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53" w:rsidRDefault="00812553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4. Ценность фигур и пешек</w:t>
      </w:r>
    </w:p>
    <w:p w:rsidR="00812553" w:rsidRDefault="0081255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занятия.</w:t>
      </w:r>
    </w:p>
    <w:p w:rsidR="00812553" w:rsidRDefault="00812553" w:rsidP="00812553">
      <w:pPr>
        <w:rPr>
          <w:sz w:val="24"/>
          <w:szCs w:val="24"/>
        </w:rPr>
      </w:pPr>
      <w:r>
        <w:rPr>
          <w:sz w:val="24"/>
          <w:szCs w:val="24"/>
        </w:rPr>
        <w:t xml:space="preserve">Лёгкие фигуры – слон и конь – примерно равноценны. Сила каждого из них равна трём единицам </w:t>
      </w:r>
      <w:proofErr w:type="gramStart"/>
      <w:r>
        <w:rPr>
          <w:sz w:val="24"/>
          <w:szCs w:val="24"/>
        </w:rPr>
        <w:t>( за</w:t>
      </w:r>
      <w:proofErr w:type="gramEnd"/>
      <w:r>
        <w:rPr>
          <w:sz w:val="24"/>
          <w:szCs w:val="24"/>
        </w:rPr>
        <w:t xml:space="preserve"> единицу берётся сила пешки ). Боеспособность ладьи – 4,5 </w:t>
      </w:r>
      <w:r w:rsidR="00B75C4A">
        <w:rPr>
          <w:sz w:val="24"/>
          <w:szCs w:val="24"/>
        </w:rPr>
        <w:t>единицы, следовательно, ладья по силе приблизительно равна лёгкой фигуре плюс двум пешкам. Если одна из сторон выиграла ладью за лёгкую фигуру, говорят, что она имеет лишнее качество. Две лёгкие фигуры</w:t>
      </w:r>
      <w:r w:rsidR="0003644E">
        <w:rPr>
          <w:sz w:val="24"/>
          <w:szCs w:val="24"/>
        </w:rPr>
        <w:t xml:space="preserve"> равноценны ладье и 1-2 пешкам. Сила ферзя оценивается в 9 единиц. Ферзь равен по силе двум ладьям или трём лёгким фигурам.</w:t>
      </w:r>
      <w:r w:rsidR="00BD2D3C">
        <w:rPr>
          <w:sz w:val="24"/>
          <w:szCs w:val="24"/>
        </w:rPr>
        <w:t xml:space="preserve"> Он слабее ладьи и двух лёгких фигур и равноценен ладье, лёгкой фигуре</w:t>
      </w:r>
      <w:r w:rsidR="00C51723">
        <w:rPr>
          <w:sz w:val="24"/>
          <w:szCs w:val="24"/>
        </w:rPr>
        <w:t xml:space="preserve"> и 1-2 пешкам.</w:t>
      </w:r>
    </w:p>
    <w:p w:rsidR="00C51723" w:rsidRDefault="00C51723" w:rsidP="00812553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Кре4, Сс2. Чёрные: Кре6,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C51723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d</w:t>
      </w:r>
      <w:r w:rsidRPr="00C51723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e</w:t>
      </w:r>
      <w:r w:rsidRPr="00C51723">
        <w:rPr>
          <w:sz w:val="24"/>
          <w:szCs w:val="24"/>
        </w:rPr>
        <w:t xml:space="preserve">5. </w:t>
      </w:r>
      <w:r>
        <w:rPr>
          <w:sz w:val="24"/>
          <w:szCs w:val="24"/>
        </w:rPr>
        <w:t>Ничья.</w:t>
      </w:r>
    </w:p>
    <w:p w:rsidR="00252A06" w:rsidRDefault="00C51723" w:rsidP="00812553">
      <w:pPr>
        <w:rPr>
          <w:sz w:val="24"/>
          <w:szCs w:val="24"/>
        </w:rPr>
      </w:pPr>
      <w:r>
        <w:rPr>
          <w:sz w:val="24"/>
          <w:szCs w:val="24"/>
        </w:rPr>
        <w:t>Пример 2.</w:t>
      </w:r>
      <w:r w:rsidR="00252A06">
        <w:rPr>
          <w:sz w:val="24"/>
          <w:szCs w:val="24"/>
        </w:rPr>
        <w:t xml:space="preserve"> Белые: Кре3, Л</w:t>
      </w:r>
      <w:r w:rsidR="00252A06">
        <w:rPr>
          <w:sz w:val="24"/>
          <w:szCs w:val="24"/>
          <w:lang w:val="en-US"/>
        </w:rPr>
        <w:t>h</w:t>
      </w:r>
      <w:r w:rsidR="00252A06" w:rsidRPr="00252A06">
        <w:rPr>
          <w:sz w:val="24"/>
          <w:szCs w:val="24"/>
        </w:rPr>
        <w:t xml:space="preserve">4. </w:t>
      </w:r>
      <w:r w:rsidR="00252A06">
        <w:rPr>
          <w:sz w:val="24"/>
          <w:szCs w:val="24"/>
        </w:rPr>
        <w:t xml:space="preserve">Чёрные: </w:t>
      </w:r>
      <w:proofErr w:type="spellStart"/>
      <w:r w:rsidR="00252A06">
        <w:rPr>
          <w:sz w:val="24"/>
          <w:szCs w:val="24"/>
        </w:rPr>
        <w:t>Кр</w:t>
      </w:r>
      <w:proofErr w:type="spellEnd"/>
      <w:r w:rsidR="00252A06">
        <w:rPr>
          <w:sz w:val="24"/>
          <w:szCs w:val="24"/>
          <w:lang w:val="en-US"/>
        </w:rPr>
        <w:t>d</w:t>
      </w:r>
      <w:r w:rsidR="00252A06" w:rsidRPr="00252A06">
        <w:rPr>
          <w:sz w:val="24"/>
          <w:szCs w:val="24"/>
        </w:rPr>
        <w:t xml:space="preserve">5, </w:t>
      </w:r>
      <w:r w:rsidR="00252A06">
        <w:rPr>
          <w:sz w:val="24"/>
          <w:szCs w:val="24"/>
          <w:lang w:val="en-US"/>
        </w:rPr>
        <w:t>Cd</w:t>
      </w:r>
      <w:r w:rsidR="00252A06" w:rsidRPr="00252A06">
        <w:rPr>
          <w:sz w:val="24"/>
          <w:szCs w:val="24"/>
        </w:rPr>
        <w:t xml:space="preserve">3, </w:t>
      </w:r>
      <w:proofErr w:type="spellStart"/>
      <w:r w:rsidR="00252A06">
        <w:rPr>
          <w:sz w:val="24"/>
          <w:szCs w:val="24"/>
        </w:rPr>
        <w:t>п.п</w:t>
      </w:r>
      <w:proofErr w:type="spellEnd"/>
      <w:r w:rsidR="00252A06">
        <w:rPr>
          <w:sz w:val="24"/>
          <w:szCs w:val="24"/>
        </w:rPr>
        <w:t xml:space="preserve"> </w:t>
      </w:r>
      <w:r w:rsidR="00252A06">
        <w:rPr>
          <w:sz w:val="24"/>
          <w:szCs w:val="24"/>
          <w:lang w:val="en-US"/>
        </w:rPr>
        <w:t>e</w:t>
      </w:r>
      <w:r w:rsidR="00252A06" w:rsidRPr="00252A06">
        <w:rPr>
          <w:sz w:val="24"/>
          <w:szCs w:val="24"/>
        </w:rPr>
        <w:t xml:space="preserve">4, </w:t>
      </w:r>
      <w:r w:rsidR="00252A06">
        <w:rPr>
          <w:sz w:val="24"/>
          <w:szCs w:val="24"/>
          <w:lang w:val="en-US"/>
        </w:rPr>
        <w:t>f</w:t>
      </w:r>
      <w:r w:rsidR="00252A06" w:rsidRPr="00252A06">
        <w:rPr>
          <w:sz w:val="24"/>
          <w:szCs w:val="24"/>
        </w:rPr>
        <w:t xml:space="preserve">3. </w:t>
      </w:r>
      <w:r w:rsidR="00252A06">
        <w:rPr>
          <w:sz w:val="24"/>
          <w:szCs w:val="24"/>
        </w:rPr>
        <w:t>Ничья.</w:t>
      </w:r>
    </w:p>
    <w:p w:rsidR="00252A06" w:rsidRDefault="00252A06" w:rsidP="00812553">
      <w:pPr>
        <w:rPr>
          <w:sz w:val="24"/>
          <w:szCs w:val="24"/>
        </w:rPr>
      </w:pPr>
      <w:r>
        <w:rPr>
          <w:sz w:val="24"/>
          <w:szCs w:val="24"/>
        </w:rPr>
        <w:t>В следующем примере сторона, имеющая материальный перевес, проигрывает.</w:t>
      </w:r>
    </w:p>
    <w:p w:rsidR="00243F3B" w:rsidRDefault="00252A06" w:rsidP="00812553">
      <w:pPr>
        <w:rPr>
          <w:sz w:val="24"/>
          <w:szCs w:val="24"/>
        </w:rPr>
      </w:pPr>
      <w:r>
        <w:rPr>
          <w:sz w:val="24"/>
          <w:szCs w:val="24"/>
        </w:rPr>
        <w:t>Пример 3. Белые: Крh2,</w:t>
      </w:r>
      <w:r w:rsidR="00243F3B">
        <w:rPr>
          <w:sz w:val="24"/>
          <w:szCs w:val="24"/>
        </w:rPr>
        <w:t xml:space="preserve"> </w:t>
      </w:r>
      <w:proofErr w:type="spellStart"/>
      <w:r w:rsidR="00243F3B">
        <w:rPr>
          <w:sz w:val="24"/>
          <w:szCs w:val="24"/>
        </w:rPr>
        <w:t>п.п</w:t>
      </w:r>
      <w:proofErr w:type="spellEnd"/>
      <w:r w:rsidR="00243F3B">
        <w:rPr>
          <w:sz w:val="24"/>
          <w:szCs w:val="24"/>
        </w:rPr>
        <w:t xml:space="preserve"> </w:t>
      </w:r>
      <w:r w:rsidR="00243F3B">
        <w:rPr>
          <w:sz w:val="24"/>
          <w:szCs w:val="24"/>
          <w:lang w:val="en-US"/>
        </w:rPr>
        <w:t>b</w:t>
      </w:r>
      <w:proofErr w:type="gramStart"/>
      <w:r w:rsidR="00243F3B" w:rsidRPr="00243F3B">
        <w:rPr>
          <w:sz w:val="24"/>
          <w:szCs w:val="24"/>
        </w:rPr>
        <w:t>6,</w:t>
      </w:r>
      <w:r w:rsidR="00243F3B">
        <w:rPr>
          <w:sz w:val="24"/>
          <w:szCs w:val="24"/>
          <w:lang w:val="en-US"/>
        </w:rPr>
        <w:t>c</w:t>
      </w:r>
      <w:proofErr w:type="gramEnd"/>
      <w:r w:rsidR="00243F3B" w:rsidRPr="00243F3B">
        <w:rPr>
          <w:sz w:val="24"/>
          <w:szCs w:val="24"/>
        </w:rPr>
        <w:t xml:space="preserve">6. </w:t>
      </w:r>
      <w:r w:rsidR="00243F3B">
        <w:rPr>
          <w:sz w:val="24"/>
          <w:szCs w:val="24"/>
        </w:rPr>
        <w:t xml:space="preserve">Чёрные: </w:t>
      </w:r>
      <w:proofErr w:type="spellStart"/>
      <w:r w:rsidR="00243F3B">
        <w:rPr>
          <w:sz w:val="24"/>
          <w:szCs w:val="24"/>
        </w:rPr>
        <w:t>Кр</w:t>
      </w:r>
      <w:proofErr w:type="spellEnd"/>
      <w:r w:rsidR="00243F3B">
        <w:rPr>
          <w:sz w:val="24"/>
          <w:szCs w:val="24"/>
          <w:lang w:val="en-US"/>
        </w:rPr>
        <w:t>g</w:t>
      </w:r>
      <w:r w:rsidR="00243F3B" w:rsidRPr="00243F3B">
        <w:rPr>
          <w:sz w:val="24"/>
          <w:szCs w:val="24"/>
        </w:rPr>
        <w:t xml:space="preserve">6, </w:t>
      </w:r>
      <w:r w:rsidR="00243F3B">
        <w:rPr>
          <w:sz w:val="24"/>
          <w:szCs w:val="24"/>
        </w:rPr>
        <w:t>Ле3. Даже при ходе чёрных одна из двух пешек проходит в ферзи.</w:t>
      </w:r>
    </w:p>
    <w:p w:rsidR="00243F3B" w:rsidRDefault="00243F3B" w:rsidP="00812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243F3B" w:rsidRDefault="00243F3B" w:rsidP="00243F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243F3B">
        <w:rPr>
          <w:sz w:val="24"/>
          <w:szCs w:val="24"/>
        </w:rPr>
        <w:t xml:space="preserve">2,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h</w:t>
      </w:r>
      <w:r w:rsidRPr="00243F3B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243F3B">
        <w:rPr>
          <w:sz w:val="24"/>
          <w:szCs w:val="24"/>
        </w:rPr>
        <w:t xml:space="preserve">7, </w:t>
      </w:r>
      <w:r>
        <w:rPr>
          <w:sz w:val="24"/>
          <w:szCs w:val="24"/>
        </w:rPr>
        <w:t>Л</w:t>
      </w:r>
      <w:r w:rsidR="00754D11">
        <w:rPr>
          <w:sz w:val="24"/>
          <w:szCs w:val="24"/>
          <w:lang w:val="en-US"/>
        </w:rPr>
        <w:t>g</w:t>
      </w:r>
      <w:r w:rsidR="00754D11" w:rsidRPr="00754D11">
        <w:rPr>
          <w:sz w:val="24"/>
          <w:szCs w:val="24"/>
        </w:rPr>
        <w:t xml:space="preserve">3, </w:t>
      </w:r>
      <w:r w:rsidR="00754D11">
        <w:rPr>
          <w:sz w:val="24"/>
          <w:szCs w:val="24"/>
          <w:lang w:val="en-US"/>
        </w:rPr>
        <w:t>Cd</w:t>
      </w:r>
      <w:r w:rsidR="00754D11" w:rsidRPr="00754D11">
        <w:rPr>
          <w:sz w:val="24"/>
          <w:szCs w:val="24"/>
        </w:rPr>
        <w:t xml:space="preserve">6. </w:t>
      </w:r>
      <w:r w:rsidR="00754D11">
        <w:rPr>
          <w:sz w:val="24"/>
          <w:szCs w:val="24"/>
        </w:rPr>
        <w:t>Оценить позицию.</w:t>
      </w:r>
    </w:p>
    <w:p w:rsidR="00754D11" w:rsidRPr="00243F3B" w:rsidRDefault="00754D11" w:rsidP="00243F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Кре1, п. а5. 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754D11"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Kb</w:t>
      </w:r>
      <w:r w:rsidRPr="00754D11">
        <w:rPr>
          <w:sz w:val="24"/>
          <w:szCs w:val="24"/>
        </w:rPr>
        <w:t xml:space="preserve">7. </w:t>
      </w:r>
      <w:r>
        <w:rPr>
          <w:sz w:val="24"/>
          <w:szCs w:val="24"/>
        </w:rPr>
        <w:t>Ход белых. Оценить позицию.</w:t>
      </w:r>
      <w:bookmarkStart w:id="0" w:name="_GoBack"/>
      <w:bookmarkEnd w:id="0"/>
    </w:p>
    <w:sectPr w:rsidR="00754D11" w:rsidRPr="002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71A97"/>
    <w:multiLevelType w:val="hybridMultilevel"/>
    <w:tmpl w:val="992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53"/>
    <w:rsid w:val="0003644E"/>
    <w:rsid w:val="00243F3B"/>
    <w:rsid w:val="00252A06"/>
    <w:rsid w:val="00754D11"/>
    <w:rsid w:val="00812553"/>
    <w:rsid w:val="00B75C4A"/>
    <w:rsid w:val="00BD2D3C"/>
    <w:rsid w:val="00C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D3D8-A62C-48DB-8B35-3153373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2020-04-15T06:34:00Z</dcterms:created>
  <dcterms:modified xsi:type="dcterms:W3CDTF">2020-04-15T07:52:00Z</dcterms:modified>
</cp:coreProperties>
</file>