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D2D" w:rsidRDefault="008A137D" w:rsidP="00B74D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7B7">
        <w:rPr>
          <w:rFonts w:ascii="Times New Roman" w:hAnsi="Times New Roman" w:cs="Times New Roman"/>
          <w:sz w:val="28"/>
          <w:szCs w:val="28"/>
        </w:rPr>
        <w:t>Муниципальное дошкольное</w:t>
      </w:r>
      <w:r w:rsidR="00B74D2D">
        <w:rPr>
          <w:rFonts w:ascii="Times New Roman" w:hAnsi="Times New Roman" w:cs="Times New Roman"/>
          <w:sz w:val="28"/>
          <w:szCs w:val="28"/>
        </w:rPr>
        <w:t xml:space="preserve"> образовательное уч</w:t>
      </w:r>
      <w:r w:rsidRPr="007447B7">
        <w:rPr>
          <w:rFonts w:ascii="Times New Roman" w:hAnsi="Times New Roman" w:cs="Times New Roman"/>
          <w:sz w:val="28"/>
          <w:szCs w:val="28"/>
        </w:rPr>
        <w:t>реждение</w:t>
      </w:r>
    </w:p>
    <w:p w:rsidR="00C7622D" w:rsidRPr="007447B7" w:rsidRDefault="008A137D" w:rsidP="00B74D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7B7">
        <w:rPr>
          <w:rFonts w:ascii="Times New Roman" w:hAnsi="Times New Roman" w:cs="Times New Roman"/>
          <w:sz w:val="28"/>
          <w:szCs w:val="28"/>
        </w:rPr>
        <w:t>«Детский сад №93»</w:t>
      </w:r>
    </w:p>
    <w:p w:rsidR="008A137D" w:rsidRDefault="008A137D" w:rsidP="008A137D">
      <w:pPr>
        <w:spacing w:line="360" w:lineRule="auto"/>
      </w:pPr>
    </w:p>
    <w:p w:rsidR="008A137D" w:rsidRDefault="008A137D" w:rsidP="008A137D">
      <w:pPr>
        <w:spacing w:line="360" w:lineRule="auto"/>
      </w:pPr>
    </w:p>
    <w:p w:rsidR="008A137D" w:rsidRPr="008A137D" w:rsidRDefault="008A137D">
      <w:pPr>
        <w:rPr>
          <w:rFonts w:ascii="Times New Roman" w:hAnsi="Times New Roman" w:cs="Times New Roman"/>
          <w:sz w:val="36"/>
          <w:szCs w:val="36"/>
        </w:rPr>
      </w:pPr>
    </w:p>
    <w:p w:rsidR="008A137D" w:rsidRDefault="008A137D" w:rsidP="008A137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Проект на тему:</w:t>
      </w:r>
    </w:p>
    <w:p w:rsidR="008A137D" w:rsidRDefault="008A137D" w:rsidP="008A137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Lego</w:t>
      </w:r>
      <w:r w:rsidRPr="008A137D">
        <w:rPr>
          <w:rFonts w:ascii="Times New Roman" w:hAnsi="Times New Roman" w:cs="Times New Roman"/>
          <w:sz w:val="40"/>
          <w:szCs w:val="40"/>
        </w:rPr>
        <w:t xml:space="preserve"> – </w:t>
      </w:r>
      <w:r w:rsidR="00B74D2D">
        <w:rPr>
          <w:rFonts w:ascii="Times New Roman" w:hAnsi="Times New Roman" w:cs="Times New Roman"/>
          <w:sz w:val="40"/>
          <w:szCs w:val="40"/>
        </w:rPr>
        <w:t>технологии в</w:t>
      </w:r>
      <w:r>
        <w:rPr>
          <w:rFonts w:ascii="Times New Roman" w:hAnsi="Times New Roman" w:cs="Times New Roman"/>
          <w:sz w:val="40"/>
          <w:szCs w:val="40"/>
        </w:rPr>
        <w:t xml:space="preserve"> детском саду</w:t>
      </w:r>
    </w:p>
    <w:p w:rsidR="00CD7D71" w:rsidRDefault="00CD7D71" w:rsidP="008A137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7D71" w:rsidRDefault="00CD7D71" w:rsidP="008A137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447B7" w:rsidRDefault="007447B7" w:rsidP="00CD7D71">
      <w:pPr>
        <w:jc w:val="right"/>
      </w:pPr>
    </w:p>
    <w:p w:rsidR="00C901EA" w:rsidRPr="00CD7D71" w:rsidRDefault="00C901EA" w:rsidP="00C901EA">
      <w:pPr>
        <w:jc w:val="center"/>
        <w:rPr>
          <w:rFonts w:ascii="Times New Roman" w:hAnsi="Times New Roman" w:cs="Times New Roman"/>
          <w:sz w:val="28"/>
          <w:szCs w:val="28"/>
        </w:rPr>
      </w:pPr>
      <w:r w:rsidRPr="007447B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FC46565" wp14:editId="7C72825E">
            <wp:extent cx="5940425" cy="3562985"/>
            <wp:effectExtent l="0" t="0" r="3175" b="0"/>
            <wp:docPr id="10" name="Рисунок 10" descr="C:\Users\Admin\Desktop\д.с\20190222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.с\20190222_095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EA" w:rsidRDefault="00C901EA" w:rsidP="00CD7D71"/>
    <w:p w:rsidR="00B74D2D" w:rsidRDefault="00B74D2D" w:rsidP="00B74D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Подготовила:           </w:t>
      </w:r>
      <w:r w:rsidRPr="00CD7D7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атель</w:t>
      </w:r>
    </w:p>
    <w:p w:rsidR="00B74D2D" w:rsidRDefault="00B74D2D" w:rsidP="00B74D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Макарова Л. Н.</w:t>
      </w:r>
    </w:p>
    <w:p w:rsidR="00B74D2D" w:rsidRDefault="00B74D2D" w:rsidP="00CD7D71"/>
    <w:p w:rsidR="00B74D2D" w:rsidRDefault="00B74D2D" w:rsidP="00CD7D71"/>
    <w:p w:rsidR="003138EC" w:rsidRPr="00CD7D71" w:rsidRDefault="003138EC" w:rsidP="00CD7D71">
      <w:r w:rsidRPr="003138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Актуальность проекта.</w:t>
      </w:r>
    </w:p>
    <w:p w:rsidR="007D62C2" w:rsidRPr="007D62C2" w:rsidRDefault="007D62C2" w:rsidP="00A652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дошкольном детстве закладываются основы развития личности и формируются творческие способности. Воспитание личности, обладающей богатым творческим потенциалом, способной к саморазвитию и самосовершенствованию, умеющей справляться с возрастающим потоком проблем, начинается в детские годы.</w:t>
      </w:r>
    </w:p>
    <w:p w:rsidR="007D62C2" w:rsidRPr="007D62C2" w:rsidRDefault="007D62C2" w:rsidP="00A652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 </w:t>
      </w:r>
      <w:proofErr w:type="spellStart"/>
      <w:r w:rsidRPr="00A6524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лего</w:t>
      </w:r>
      <w:proofErr w:type="spellEnd"/>
      <w:r w:rsidRPr="00A6524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-технологии</w:t>
      </w:r>
      <w:r w:rsidRPr="007D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ДОО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 Для этого рядом с ребёнком должен быть воспитатель-профессионал, который бы наполнил современный образовательный процесс новым содержанием, принципами, методическими идеями, ориентированными на развитие творческой устремлённости, инициативы, интереса, вдохновения и самостоятельности каждого воспитанника.</w:t>
      </w:r>
    </w:p>
    <w:p w:rsidR="007D62C2" w:rsidRPr="007D62C2" w:rsidRDefault="007D62C2" w:rsidP="00A652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образовательных конструкторов обеспечивают высокое качество образования детей, позволяет организовать игровую, проектную, исследовательскую и творческую деятельность с детьми и обогащает развивающую предметно-пространственную среду ДОО и семьи.</w:t>
      </w:r>
    </w:p>
    <w:p w:rsidR="00A65246" w:rsidRPr="00A65246" w:rsidRDefault="003138EC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проекта.</w:t>
      </w:r>
    </w:p>
    <w:p w:rsidR="00A65246" w:rsidRPr="0083749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обогащения образовательной среды, повышения мотивации детей в познавательно-исследовательской деятельности (конструировании, проектировании, моделировании), социализации и индивидуализации детей через детско-родительское сообщество средствами образовательных конструкторов.</w:t>
      </w:r>
    </w:p>
    <w:p w:rsidR="00EB2CA7" w:rsidRPr="00EB2CA7" w:rsidRDefault="00EB2CA7" w:rsidP="0083749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</w:t>
      </w:r>
      <w:r w:rsidRPr="00EB2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EB2CA7" w:rsidRPr="00EB2CA7" w:rsidRDefault="00EB2CA7" w:rsidP="008374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2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 детей познавательный интерес к конструированию;</w:t>
      </w:r>
    </w:p>
    <w:p w:rsidR="00EB2CA7" w:rsidRPr="00EB2CA7" w:rsidRDefault="00EB2CA7" w:rsidP="008374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2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любознательность и воображение;</w:t>
      </w:r>
    </w:p>
    <w:p w:rsidR="00EB2CA7" w:rsidRPr="00EB2CA7" w:rsidRDefault="00EB2CA7" w:rsidP="008374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2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умение обдумывать, искать различные способы построек из подручного материала;</w:t>
      </w:r>
    </w:p>
    <w:p w:rsidR="00EB2CA7" w:rsidRPr="00EB2CA7" w:rsidRDefault="00EB2CA7" w:rsidP="008374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2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развивать конструкторские возможности;</w:t>
      </w:r>
    </w:p>
    <w:p w:rsidR="00EB2CA7" w:rsidRPr="00EB2CA7" w:rsidRDefault="00EB2CA7" w:rsidP="008374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2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создавать условия для становления коммуникативных способностей в процессе совместных действий;</w:t>
      </w:r>
    </w:p>
    <w:p w:rsidR="00EB2CA7" w:rsidRPr="00EB2CA7" w:rsidRDefault="00EB2CA7" w:rsidP="008374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2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свободное общение со сверстниками и взрослыми, способствовать формированию диалогической речи.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и виды детской деятельности</w:t>
      </w:r>
    </w:p>
    <w:p w:rsidR="00A65246" w:rsidRPr="00A65246" w:rsidRDefault="00A65246" w:rsidP="008374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Игровая деятельность –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сюжетно-ролевые игры, игры с правилами, развивающие игры, дидактические игры, обучающие игры.</w:t>
      </w:r>
    </w:p>
    <w:p w:rsidR="00A65246" w:rsidRPr="00A65246" w:rsidRDefault="00A65246" w:rsidP="008374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Познавательно-исследовательская деятельность –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наблюдение натуральных объектов, исследование объектов окружающего мира, экспериментирование с деталями </w:t>
      </w:r>
      <w:proofErr w:type="spellStart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конструтора</w:t>
      </w:r>
      <w:proofErr w:type="spellEnd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моделирование, решение проблемных ситуаций, проектирование, оценка продукта деятельности.</w:t>
      </w:r>
    </w:p>
    <w:p w:rsidR="00A65246" w:rsidRPr="00A65246" w:rsidRDefault="00A65246" w:rsidP="008374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Коммуникативная деятельность –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общение и взаимодействие со взрослыми и сверстниками, составление рассказа с использованием технологии «</w:t>
      </w: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Построй свою историю»,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ситуативный разговор, беседы, речевые ситуации.</w:t>
      </w:r>
    </w:p>
    <w:p w:rsidR="00A65246" w:rsidRPr="00A65246" w:rsidRDefault="00A65246" w:rsidP="008374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Двигательная деятельность –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игры и соревнования с использованием образовательных конструкторов, игровые упражнения на развитие крупной и мелкой моторики</w:t>
      </w: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владение основными видами движений.</w:t>
      </w:r>
    </w:p>
    <w:p w:rsidR="00A65246" w:rsidRPr="00A65246" w:rsidRDefault="00A65246" w:rsidP="008374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Проектная деятельность –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проектирование, </w:t>
      </w:r>
      <w:proofErr w:type="spellStart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леговыставки</w:t>
      </w:r>
      <w:proofErr w:type="spellEnd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детско-родительские творческие проекты.</w:t>
      </w:r>
    </w:p>
    <w:p w:rsidR="00A65246" w:rsidRPr="00A65246" w:rsidRDefault="00A65246" w:rsidP="008374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Продуктивная –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представление ребенком результата продуктивной деятельности, конструирование по схеме (инструкции), конструирование по образцу, конструирование по замыслу, конструирование по условиям, конструирование по теме.</w:t>
      </w:r>
    </w:p>
    <w:p w:rsidR="00A65246" w:rsidRPr="00A65246" w:rsidRDefault="00A65246" w:rsidP="008374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Музыкальная деятельность –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использование построек в качестве декораций к сказкам, драматизация замысла ребенка, обыгрывание 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построек и моделей, восприятие художественной литературы и фольклора, музыкально-ритмические движения.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данных видах деятельности мы </w:t>
      </w:r>
      <w:proofErr w:type="spellStart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предполагам</w:t>
      </w:r>
      <w:proofErr w:type="spellEnd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решить задачи по всем направлениям развития детей дошкольного возраста.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Так, социально-коммуникативное развитие при реализации данной программы направлено на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саморегуляции</w:t>
      </w:r>
      <w:proofErr w:type="spellEnd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собственных действий; формирование готовности к совместной деятельности со сверстниками, формирование позитивных установок к различным видам труда и творчества; формирование основ безопасного поведения в быту и социуме.</w:t>
      </w:r>
      <w:r w:rsidR="00744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901EA" w:rsidRPr="00C901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563327"/>
            <wp:effectExtent l="0" t="0" r="3175" b="0"/>
            <wp:docPr id="11" name="Рисунок 11" descr="C:\Users\Admin\Desktop\д.с\20190311_15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.с\20190311_154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Познавательное развитие предполагает развитие познавательных интересов и действий детей, их любознательности и мотивации; развитие воображения и творческой активности; формирование первичных представлений об объектах окружающего мира и их свойствах (форме, цвете, размере, материале, количестве, числе, части и целом, пространстве, причинах и следствиях и др.).</w:t>
      </w:r>
      <w:r w:rsidR="00C901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время конструирования у детей развивается мелкая 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моторика рук, и как следствие речь, обогащается активный словарь, развивается словотворчество.</w:t>
      </w:r>
    </w:p>
    <w:p w:rsidR="00A65246" w:rsidRPr="007447B7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Комплекты образовательных конструкторов удовлетворяют требования ФГОС ДО к развивающей предметно-пространственной среде и обеспечивают возможность общения, совместной деятельности детей и взрослых, обеспечения двигательной активности детей и уединения.</w:t>
      </w:r>
      <w:r w:rsidR="00E03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03A39" w:rsidRPr="00E03A3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563327"/>
            <wp:effectExtent l="0" t="0" r="3175" b="0"/>
            <wp:docPr id="4" name="Рисунок 4" descr="C:\Users\Admin\Desktop\д.с\20190312_0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.с\20190312_09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Детали конструкторов </w:t>
      </w:r>
      <w:proofErr w:type="spellStart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безопасныдля</w:t>
      </w:r>
      <w:proofErr w:type="spellEnd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детей, т.к. выполнены из мягкого, упругого, не скользкого, экологически чистого высококачественного пластика. Детали конструкторов крупные, легкие, гибкие.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Яркие и в то же время мягкие цвета деталей конструктора комфортны для восприятия детьми (зеленые, оранжевые, желтые, голубые), что помогает создать спокойную, благоприятную для детей, психологически комфортную игровую среду.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Модели, получающиеся из деталей конструктора, легко </w:t>
      </w: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трансформировать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приспосабливая их для достижения тех или иных педагогических целей, изменяя РППС в зависимости от образовательной ситуации, в том числе от меняющихся интересов и возможностей детей.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Комплекты образовательных конструкторов соответствуют возрастным особенностям и возможностям детей, обеспечивая организацию всех видов детской деятельности, а также возможность самовыражения детей (</w:t>
      </w: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принцип содержательной насыщенности).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Полифунциональность</w:t>
      </w:r>
      <w:proofErr w:type="spellEnd"/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комплектов конструкторов предполагает одновременное использование детьми деталей из любого набора или дополнение ими компонентов РППС группы.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Комплекты образовательных конструкторов не закреплены жестко и </w:t>
      </w: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доступны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спонтанной и организованной игры детей.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свободно выбирают интересующий их комплект и место для создания конструкций. </w:t>
      </w:r>
      <w:proofErr w:type="spellStart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Комлекты</w:t>
      </w:r>
      <w:proofErr w:type="spellEnd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конструкторов периодически меняются, обеспечивая </w:t>
      </w:r>
      <w:r w:rsidRPr="0083749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вариативность РППС. 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крупных блоков можно легко и быстро построить различные конструкции, организуя игровое пространство в соответствии с целями и задачами совместной деятельности, или изменить расположение и назначение построек. Способы соединения деталей конструкторов (вертикальные и горизонтальные конструкции) можно комбинировать, получая объемные конструкции.</w:t>
      </w:r>
      <w:r w:rsidR="00E03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03A39" w:rsidRPr="00E03A3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9586" cy="3379304"/>
            <wp:effectExtent l="0" t="0" r="4445" b="0"/>
            <wp:docPr id="5" name="Рисунок 5" descr="C:\Users\Admin\Desktop\д.с\20190313_15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.с\20190313_154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80" cy="33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Одним из важнейших свойств ребенка является стремление к контакту и взаимодействию с окружающим миром, стремление находиться в активном 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поиске. Развитию ребенка в наибольшей мере способствует предоставление ему возможности исследовать окружающую среду и воздействовать на нее.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познавательных интересов детей во многом зависит от того, насколько ребенок вовлекается в собственный творческий поиск, в открытие новых знаний, в исследовательскую деятельность.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Обучающий конструктор LEGO — это выбор педагогов и родителей, понимающих, как важно развивать ребенка. Девиз LEGO - «Играй с удовольствием!». Секрет LEGO в том, что он проник в самые тайные закоулки детской души и знает о ней все — об ее особенностях и мечтах, творческих порывах и фантазиях, об игре и обучении через нее, о том, что не всегда доступно взрослым и так щедро открыто детям.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Возрастные особенности детей</w:t>
      </w:r>
    </w:p>
    <w:p w:rsidR="00A65246" w:rsidRPr="00A6524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начинают заниматься </w:t>
      </w:r>
      <w:proofErr w:type="spellStart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лего</w:t>
      </w:r>
      <w:proofErr w:type="spellEnd"/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-конструированием, как правило, со средней группы. Включение детей в систематическую конструкторскую деятельность на данном этапе можно считать одним из важных условий формирования способности воспринимать внешние свойства предметного мира (величина, форма, пространственные и размерные отношения). </w:t>
      </w:r>
      <w:r w:rsidR="00E03A39" w:rsidRPr="00E03A3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9697" cy="3110865"/>
            <wp:effectExtent l="0" t="0" r="4445" b="0"/>
            <wp:docPr id="8" name="Рисунок 8" descr="C:\Users\Admin\Desktop\д.с\20190312_0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.с\20190312_072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10" cy="311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старшей группе перед детьми открываются широкие возможности для конструкторской деятельности. Этому способствует прочное освоение разнообразных технических способов конструирования. Дети строят не </w:t>
      </w: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только на основе показа способа крепления деталей, но и на основе самостоятельного анализа готового образца, умеют удерживать замысел будущей постройки. Для работы уже можно использовать графические модели. У детей появляется самостоятельность при решении творческих задач, развивается гибкость мышления. В течение года возрастает свобода в выборе материала, сюжета, оригинального использования деталей, развивается речь, что особенно актуально для детей с ее нарушениями. </w:t>
      </w:r>
    </w:p>
    <w:p w:rsidR="00A65246" w:rsidRPr="00837496" w:rsidRDefault="00A65246" w:rsidP="008374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Подготовительная к школе группа – завершающий этап в работе по развитию конструкторской деятельности. Занятия носят более сложный характер, в них включают элементы экспериментирования, детей ставят в условия свободного выбора стратегии работы, проверки выбранного ими способа решения творческой задачи и его исправления.</w:t>
      </w:r>
    </w:p>
    <w:p w:rsidR="00837496" w:rsidRPr="00837496" w:rsidRDefault="00837496" w:rsidP="0083749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внедрения проекта:</w:t>
      </w:r>
    </w:p>
    <w:p w:rsidR="00837496" w:rsidRPr="00837496" w:rsidRDefault="00837496" w:rsidP="0083749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Организационный:</w:t>
      </w:r>
    </w:p>
    <w:p w:rsidR="00837496" w:rsidRPr="00837496" w:rsidRDefault="00837496" w:rsidP="008374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Составление поэтапного плана работы над данным проектом.</w:t>
      </w:r>
    </w:p>
    <w:p w:rsidR="00837496" w:rsidRPr="00837496" w:rsidRDefault="00837496" w:rsidP="008374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Подбор необходимого оборудования и пособий для практического внедрения проекта, обогащения предметно – развивающей среды для развития творческого потенциала детей.</w:t>
      </w:r>
    </w:p>
    <w:p w:rsidR="00837496" w:rsidRPr="00837496" w:rsidRDefault="00837496" w:rsidP="0083749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Основной:</w:t>
      </w:r>
    </w:p>
    <w:p w:rsidR="00837496" w:rsidRPr="00837496" w:rsidRDefault="00837496" w:rsidP="0083749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Планирование деятельности и мероприятий.</w:t>
      </w:r>
    </w:p>
    <w:p w:rsidR="00837496" w:rsidRPr="00837496" w:rsidRDefault="00837496" w:rsidP="0083749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Разработка конспектов различных видов детской деятельности.</w:t>
      </w:r>
    </w:p>
    <w:p w:rsidR="00837496" w:rsidRPr="00837496" w:rsidRDefault="00837496" w:rsidP="0083749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Заключительный:</w:t>
      </w:r>
    </w:p>
    <w:p w:rsidR="00837496" w:rsidRPr="00837496" w:rsidRDefault="00837496" w:rsidP="0083749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Определение и составление новых форм работы с детьми для развития и поддержания интереса к конструированию.</w:t>
      </w:r>
    </w:p>
    <w:p w:rsidR="00C901EA" w:rsidRDefault="00837496" w:rsidP="00C90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Ознакомление родителей с изготовлением пособий из подручного материала с целью развития и активизации познавательных и творческих способностей детей.</w:t>
      </w:r>
      <w:r w:rsidR="00C901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37496" w:rsidRPr="00C901EA" w:rsidRDefault="00A65246" w:rsidP="00C901EA">
      <w:pPr>
        <w:shd w:val="clear" w:color="auto" w:fill="FFFFFF"/>
        <w:spacing w:before="100" w:beforeAutospacing="1" w:after="100" w:afterAutospacing="1" w:line="360" w:lineRule="auto"/>
        <w:ind w:left="720"/>
        <w:rPr>
          <w:rStyle w:val="a4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  <w:lang w:eastAsia="ru-RU"/>
        </w:rPr>
      </w:pPr>
      <w:r w:rsidRPr="00C901EA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Ожидаемые результаты</w:t>
      </w:r>
    </w:p>
    <w:p w:rsidR="00A65246" w:rsidRPr="00837496" w:rsidRDefault="00A65246" w:rsidP="008374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4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Ребенок проявляет инициативу и самостоятельность в разных видах деятельности (игре, познавательно-исследовательской, конструировании);</w:t>
      </w:r>
    </w:p>
    <w:p w:rsidR="00A65246" w:rsidRPr="00A65246" w:rsidRDefault="00A65246" w:rsidP="008374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способен выбирать себе род занятий, участников по совместной деятельности;</w:t>
      </w:r>
    </w:p>
    <w:p w:rsidR="00A65246" w:rsidRPr="00A65246" w:rsidRDefault="00A65246" w:rsidP="008374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активно взаимодействует со сверстниками и взрослыми, участвует в совместных играх;</w:t>
      </w:r>
    </w:p>
    <w:p w:rsidR="00A65246" w:rsidRPr="00A65246" w:rsidRDefault="00A65246" w:rsidP="008374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способен договариваться, учитывать интересы других;</w:t>
      </w:r>
    </w:p>
    <w:p w:rsidR="00A65246" w:rsidRPr="00A65246" w:rsidRDefault="00A65246" w:rsidP="008374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обладает развитым воображением, которое реализуется в разных видах деятельности, и прежде всего в игре;</w:t>
      </w:r>
    </w:p>
    <w:p w:rsidR="00A65246" w:rsidRPr="00A65246" w:rsidRDefault="00A65246" w:rsidP="008374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138EC" w:rsidRDefault="00A65246" w:rsidP="00313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ребенка развита крупная и мелкая моторика;</w:t>
      </w:r>
    </w:p>
    <w:p w:rsidR="00A65246" w:rsidRPr="003138EC" w:rsidRDefault="00A65246" w:rsidP="003138E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8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склонен наблюдать, экспериментировать</w:t>
      </w:r>
      <w:r w:rsidRPr="003138EC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;</w:t>
      </w:r>
    </w:p>
    <w:p w:rsidR="00837496" w:rsidRPr="003138EC" w:rsidRDefault="00837496" w:rsidP="0083749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38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Взаимодействие с родителями:</w:t>
      </w:r>
    </w:p>
    <w:p w:rsidR="00837496" w:rsidRPr="00B8254B" w:rsidRDefault="00B8254B" w:rsidP="00B8254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837496" w:rsidRPr="00B825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Фотовыставка </w:t>
      </w:r>
      <w:r w:rsidR="00837496" w:rsidRPr="00B825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837496" w:rsidRPr="00B825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играем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37496" w:rsidRPr="00B825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LEGO</w:t>
      </w:r>
      <w:r w:rsidR="00837496" w:rsidRPr="00B825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B8254B" w:rsidRDefault="00B8254B" w:rsidP="0083749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</w:t>
      </w:r>
      <w:r w:rsidR="00837496" w:rsidRPr="008374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Консультации: «Развитие речи с LEGO»</w:t>
      </w:r>
    </w:p>
    <w:p w:rsidR="00B8254B" w:rsidRDefault="00B8254B" w:rsidP="00B825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r w:rsidR="00837496" w:rsidRPr="008374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Индивидуальные беседы с родителями.</w:t>
      </w:r>
      <w:r w:rsidR="00A65246" w:rsidRPr="00837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837496" w:rsidRPr="00837496" w:rsidRDefault="00B8254B" w:rsidP="00B825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837496" w:rsidRPr="008374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и проведение выставки поделок из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825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LEGO</w:t>
      </w:r>
      <w:r w:rsidR="00837496" w:rsidRPr="008374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A137D" w:rsidRPr="00837496" w:rsidRDefault="008A137D" w:rsidP="008374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137D" w:rsidRPr="00A65246" w:rsidRDefault="008A137D" w:rsidP="00A652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137D" w:rsidRDefault="008A137D"/>
    <w:p w:rsidR="007D62C2" w:rsidRDefault="007D62C2"/>
    <w:p w:rsidR="007D62C2" w:rsidRDefault="007D62C2"/>
    <w:p w:rsidR="007D62C2" w:rsidRDefault="007D62C2"/>
    <w:p w:rsidR="007D62C2" w:rsidRDefault="007D62C2"/>
    <w:p w:rsidR="007D62C2" w:rsidRDefault="007D62C2"/>
    <w:sectPr w:rsidR="007D62C2" w:rsidSect="009D6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962"/>
    <w:multiLevelType w:val="multilevel"/>
    <w:tmpl w:val="0952D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EB726F"/>
    <w:multiLevelType w:val="multilevel"/>
    <w:tmpl w:val="A00A1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80481A"/>
    <w:multiLevelType w:val="multilevel"/>
    <w:tmpl w:val="B964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745F1F"/>
    <w:multiLevelType w:val="multilevel"/>
    <w:tmpl w:val="5856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DA7341"/>
    <w:multiLevelType w:val="multilevel"/>
    <w:tmpl w:val="AFFA9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675024"/>
    <w:multiLevelType w:val="multilevel"/>
    <w:tmpl w:val="69F08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9A4259"/>
    <w:multiLevelType w:val="multilevel"/>
    <w:tmpl w:val="0EC87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D5663E"/>
    <w:multiLevelType w:val="multilevel"/>
    <w:tmpl w:val="477A9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8BC"/>
    <w:rsid w:val="00031627"/>
    <w:rsid w:val="00063163"/>
    <w:rsid w:val="001C4D72"/>
    <w:rsid w:val="002D7653"/>
    <w:rsid w:val="003138EC"/>
    <w:rsid w:val="00575392"/>
    <w:rsid w:val="00580450"/>
    <w:rsid w:val="005B1C06"/>
    <w:rsid w:val="0061776A"/>
    <w:rsid w:val="006618BC"/>
    <w:rsid w:val="006C35CD"/>
    <w:rsid w:val="007447B7"/>
    <w:rsid w:val="007D62C2"/>
    <w:rsid w:val="00837496"/>
    <w:rsid w:val="008A137D"/>
    <w:rsid w:val="00913946"/>
    <w:rsid w:val="009D1F15"/>
    <w:rsid w:val="009D6D98"/>
    <w:rsid w:val="00A13E1F"/>
    <w:rsid w:val="00A65246"/>
    <w:rsid w:val="00B27497"/>
    <w:rsid w:val="00B74D2D"/>
    <w:rsid w:val="00B8254B"/>
    <w:rsid w:val="00B96844"/>
    <w:rsid w:val="00C7622D"/>
    <w:rsid w:val="00C901EA"/>
    <w:rsid w:val="00CD7D71"/>
    <w:rsid w:val="00E03A39"/>
    <w:rsid w:val="00EB2CA7"/>
    <w:rsid w:val="00FC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D62C2"/>
    <w:rPr>
      <w:i/>
      <w:iCs/>
    </w:rPr>
  </w:style>
  <w:style w:type="character" w:styleId="a4">
    <w:name w:val="Strong"/>
    <w:basedOn w:val="a0"/>
    <w:uiPriority w:val="22"/>
    <w:qFormat/>
    <w:rsid w:val="00A65246"/>
    <w:rPr>
      <w:b/>
      <w:bCs/>
    </w:rPr>
  </w:style>
  <w:style w:type="paragraph" w:styleId="a5">
    <w:name w:val="Normal (Web)"/>
    <w:basedOn w:val="a"/>
    <w:uiPriority w:val="99"/>
    <w:semiHidden/>
    <w:unhideWhenUsed/>
    <w:rsid w:val="00EB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3749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D7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D7D71"/>
    <w:rPr>
      <w:rFonts w:ascii="Segoe UI" w:hAnsi="Segoe UI" w:cs="Segoe UI"/>
      <w:sz w:val="18"/>
      <w:szCs w:val="18"/>
    </w:rPr>
  </w:style>
  <w:style w:type="character" w:customStyle="1" w:styleId="olink">
    <w:name w:val="olink"/>
    <w:basedOn w:val="a0"/>
    <w:rsid w:val="001C4D72"/>
  </w:style>
  <w:style w:type="character" w:styleId="a9">
    <w:name w:val="Hyperlink"/>
    <w:basedOn w:val="a0"/>
    <w:uiPriority w:val="99"/>
    <w:semiHidden/>
    <w:unhideWhenUsed/>
    <w:rsid w:val="001C4D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D62C2"/>
    <w:rPr>
      <w:i/>
      <w:iCs/>
    </w:rPr>
  </w:style>
  <w:style w:type="character" w:styleId="a4">
    <w:name w:val="Strong"/>
    <w:basedOn w:val="a0"/>
    <w:uiPriority w:val="22"/>
    <w:qFormat/>
    <w:rsid w:val="00A65246"/>
    <w:rPr>
      <w:b/>
      <w:bCs/>
    </w:rPr>
  </w:style>
  <w:style w:type="paragraph" w:styleId="a5">
    <w:name w:val="Normal (Web)"/>
    <w:basedOn w:val="a"/>
    <w:uiPriority w:val="99"/>
    <w:semiHidden/>
    <w:unhideWhenUsed/>
    <w:rsid w:val="00EB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3749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D7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D7D71"/>
    <w:rPr>
      <w:rFonts w:ascii="Segoe UI" w:hAnsi="Segoe UI" w:cs="Segoe UI"/>
      <w:sz w:val="18"/>
      <w:szCs w:val="18"/>
    </w:rPr>
  </w:style>
  <w:style w:type="character" w:customStyle="1" w:styleId="olink">
    <w:name w:val="olink"/>
    <w:basedOn w:val="a0"/>
    <w:rsid w:val="001C4D72"/>
  </w:style>
  <w:style w:type="character" w:styleId="a9">
    <w:name w:val="Hyperlink"/>
    <w:basedOn w:val="a0"/>
    <w:uiPriority w:val="99"/>
    <w:semiHidden/>
    <w:unhideWhenUsed/>
    <w:rsid w:val="001C4D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0702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49965-42CC-41D3-BF77-E27FED394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2019-07-14T19:31:00Z</cp:lastPrinted>
  <dcterms:created xsi:type="dcterms:W3CDTF">2019-03-13T06:08:00Z</dcterms:created>
  <dcterms:modified xsi:type="dcterms:W3CDTF">2019-10-22T11:23:00Z</dcterms:modified>
</cp:coreProperties>
</file>