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85" w:rsidRDefault="00586585" w:rsidP="00586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586585" w:rsidRDefault="00586585" w:rsidP="00586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заведующий структурным подразделением</w:t>
      </w:r>
    </w:p>
    <w:p w:rsidR="00586585" w:rsidRDefault="00586585" w:rsidP="00586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«Детский сад №16 комбинированного вида»</w:t>
      </w:r>
    </w:p>
    <w:p w:rsidR="00586585" w:rsidRDefault="00586585" w:rsidP="00586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 Н.А.Кашигина</w:t>
      </w:r>
    </w:p>
    <w:p w:rsidR="00586585" w:rsidRDefault="00586585" w:rsidP="005D0C6C">
      <w:pPr>
        <w:pStyle w:val="01HEADER-pril"/>
        <w:rPr>
          <w:rFonts w:ascii="Times New Roman" w:hAnsi="Times New Roman" w:cs="Times New Roman"/>
        </w:rPr>
      </w:pPr>
    </w:p>
    <w:p w:rsidR="00586585" w:rsidRDefault="00586585" w:rsidP="005D0C6C">
      <w:pPr>
        <w:pStyle w:val="01HEADER-pril"/>
        <w:rPr>
          <w:rFonts w:ascii="Times New Roman" w:hAnsi="Times New Roman" w:cs="Times New Roman"/>
        </w:rPr>
      </w:pPr>
    </w:p>
    <w:p w:rsidR="005D0C6C" w:rsidRPr="00AF1690" w:rsidRDefault="005D0C6C" w:rsidP="005D0C6C">
      <w:pPr>
        <w:pStyle w:val="01HEADER-pril"/>
        <w:rPr>
          <w:rFonts w:ascii="Times New Roman" w:hAnsi="Times New Roman" w:cs="Times New Roman"/>
        </w:rPr>
      </w:pPr>
      <w:r w:rsidRPr="008F790F">
        <w:rPr>
          <w:rFonts w:ascii="Times New Roman" w:hAnsi="Times New Roman" w:cs="Times New Roman"/>
        </w:rPr>
        <w:t>Календа</w:t>
      </w:r>
      <w:r w:rsidR="00A92BE1">
        <w:rPr>
          <w:rFonts w:ascii="Times New Roman" w:hAnsi="Times New Roman" w:cs="Times New Roman"/>
        </w:rPr>
        <w:t>рный план воспитательной работы на 2023-2-24 учебный год</w:t>
      </w:r>
      <w:r w:rsidRPr="008F790F">
        <w:rPr>
          <w:rFonts w:ascii="Times New Roman" w:hAnsi="Times New Roman" w:cs="Times New Roman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97"/>
        <w:gridCol w:w="2836"/>
        <w:gridCol w:w="2114"/>
        <w:gridCol w:w="112"/>
        <w:gridCol w:w="2182"/>
        <w:gridCol w:w="44"/>
        <w:gridCol w:w="2895"/>
        <w:gridCol w:w="2960"/>
      </w:tblGrid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>Дата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 xml:space="preserve">Воспитательное </w:t>
            </w:r>
            <w:r>
              <w:br/>
              <w:t>событие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 xml:space="preserve">Формы организации образовательного процесса 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>Группа раннего возраста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>Младший дошкольный возраст</w:t>
            </w:r>
          </w:p>
          <w:p w:rsidR="005D0C6C" w:rsidRDefault="005D0C6C" w:rsidP="001E775F">
            <w:pPr>
              <w:pStyle w:val="17TABL-hroom"/>
            </w:pPr>
          </w:p>
          <w:p w:rsidR="005D0C6C" w:rsidRDefault="005D0C6C" w:rsidP="001E775F">
            <w:pPr>
              <w:pStyle w:val="17TABL-hroom"/>
            </w:pP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>Средний   дошкольный возраст</w:t>
            </w:r>
          </w:p>
          <w:p w:rsidR="005D0C6C" w:rsidRDefault="005D0C6C" w:rsidP="001E775F">
            <w:pPr>
              <w:pStyle w:val="17TABL-hroom"/>
            </w:pPr>
          </w:p>
          <w:p w:rsidR="005D0C6C" w:rsidRDefault="005D0C6C" w:rsidP="001E775F">
            <w:pPr>
              <w:pStyle w:val="17TABL-hroom"/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hroom"/>
            </w:pPr>
            <w:r>
              <w:t>Старший дошкольный возраст</w:t>
            </w:r>
          </w:p>
          <w:p w:rsidR="005D0C6C" w:rsidRDefault="005D0C6C" w:rsidP="001E775F">
            <w:pPr>
              <w:pStyle w:val="17TABL-hroom"/>
            </w:pP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1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День знаний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</w:t>
            </w:r>
            <w:proofErr w:type="gramStart"/>
            <w:r>
              <w:t>»Д</w:t>
            </w:r>
            <w:proofErr w:type="gramEnd"/>
            <w:r>
              <w:t>ень знаний»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Квест - игра «Веселые приключения в день Знаний!»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7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День Бородинского сражения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Презентация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t>27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t xml:space="preserve">Международный </w:t>
            </w:r>
          </w:p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t>день туризма</w:t>
            </w:r>
          </w:p>
        </w:tc>
        <w:tc>
          <w:tcPr>
            <w:tcW w:w="249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Поход-экскурсия по участку детского сада 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Поход с участием родителей «По родному краю с рюкзаком шагаю»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27 сентября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День воспитателя и всех дошкольных работников</w:t>
            </w:r>
          </w:p>
        </w:tc>
        <w:tc>
          <w:tcPr>
            <w:tcW w:w="15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 «Наши помощники – воспитатели»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 «Поговорим о профессиях: воспитатель»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Рассказ-беседа «Профессиональные праздники: День воспитателя»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  <w:rPr>
                <w:rStyle w:val="qRed"/>
              </w:rPr>
            </w:pPr>
          </w:p>
        </w:tc>
        <w:tc>
          <w:tcPr>
            <w:tcW w:w="96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  <w:rPr>
                <w:rStyle w:val="qRed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Вернисаж «Наш любимый детский сад»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1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 xml:space="preserve">Международный </w:t>
            </w:r>
            <w:r w:rsidRPr="009B5209">
              <w:rPr>
                <w:rStyle w:val="qRed"/>
              </w:rPr>
              <w:br/>
              <w:t>день музыки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Музыкальные гостиные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5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День учителя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Сюжетно-дидактическая игра «В школе»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15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B5209" w:rsidRDefault="005D0C6C" w:rsidP="001E775F">
            <w:pPr>
              <w:pStyle w:val="17TABL-txt"/>
              <w:spacing w:before="0"/>
            </w:pPr>
            <w:r w:rsidRPr="009B5209">
              <w:rPr>
                <w:rStyle w:val="qRed"/>
              </w:rPr>
              <w:t>День отца в России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Продуктивная деятельность «Открытка для папы»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lastRenderedPageBreak/>
              <w:t>28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Международный день бабушек и дедушек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Тематический образовательный проект с участием всех сотрудников ДОО, детей,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их родителей, дедушек и бабушек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1 ноября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proofErr w:type="spellStart"/>
            <w:r>
              <w:t>Осенины</w:t>
            </w:r>
            <w:proofErr w:type="spellEnd"/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Утренники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3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День рождения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 xml:space="preserve">Самуила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Маршака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Чтение книг, рассматривание иллюстраций</w:t>
            </w: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Выставка в книжном уголке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Литературный досуг «Любимые стихи Маршака»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Выставка детских рисунков по сюжетам стихов С. Маршака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  <w:r>
              <w:rPr>
                <w:rStyle w:val="qRed"/>
              </w:rPr>
              <w:t>4 ноября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День народного </w:t>
            </w:r>
          </w:p>
          <w:p w:rsidR="005D0C6C" w:rsidRPr="00FC62A6" w:rsidRDefault="005D0C6C" w:rsidP="001E775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62A6">
              <w:rPr>
                <w:rStyle w:val="qRed"/>
                <w:rFonts w:ascii="Times New Roman" w:hAnsi="Times New Roman" w:cs="Times New Roman"/>
                <w:sz w:val="20"/>
                <w:szCs w:val="20"/>
              </w:rPr>
              <w:t>единства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10 ноября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  <w:spacing w:val="-2"/>
              </w:rPr>
            </w:pPr>
            <w:r>
              <w:rPr>
                <w:rStyle w:val="qRed"/>
                <w:spacing w:val="-2"/>
              </w:rPr>
              <w:t xml:space="preserve">День сотрудника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  <w:spacing w:val="-2"/>
              </w:rPr>
              <w:t xml:space="preserve">органов внутренних дел </w:t>
            </w:r>
          </w:p>
        </w:tc>
        <w:tc>
          <w:tcPr>
            <w:tcW w:w="15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Чтение С. Михалков «Дядя Степа – милиционер»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Сюжетно-дидактическая игра, чтение 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26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День матери в России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Фотовыставка «Наши мамы»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Продуктивная деятельность «Подарок маме»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30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День Государственного герба Российской Федерации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Тематический образовательный проект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«Что может герб нам рассказать?»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Совместная  продуктивная  деятельность взрослых и детей «Герб </w:t>
            </w:r>
            <w:proofErr w:type="gramStart"/>
            <w:r>
              <w:t>моей</w:t>
            </w:r>
            <w:proofErr w:type="gramEnd"/>
            <w:r>
              <w:t xml:space="preserve"> семьи» </w:t>
            </w:r>
          </w:p>
          <w:p w:rsidR="005D0C6C" w:rsidRDefault="005D0C6C" w:rsidP="001E775F">
            <w:pPr>
              <w:pStyle w:val="17TABL-txt"/>
              <w:spacing w:before="0"/>
            </w:pP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День неизвестного солдата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Международный день инвалидов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5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День добровольца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(волонтера) в России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Рассказ-беседа с элементами презентации «Кто такие волонтеры?»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Акция «Поможем детям младшей группы» </w:t>
            </w:r>
          </w:p>
          <w:p w:rsidR="005D0C6C" w:rsidRDefault="005D0C6C" w:rsidP="001E775F">
            <w:pPr>
              <w:pStyle w:val="17TABL-txt"/>
              <w:spacing w:before="0"/>
            </w:pPr>
            <w:proofErr w:type="gramStart"/>
            <w:r>
              <w:t xml:space="preserve">(подготовка спектаклей, выполнение поделок в подарок малышам, проведение занятий </w:t>
            </w:r>
            <w:proofErr w:type="gramEnd"/>
          </w:p>
          <w:p w:rsidR="005D0C6C" w:rsidRDefault="005D0C6C" w:rsidP="001E775F">
            <w:pPr>
              <w:pStyle w:val="17TABL-txt"/>
              <w:spacing w:before="0"/>
            </w:pPr>
            <w:r>
              <w:t>для малышей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9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День Героев Отечества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25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lastRenderedPageBreak/>
              <w:t>12 декабря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День Конституции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Российской Федерации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25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Законотворческие практики: устанавливаем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 xml:space="preserve">правила поведения в группе, фиксируем их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с помощью условных обозначений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Последняя неделя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Любимый праздник Новый год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Новогодние утренники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Неделя зимних игр и забав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Подвижные игры, эстафеты, создание построек из снега. Конкурс снежных скульптур с привлечением родителей. Строительство снежного городка</w:t>
            </w:r>
          </w:p>
        </w:tc>
      </w:tr>
      <w:tr w:rsidR="005D0C6C" w:rsidTr="001E775F">
        <w:trPr>
          <w:trHeight w:val="15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10 января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День образования Мордовской автономии</w:t>
            </w: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78" w:type="pct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2001" w:type="pct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0C6C" w:rsidRPr="00D40148" w:rsidRDefault="005D0C6C" w:rsidP="001E775F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D4014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Викторина «Что ты знаешь о Мордовии?»</w:t>
            </w:r>
          </w:p>
          <w:p w:rsidR="005D0C6C" w:rsidRDefault="005D0C6C" w:rsidP="001E775F">
            <w:pPr>
              <w:pStyle w:val="17TABL-txt"/>
              <w:spacing w:before="0"/>
            </w:pPr>
          </w:p>
        </w:tc>
      </w:tr>
      <w:tr w:rsidR="005D0C6C" w:rsidTr="001E775F">
        <w:trPr>
          <w:trHeight w:val="15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11 января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Международный день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«спасибо»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День вежливости</w:t>
            </w:r>
          </w:p>
        </w:tc>
      </w:tr>
      <w:tr w:rsidR="005D0C6C" w:rsidTr="001E775F">
        <w:trPr>
          <w:trHeight w:val="15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Изготовление открыток-сюрпризов «Спасибо тебе!»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27 января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День полного </w:t>
            </w:r>
          </w:p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освобождения </w:t>
            </w:r>
          </w:p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Ленинграда </w:t>
            </w:r>
            <w:proofErr w:type="gramStart"/>
            <w:r>
              <w:rPr>
                <w:rStyle w:val="qRed"/>
              </w:rPr>
              <w:t>от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фашистской блокады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28 января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Международный день ЛЕГО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Тематический образовательный проект «</w:t>
            </w:r>
            <w:proofErr w:type="spellStart"/>
            <w:r>
              <w:t>Леголенд</w:t>
            </w:r>
            <w:proofErr w:type="spellEnd"/>
            <w:r>
              <w:t>»</w:t>
            </w:r>
          </w:p>
        </w:tc>
      </w:tr>
      <w:tr w:rsidR="005D0C6C" w:rsidTr="001E775F">
        <w:trPr>
          <w:trHeight w:val="1048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8 февраля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День Российской науки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Дидактическая игра «Тонет – не тонет»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Эксперимент "Как водичка отправилась гулять".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Научная викторина «Что? Где? Когда?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</w:pPr>
            <w:r>
              <w:t>«Маленький  изобретатель» презентация своих изобретений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19 февраля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День кита, или Всемирный день защиты морских млекопитающих</w:t>
            </w:r>
          </w:p>
        </w:tc>
        <w:tc>
          <w:tcPr>
            <w:tcW w:w="2492" w:type="pct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Чтение художественной и познавательной литературы, выставка детских рисунков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Тематический образовательный проект «Путешествие по морям и океанам»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492" w:type="pct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Просмотр мультфильма «Девочка и дельфин»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>21 февраля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>Международный день родного языка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032DD7" w:rsidRDefault="005D0C6C" w:rsidP="001E775F">
            <w:pPr>
              <w:pStyle w:val="17TABL-txt"/>
              <w:spacing w:before="0"/>
              <w:rPr>
                <w:rFonts w:ascii="Times New Roman" w:hAnsi="Times New Roman" w:cs="Times New Roman"/>
              </w:rPr>
            </w:pPr>
            <w:r w:rsidRPr="00032DD7">
              <w:rPr>
                <w:rFonts w:ascii="Times New Roman" w:hAnsi="Times New Roman" w:cs="Times New Roman"/>
              </w:rPr>
              <w:t>Конкурс чтецов «</w:t>
            </w:r>
            <w:r w:rsidRPr="00032DD7">
              <w:rPr>
                <w:rFonts w:ascii="Times New Roman" w:hAnsi="Times New Roman" w:cs="Times New Roman"/>
                <w:shd w:val="clear" w:color="auto" w:fill="FFFFFF"/>
              </w:rPr>
              <w:t xml:space="preserve">Мелодия </w:t>
            </w:r>
            <w:proofErr w:type="gramStart"/>
            <w:r w:rsidRPr="00032DD7">
              <w:rPr>
                <w:rFonts w:ascii="Times New Roman" w:hAnsi="Times New Roman" w:cs="Times New Roman"/>
                <w:shd w:val="clear" w:color="auto" w:fill="FFFFFF"/>
              </w:rPr>
              <w:t>родного</w:t>
            </w:r>
            <w:proofErr w:type="gramEnd"/>
            <w:r w:rsidRPr="00032DD7">
              <w:rPr>
                <w:rFonts w:ascii="Times New Roman" w:hAnsi="Times New Roman" w:cs="Times New Roman"/>
                <w:shd w:val="clear" w:color="auto" w:fill="FFFFFF"/>
              </w:rPr>
              <w:t xml:space="preserve"> языка</w:t>
            </w:r>
            <w:r w:rsidRPr="00032DD7">
              <w:rPr>
                <w:rFonts w:ascii="Times New Roman" w:hAnsi="Times New Roman" w:cs="Times New Roman"/>
              </w:rPr>
              <w:t>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lastRenderedPageBreak/>
              <w:t>23 февраля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День защитника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Отечества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Физкультурный досуг «Будущие защитники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Родины»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Встречи с интересными людьми – родители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с военными профессиями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spacing w:val="-4"/>
              </w:rPr>
              <w:t>Сюжетно-дидактические игры «Военные профессии»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>8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Международный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rPr>
                <w:rStyle w:val="qRed"/>
              </w:rPr>
              <w:t xml:space="preserve">женский день 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Утренники</w:t>
            </w:r>
          </w:p>
        </w:tc>
      </w:tr>
      <w:tr w:rsidR="005D0C6C" w:rsidTr="001E775F">
        <w:trPr>
          <w:trHeight w:val="25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20 марта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Международный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день счастья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Чтение художественной литературы</w:t>
            </w:r>
          </w:p>
        </w:tc>
      </w:tr>
      <w:tr w:rsidR="005D0C6C" w:rsidTr="001E775F">
        <w:trPr>
          <w:trHeight w:val="13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Выставка детских и детско-родительских работ «Что такое счастье»</w:t>
            </w:r>
          </w:p>
        </w:tc>
      </w:tr>
      <w:tr w:rsidR="005D0C6C" w:rsidTr="001E775F">
        <w:trPr>
          <w:trHeight w:val="735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t>22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Всемирный день</w:t>
            </w:r>
          </w:p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t>водных ресурсов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Игры с водой</w:t>
            </w:r>
          </w:p>
        </w:tc>
        <w:tc>
          <w:tcPr>
            <w:tcW w:w="1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Чтение. Беседа-рассказ с элементами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презентации.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Экспериментирование с водой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Тематический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 xml:space="preserve">образовательный проект «Планета </w:t>
            </w:r>
            <w:r>
              <w:rPr>
                <w:rFonts w:ascii="Whitney Book" w:hAnsi="Whitney Book" w:cs="Whitney Book"/>
              </w:rPr>
              <w:t>“</w:t>
            </w:r>
            <w:r>
              <w:t>Океан</w:t>
            </w:r>
            <w:r>
              <w:rPr>
                <w:rFonts w:ascii="Whitney Book" w:hAnsi="Whitney Book" w:cs="Whitney Book"/>
              </w:rPr>
              <w:t>”</w:t>
            </w:r>
            <w:r>
              <w:t>»</w:t>
            </w:r>
          </w:p>
        </w:tc>
      </w:tr>
      <w:tr w:rsidR="005D0C6C" w:rsidTr="001E775F">
        <w:trPr>
          <w:trHeight w:val="73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27 марта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Всемирный день театра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Участие в театрализованных играх по мотивам русских народных сказок</w:t>
            </w:r>
          </w:p>
        </w:tc>
        <w:tc>
          <w:tcPr>
            <w:tcW w:w="1737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Чтение книг «Куда пойдем? В кукольный театр!», «Какие бывают профессии».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Беседы-презентации о творческих профессиях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Создание коллекции «Театр в чемодане» </w:t>
            </w:r>
          </w:p>
        </w:tc>
      </w:tr>
      <w:tr w:rsidR="005D0C6C" w:rsidTr="001E775F">
        <w:trPr>
          <w:trHeight w:val="73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737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Подготовка кукольных спектаклей для детей младшего возраста</w:t>
            </w:r>
          </w:p>
        </w:tc>
      </w:tr>
      <w:tr w:rsidR="005D0C6C" w:rsidTr="001E775F">
        <w:trPr>
          <w:trHeight w:val="459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AA79FD" w:rsidRDefault="005D0C6C" w:rsidP="001E7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F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Театрализованные представления по мотивам мордовских народных сказок 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31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рождения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Корнея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Чуковского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Подготовка театрализованного действа по стихам Корнея Чуковского с участием детей разных возрастных групп и родителей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2 апреля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Международный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детской книги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Проект «Наши любимые книги»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«Как книга к нам пришла»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Сюжетно-дидактическая игра «В издательстве детской литературы»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Тематическая выставка « Мордовские писатели  - детям»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lastRenderedPageBreak/>
              <w:t>7 апреля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Всемирный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здоровья</w:t>
            </w:r>
          </w:p>
          <w:p w:rsidR="005D0C6C" w:rsidRDefault="005D0C6C" w:rsidP="001E775F">
            <w:pPr>
              <w:pStyle w:val="17TABL-txt"/>
              <w:jc w:val="center"/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Физкультурные досуги с 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345D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включением мордовских подвижных игр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Викторина «Я питаюсь правильно»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12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космонавтики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Тематический образовательный проект «Большое космическое путешествие»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19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подснежника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Акция «Первоцветы»: создаем экологическую книгу детского сада</w:t>
            </w:r>
          </w:p>
        </w:tc>
      </w:tr>
      <w:tr w:rsidR="005D0C6C" w:rsidTr="001E775F">
        <w:trPr>
          <w:trHeight w:val="15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22 апреля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Земли</w:t>
            </w:r>
          </w:p>
        </w:tc>
        <w:tc>
          <w:tcPr>
            <w:tcW w:w="1510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Развлечение «Весенняя капель»</w:t>
            </w:r>
          </w:p>
          <w:p w:rsidR="005D0C6C" w:rsidRDefault="005D0C6C" w:rsidP="001E775F">
            <w:pPr>
              <w:pStyle w:val="17TABL-txt"/>
              <w:spacing w:before="0"/>
            </w:pP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956E18" w:rsidRDefault="005D0C6C" w:rsidP="001E7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956E1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Мордовский фольклорный праздник</w:t>
            </w:r>
          </w:p>
          <w:p w:rsidR="005D0C6C" w:rsidRPr="00956E18" w:rsidRDefault="005D0C6C" w:rsidP="001E7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956E1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«Встречаем весну»</w:t>
            </w:r>
          </w:p>
          <w:p w:rsidR="005D0C6C" w:rsidRDefault="005D0C6C" w:rsidP="001E775F">
            <w:pPr>
              <w:pStyle w:val="17TABL-txt"/>
              <w:spacing w:before="0"/>
            </w:pPr>
          </w:p>
        </w:tc>
      </w:tr>
      <w:tr w:rsidR="005D0C6C" w:rsidTr="001E775F">
        <w:trPr>
          <w:trHeight w:val="15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510" w:type="pct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Чтение глав из книги П. </w:t>
            </w:r>
            <w:proofErr w:type="spellStart"/>
            <w:r>
              <w:t>Клушанцева</w:t>
            </w:r>
            <w:proofErr w:type="spellEnd"/>
            <w:r>
              <w:t xml:space="preserve">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«О чем рассказал телескоп»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29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Международный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танца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Флешмоб «Танцуем вместе»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1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Весны и Труда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Музыкальный досуг «Песни весны»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Трудовой десант на участке детского сада с участием родителей</w:t>
            </w:r>
          </w:p>
        </w:tc>
      </w:tr>
      <w:tr w:rsidR="005D0C6C" w:rsidTr="001E775F">
        <w:trPr>
          <w:trHeight w:val="322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9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Победы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Участие в акции «Голубь мира»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Участие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в «Параде дошколят»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Совместная с родителями акция возложения цветов к памятнику героям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Великой Отечественной войны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18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Международный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музеев</w:t>
            </w:r>
          </w:p>
        </w:tc>
        <w:tc>
          <w:tcPr>
            <w:tcW w:w="15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Экскурсия в музей детского сада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Виртуальные экскурсии в музеи России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5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Коллекционирование «Музей в чемодане»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19 мая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День детских</w:t>
            </w:r>
          </w:p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общественных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организаций в России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24 мая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славянской письменности и культуры</w:t>
            </w:r>
          </w:p>
        </w:tc>
        <w:tc>
          <w:tcPr>
            <w:tcW w:w="15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 «Волшебные буквы»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Познавательный досуг-викторина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«Как пишут в разных странах»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1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Международный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защиты детей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Конкурс рисунков на асфальте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Тематический 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образовательный проект «Я – ребенок! И я имею право…»</w:t>
            </w:r>
          </w:p>
        </w:tc>
      </w:tr>
      <w:tr w:rsidR="005D0C6C" w:rsidTr="001E775F">
        <w:trPr>
          <w:trHeight w:val="466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lastRenderedPageBreak/>
              <w:t>3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Всемирный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велосипеда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Велопробег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6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День русского языка в ООН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Пушкинский день России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Тематический образовательный проект «Сказки Пушкина»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12 июня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День России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 xml:space="preserve">День города 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proofErr w:type="spellStart"/>
            <w:r>
              <w:t>Игра-квест</w:t>
            </w:r>
            <w:proofErr w:type="spellEnd"/>
            <w:r>
              <w:t xml:space="preserve"> «Удивительное путешествие по большой стране»</w:t>
            </w:r>
          </w:p>
          <w:p w:rsidR="005D0C6C" w:rsidRDefault="005D0C6C" w:rsidP="001E775F">
            <w:pPr>
              <w:pStyle w:val="17TABL-txt"/>
              <w:spacing w:before="0"/>
            </w:pPr>
            <w:r>
              <w:t>Выставка рисунков «Рузаевка – город родной»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Фотовыставка «Наши семейные поездки по России»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Телемост «Мы живем в России»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22 июня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памяти и скорби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Участие в акции «Свеча памяти» совместно с родителями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8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семьи, любви и верности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Тематический образовательный проект 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11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Всемирный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шоколада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Виртуальная экскурсия на шоколадную фабрику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Сладкие досуги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536C71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0"/>
                <w:szCs w:val="20"/>
              </w:rPr>
            </w:pPr>
            <w:r w:rsidRPr="00536C71">
              <w:rPr>
                <w:rStyle w:val="qRed"/>
                <w:sz w:val="20"/>
                <w:szCs w:val="20"/>
              </w:rPr>
              <w:t>28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Pr="00536C71" w:rsidRDefault="005D0C6C" w:rsidP="001E775F">
            <w:pPr>
              <w:pStyle w:val="a3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0"/>
                <w:szCs w:val="20"/>
              </w:rPr>
            </w:pPr>
            <w:r w:rsidRPr="00536C71">
              <w:rPr>
                <w:rStyle w:val="qRed"/>
                <w:sz w:val="20"/>
                <w:szCs w:val="20"/>
              </w:rPr>
              <w:t>День Военно-Морского Флота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Рассказ с элементами презентации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День воздушно-десантных войск России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Физкультурный досуг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5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Международный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светофора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2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proofErr w:type="spellStart"/>
            <w:r>
              <w:t>Игра-квест</w:t>
            </w:r>
            <w:proofErr w:type="spellEnd"/>
            <w:r>
              <w:t xml:space="preserve"> «Путешествие со светофором»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13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t>День физкультурника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Спортивный праздник «Папа, мама, я – спортивная семья». 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22 августа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День Государственного</w:t>
            </w:r>
          </w:p>
          <w:p w:rsidR="005D0C6C" w:rsidRDefault="005D0C6C" w:rsidP="001E775F">
            <w:pPr>
              <w:pStyle w:val="17TABL-txt"/>
              <w:spacing w:before="0"/>
              <w:jc w:val="center"/>
              <w:rPr>
                <w:rStyle w:val="qRed"/>
              </w:rPr>
            </w:pPr>
            <w:r>
              <w:rPr>
                <w:rStyle w:val="qRed"/>
              </w:rPr>
              <w:t>флага Российской</w:t>
            </w:r>
          </w:p>
          <w:p w:rsidR="005D0C6C" w:rsidRDefault="005D0C6C" w:rsidP="001E775F">
            <w:pPr>
              <w:pStyle w:val="17TABL-txt"/>
              <w:spacing w:before="0"/>
              <w:jc w:val="center"/>
            </w:pPr>
            <w:r>
              <w:rPr>
                <w:rStyle w:val="qRed"/>
              </w:rPr>
              <w:t>Федерации</w:t>
            </w: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Беседа-рассказ с элементами презентации «Флаг города, флаг региона, флаг страны»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Продуктивная деятельность «Флаг России»</w:t>
            </w:r>
          </w:p>
        </w:tc>
      </w:tr>
      <w:tr w:rsidR="005D0C6C" w:rsidTr="001E775F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C6C" w:rsidRDefault="005D0C6C" w:rsidP="001E775F">
            <w:pPr>
              <w:pStyle w:val="a3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>–</w:t>
            </w:r>
          </w:p>
        </w:tc>
        <w:tc>
          <w:tcPr>
            <w:tcW w:w="19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0C6C" w:rsidRDefault="005D0C6C" w:rsidP="001E775F">
            <w:pPr>
              <w:pStyle w:val="17TABL-txt"/>
              <w:spacing w:before="0"/>
            </w:pPr>
            <w:r>
              <w:t xml:space="preserve">Детско-родительские проекты «Флаг </w:t>
            </w:r>
            <w:proofErr w:type="gramStart"/>
            <w:r>
              <w:t>моей</w:t>
            </w:r>
            <w:proofErr w:type="gramEnd"/>
            <w:r>
              <w:t xml:space="preserve"> семьи»</w:t>
            </w:r>
          </w:p>
        </w:tc>
      </w:tr>
    </w:tbl>
    <w:p w:rsidR="005D0C6C" w:rsidRDefault="005D0C6C" w:rsidP="005D0C6C">
      <w:pPr>
        <w:spacing w:before="258"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BF8" w:rsidRDefault="00310BF8"/>
    <w:sectPr w:rsidR="00310BF8" w:rsidSect="005D0C6C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FD" w:rsidRDefault="002163FD" w:rsidP="002163FD">
      <w:pPr>
        <w:spacing w:after="0" w:line="240" w:lineRule="auto"/>
      </w:pPr>
      <w:r>
        <w:separator/>
      </w:r>
    </w:p>
  </w:endnote>
  <w:endnote w:type="continuationSeparator" w:id="1">
    <w:p w:rsidR="002163FD" w:rsidRDefault="002163FD" w:rsidP="002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117"/>
      <w:docPartObj>
        <w:docPartGallery w:val="Page Numbers (Bottom of Page)"/>
        <w:docPartUnique/>
      </w:docPartObj>
    </w:sdtPr>
    <w:sdtContent>
      <w:p w:rsidR="002163FD" w:rsidRDefault="002163FD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163FD" w:rsidRDefault="00216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FD" w:rsidRDefault="002163FD" w:rsidP="002163FD">
      <w:pPr>
        <w:spacing w:after="0" w:line="240" w:lineRule="auto"/>
      </w:pPr>
      <w:r>
        <w:separator/>
      </w:r>
    </w:p>
  </w:footnote>
  <w:footnote w:type="continuationSeparator" w:id="1">
    <w:p w:rsidR="002163FD" w:rsidRDefault="002163FD" w:rsidP="0021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6C"/>
    <w:rsid w:val="002163FD"/>
    <w:rsid w:val="00310BF8"/>
    <w:rsid w:val="00586585"/>
    <w:rsid w:val="005D0C6C"/>
    <w:rsid w:val="008F25F8"/>
    <w:rsid w:val="00A9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D0C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TABL-hroom">
    <w:name w:val="17TABL-hroom"/>
    <w:basedOn w:val="a3"/>
    <w:uiPriority w:val="99"/>
    <w:rsid w:val="005D0C6C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3"/>
    <w:uiPriority w:val="99"/>
    <w:rsid w:val="005D0C6C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5D0C6C"/>
    <w:rPr>
      <w:color w:val="000000"/>
    </w:rPr>
  </w:style>
  <w:style w:type="paragraph" w:customStyle="1" w:styleId="01HEADER-pril">
    <w:name w:val="01HEADER-pril"/>
    <w:basedOn w:val="a"/>
    <w:uiPriority w:val="99"/>
    <w:rsid w:val="005D0C6C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3FD"/>
  </w:style>
  <w:style w:type="paragraph" w:styleId="a6">
    <w:name w:val="footer"/>
    <w:basedOn w:val="a"/>
    <w:link w:val="a7"/>
    <w:uiPriority w:val="99"/>
    <w:unhideWhenUsed/>
    <w:rsid w:val="0021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1280</Words>
  <Characters>7296</Characters>
  <Application>Microsoft Office Word</Application>
  <DocSecurity>0</DocSecurity>
  <Lines>60</Lines>
  <Paragraphs>17</Paragraphs>
  <ScaleCrop>false</ScaleCrop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2023-12-08T08:30:00Z</cp:lastPrinted>
  <dcterms:created xsi:type="dcterms:W3CDTF">2023-09-05T12:40:00Z</dcterms:created>
  <dcterms:modified xsi:type="dcterms:W3CDTF">2023-12-08T08:30:00Z</dcterms:modified>
</cp:coreProperties>
</file>