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25" w:rsidRDefault="00620025" w:rsidP="00620025">
      <w:pPr>
        <w:jc w:val="center"/>
        <w:rPr>
          <w:sz w:val="28"/>
          <w:szCs w:val="28"/>
        </w:rPr>
      </w:pPr>
      <w:r w:rsidRPr="00620025">
        <w:rPr>
          <w:sz w:val="28"/>
          <w:szCs w:val="28"/>
        </w:rPr>
        <w:t xml:space="preserve">Обеспечение жилыми помещениями детей, </w:t>
      </w:r>
    </w:p>
    <w:p w:rsidR="00620025" w:rsidRDefault="00620025" w:rsidP="00620025">
      <w:pPr>
        <w:jc w:val="center"/>
        <w:rPr>
          <w:sz w:val="28"/>
          <w:szCs w:val="28"/>
        </w:rPr>
      </w:pPr>
      <w:r w:rsidRPr="00620025">
        <w:rPr>
          <w:sz w:val="28"/>
          <w:szCs w:val="28"/>
        </w:rPr>
        <w:t>оставшихся без попечения родителей</w:t>
      </w:r>
    </w:p>
    <w:p w:rsidR="00620025" w:rsidRPr="00620025" w:rsidRDefault="00620025" w:rsidP="00620025">
      <w:pPr>
        <w:jc w:val="center"/>
        <w:rPr>
          <w:sz w:val="28"/>
          <w:szCs w:val="28"/>
        </w:rPr>
      </w:pP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Защита и гарантии прав детей имеют большую социальную значимость, так как сложившаяся социально-экономическая и политическая обстановка в стране приводит к росту числа детей-сирот и детей, оставшихся без попечения родит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лей. Также выросло и количество социальных сирот, т.е. сирот при живых род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телях. Причин этому существует множество, но необходимо, чтобы эти дети пользов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лись наибольшей поддержкой со стороны государства, которое должно реально обеспечивать этим детям достойные условия жизни, защищать их права и интер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сы.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0025">
        <w:rPr>
          <w:sz w:val="28"/>
          <w:szCs w:val="28"/>
        </w:rPr>
        <w:t>В соответствии со ст. 31 ГК РФ и п.1 ст.121 СК РФ функции по защите прав и и</w:t>
      </w:r>
      <w:r w:rsidRPr="00620025">
        <w:rPr>
          <w:sz w:val="28"/>
          <w:szCs w:val="28"/>
        </w:rPr>
        <w:t>н</w:t>
      </w:r>
      <w:r w:rsidRPr="00620025">
        <w:rPr>
          <w:sz w:val="28"/>
          <w:szCs w:val="28"/>
        </w:rPr>
        <w:t>тересов детей в случаях смерти родителей, лишения их родительских прав, ограничения их в родительских правах, признания родителей недееспособными, б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лезни родителей, длительного отсутствия родителей, уклонения родителей от воспитания детей или от защиты их прав и интересов, в том числе, при отказе р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дителей</w:t>
      </w:r>
      <w:proofErr w:type="gramEnd"/>
      <w:r w:rsidRPr="00620025">
        <w:rPr>
          <w:sz w:val="28"/>
          <w:szCs w:val="28"/>
        </w:rPr>
        <w:t xml:space="preserve"> взять своих детей из образовательных организаций, медицинских орг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низаций, организаций, оказывающих социальные услуги, или аналогичных орг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 xml:space="preserve">низаций, при создании действиями или бездействием родителей условий, </w:t>
      </w:r>
      <w:proofErr w:type="gramStart"/>
      <w:r w:rsidRPr="00620025">
        <w:rPr>
          <w:sz w:val="28"/>
          <w:szCs w:val="28"/>
        </w:rPr>
        <w:t>пре</w:t>
      </w:r>
      <w:r w:rsidRPr="00620025">
        <w:rPr>
          <w:sz w:val="28"/>
          <w:szCs w:val="28"/>
        </w:rPr>
        <w:t>д</w:t>
      </w:r>
      <w:proofErr w:type="gramEnd"/>
      <w:r w:rsidRPr="00620025">
        <w:rPr>
          <w:sz w:val="28"/>
          <w:szCs w:val="28"/>
        </w:rPr>
        <w:t>ставляющих угрозу жизни и здоровью детей либо препятствующих их нормал</w:t>
      </w:r>
      <w:r w:rsidRPr="00620025">
        <w:rPr>
          <w:sz w:val="28"/>
          <w:szCs w:val="28"/>
        </w:rPr>
        <w:t>ь</w:t>
      </w:r>
      <w:r w:rsidRPr="00620025">
        <w:rPr>
          <w:sz w:val="28"/>
          <w:szCs w:val="28"/>
        </w:rPr>
        <w:t>ному воспитанию и развитию, а также в других случаях отсутствия родительск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 xml:space="preserve">го попечения возлагаются на органы опеки и попечительства. Органами опеки и попечительства являются органы исполнительной власти субъекта РФ. 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Законом о социальной поддержке детей-сирот закреплены положения, о</w:t>
      </w:r>
      <w:r w:rsidRPr="00620025">
        <w:rPr>
          <w:sz w:val="28"/>
          <w:szCs w:val="28"/>
        </w:rPr>
        <w:t>п</w:t>
      </w:r>
      <w:r w:rsidRPr="00620025">
        <w:rPr>
          <w:sz w:val="28"/>
          <w:szCs w:val="28"/>
        </w:rPr>
        <w:t>ределяющие, кто относится к детям-сиротам, детям, оставшимся без попечения родителей, а также лицам из числа детей-сирот и детей, оставшимся без попеч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ния родителей: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- дети-сироты – лица в возрасте до 18 лет, у которых умерли оба или еди</w:t>
      </w:r>
      <w:r w:rsidRPr="00620025">
        <w:rPr>
          <w:sz w:val="28"/>
          <w:szCs w:val="28"/>
        </w:rPr>
        <w:t>н</w:t>
      </w:r>
      <w:r w:rsidRPr="00620025">
        <w:rPr>
          <w:sz w:val="28"/>
          <w:szCs w:val="28"/>
        </w:rPr>
        <w:t>ственный родитель.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 xml:space="preserve">- </w:t>
      </w:r>
      <w:proofErr w:type="gramStart"/>
      <w:r w:rsidRPr="00620025">
        <w:rPr>
          <w:sz w:val="28"/>
          <w:szCs w:val="28"/>
        </w:rPr>
        <w:t>д</w:t>
      </w:r>
      <w:proofErr w:type="gramEnd"/>
      <w:r w:rsidRPr="00620025">
        <w:rPr>
          <w:sz w:val="28"/>
          <w:szCs w:val="28"/>
        </w:rPr>
        <w:t>ети, оставшиеся без попечения родителей, - лица в возрасте до 18 лет, которые остались без попечения единственного или обоих родителей в связи с отсутств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ем родителей или лишением их родительских прав, ограничением их в родительских правах, признанием родителей безвестно отсутствующими, неде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способными (ограниченно дееспособными), находящимися в лечебных учрежд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ниях, объявлением их умершими, отбыванием ими наказания в учреждениях, и</w:t>
      </w:r>
      <w:r w:rsidRPr="00620025">
        <w:rPr>
          <w:sz w:val="28"/>
          <w:szCs w:val="28"/>
        </w:rPr>
        <w:t>с</w:t>
      </w:r>
      <w:r w:rsidRPr="00620025">
        <w:rPr>
          <w:sz w:val="28"/>
          <w:szCs w:val="28"/>
        </w:rPr>
        <w:t>полняющих наказание в виде лишения свободы, нахождением в местах содерж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 xml:space="preserve">ния под </w:t>
      </w:r>
      <w:proofErr w:type="gramStart"/>
      <w:r w:rsidRPr="00620025">
        <w:rPr>
          <w:sz w:val="28"/>
          <w:szCs w:val="28"/>
        </w:rPr>
        <w:t>стражей</w:t>
      </w:r>
      <w:proofErr w:type="gramEnd"/>
      <w:r w:rsidRPr="00620025">
        <w:rPr>
          <w:sz w:val="28"/>
          <w:szCs w:val="28"/>
        </w:rPr>
        <w:t xml:space="preserve"> подозреваемых и обвиняемых в совершении преступлений; у</w:t>
      </w:r>
      <w:r w:rsidRPr="00620025">
        <w:rPr>
          <w:sz w:val="28"/>
          <w:szCs w:val="28"/>
        </w:rPr>
        <w:t>к</w:t>
      </w:r>
      <w:r w:rsidRPr="00620025">
        <w:rPr>
          <w:sz w:val="28"/>
          <w:szCs w:val="28"/>
        </w:rPr>
        <w:t>лонением родителей от воспитания детей или от защиты их прав и интересов, о</w:t>
      </w:r>
      <w:r w:rsidRPr="00620025">
        <w:rPr>
          <w:sz w:val="28"/>
          <w:szCs w:val="28"/>
        </w:rPr>
        <w:t>т</w:t>
      </w:r>
      <w:r w:rsidRPr="00620025">
        <w:rPr>
          <w:sz w:val="28"/>
          <w:szCs w:val="28"/>
        </w:rPr>
        <w:t>казом родителей взять своих детей из воспитательных, лечебных учреждений, учрежд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ний социальной защиты населения и других аналогичных учреждений и в иных случаях признания ребенка оставшимся без попечения родителей в уст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новле</w:t>
      </w:r>
      <w:r w:rsidRPr="00620025">
        <w:rPr>
          <w:sz w:val="28"/>
          <w:szCs w:val="28"/>
        </w:rPr>
        <w:t>н</w:t>
      </w:r>
      <w:r w:rsidRPr="00620025">
        <w:rPr>
          <w:sz w:val="28"/>
          <w:szCs w:val="28"/>
        </w:rPr>
        <w:t>ном законом порядке.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0025">
        <w:rPr>
          <w:sz w:val="28"/>
          <w:szCs w:val="28"/>
        </w:rPr>
        <w:t>- 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lastRenderedPageBreak/>
        <w:t>чения единственного или обоих родителей и имеют право на дополнительные г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рантии по социальной поддержке.</w:t>
      </w:r>
      <w:proofErr w:type="gramEnd"/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0025">
        <w:rPr>
          <w:sz w:val="28"/>
          <w:szCs w:val="28"/>
        </w:rPr>
        <w:t>Федеральным законом от 29.02.2012 г. № 15-ФЗ внесены изменения в ст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тью 8 Федерального закона «О дополнительных гарантиях по социальной по</w:t>
      </w:r>
      <w:r w:rsidRPr="00620025">
        <w:rPr>
          <w:sz w:val="28"/>
          <w:szCs w:val="28"/>
        </w:rPr>
        <w:t>д</w:t>
      </w:r>
      <w:r w:rsidRPr="00620025">
        <w:rPr>
          <w:sz w:val="28"/>
          <w:szCs w:val="28"/>
        </w:rPr>
        <w:t>держке детей-сирот и детей, оставшихся без попечения родителей», предусма</w:t>
      </w:r>
      <w:r w:rsidRPr="00620025">
        <w:rPr>
          <w:sz w:val="28"/>
          <w:szCs w:val="28"/>
        </w:rPr>
        <w:t>т</w:t>
      </w:r>
      <w:r w:rsidRPr="00620025">
        <w:rPr>
          <w:sz w:val="28"/>
          <w:szCs w:val="28"/>
        </w:rPr>
        <w:t>ривающие, что детям-сиротам, не являющимся нанимателями, членами семьи н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нимателя жилого помещения по договору социального найма либо собственн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ками жилого помещения, а также детям-сиротам, которые являются нанимател</w:t>
      </w:r>
      <w:r w:rsidRPr="00620025">
        <w:rPr>
          <w:sz w:val="28"/>
          <w:szCs w:val="28"/>
        </w:rPr>
        <w:t>я</w:t>
      </w:r>
      <w:r w:rsidRPr="00620025">
        <w:rPr>
          <w:sz w:val="28"/>
          <w:szCs w:val="28"/>
        </w:rPr>
        <w:t>ми жилых помещений по договорам социального найма или членами семьи</w:t>
      </w:r>
      <w:proofErr w:type="gramEnd"/>
      <w:r w:rsidRPr="00620025">
        <w:rPr>
          <w:sz w:val="28"/>
          <w:szCs w:val="28"/>
        </w:rPr>
        <w:t xml:space="preserve"> </w:t>
      </w:r>
      <w:proofErr w:type="gramStart"/>
      <w:r w:rsidRPr="00620025">
        <w:rPr>
          <w:sz w:val="28"/>
          <w:szCs w:val="28"/>
        </w:rPr>
        <w:t>н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нимателя жилого помещения по договору социального найма либо собственн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ками жилых помещений, в случае, если их проживание в ранее занимаемых ж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лых помещениях признается невозможным, органом исполнительной власти субъекта Российской Федерации, на территории которого находится место ж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тельства указанных лиц, в порядке, установленном законодательством этого субъекта Российской Федер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ции, однократно предоставляются благоустроенные жилые помещения специал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зированного жилищного фонда по договорам найма специализированных жилых помещений.</w:t>
      </w:r>
      <w:proofErr w:type="gramEnd"/>
      <w:r w:rsidRPr="00620025">
        <w:rPr>
          <w:sz w:val="28"/>
          <w:szCs w:val="28"/>
        </w:rPr>
        <w:t xml:space="preserve"> </w:t>
      </w:r>
      <w:proofErr w:type="gramStart"/>
      <w:r w:rsidRPr="00620025">
        <w:rPr>
          <w:sz w:val="28"/>
          <w:szCs w:val="28"/>
        </w:rPr>
        <w:t>При этом если указанные лица не ну</w:t>
      </w:r>
      <w:r w:rsidRPr="00620025">
        <w:rPr>
          <w:sz w:val="28"/>
          <w:szCs w:val="28"/>
        </w:rPr>
        <w:t>ж</w:t>
      </w:r>
      <w:r w:rsidRPr="00620025">
        <w:rPr>
          <w:sz w:val="28"/>
          <w:szCs w:val="28"/>
        </w:rPr>
        <w:t>даются в данный момент в ж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лье (обучаются в образовательном учреждении и проживают в общежитии, проходят военную службу по призыву), то по их пис</w:t>
      </w:r>
      <w:r w:rsidRPr="00620025">
        <w:rPr>
          <w:sz w:val="28"/>
          <w:szCs w:val="28"/>
        </w:rPr>
        <w:t>ь</w:t>
      </w:r>
      <w:r w:rsidRPr="00620025">
        <w:rPr>
          <w:sz w:val="28"/>
          <w:szCs w:val="28"/>
        </w:rPr>
        <w:t>менному заявлению жилые п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мещения могут предоставляться по окончании ими обучения в образовательной организации или прохождения военной службы, что позволит им избежать расходов по оплате коммунальных услуг и содержанию жилого помещения во время</w:t>
      </w:r>
      <w:proofErr w:type="gramEnd"/>
      <w:r w:rsidRPr="00620025">
        <w:rPr>
          <w:sz w:val="28"/>
          <w:szCs w:val="28"/>
        </w:rPr>
        <w:t xml:space="preserve"> их отсутствия.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Жилые помещения предоставляются детям-сиротам по достижении ими возраста 18 лет, а также в случаях приобретения ими полной дееспособности до достиж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ния совершеннолетия. Вместе с тем законом допускается предоставление жилых помещений детям-сиротам до достижения ими возраста 18 лет в пред</w:t>
      </w:r>
      <w:r w:rsidRPr="00620025">
        <w:rPr>
          <w:sz w:val="28"/>
          <w:szCs w:val="28"/>
        </w:rPr>
        <w:t>у</w:t>
      </w:r>
      <w:r w:rsidRPr="00620025">
        <w:rPr>
          <w:sz w:val="28"/>
          <w:szCs w:val="28"/>
        </w:rPr>
        <w:t>смотре</w:t>
      </w:r>
      <w:r w:rsidRPr="00620025">
        <w:rPr>
          <w:sz w:val="28"/>
          <w:szCs w:val="28"/>
        </w:rPr>
        <w:t>н</w:t>
      </w:r>
      <w:r w:rsidRPr="00620025">
        <w:rPr>
          <w:sz w:val="28"/>
          <w:szCs w:val="28"/>
        </w:rPr>
        <w:t>ных законодательством субъектов Российской Федерации случаях.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Право на обеспечение жилыми помещениями сохраняется за лицами, кот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рые относились к категории детей-сирот и детей, оставшихся без попечения р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дит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лей, лиц из числа детей-сирот и детей, оставшихся без попечения родителей, и достигли возраста 23 лет, до фактического обеспечения их жилыми помещ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 xml:space="preserve">ниями. 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Одновременно внесены изменения и дополнения в ЖК РФ, предусматр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вающие создание нового вида специализированного жилищного фонда - специ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лизир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 xml:space="preserve">ванного жилищного фонда для обеспечения жильем детей-сирот. 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Жилые помещения из указанного фонда предоставляются детям-сиротам по срочному договору найма, что, по мнению разработчиков закона, позволит пр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 xml:space="preserve">дотвратить незаконные сделки, а также иные мошеннические действия, влекущие утрату права детей-сирот на жилые помещения. 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Срок действия договора найма специализированного жилого помещения соста</w:t>
      </w:r>
      <w:r w:rsidRPr="00620025">
        <w:rPr>
          <w:sz w:val="28"/>
          <w:szCs w:val="28"/>
        </w:rPr>
        <w:t>в</w:t>
      </w:r>
      <w:r w:rsidRPr="00620025">
        <w:rPr>
          <w:sz w:val="28"/>
          <w:szCs w:val="28"/>
        </w:rPr>
        <w:t>ляет пять лет.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не могут быть выс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лены из специализированных жилых помещений без предоставления других бл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lastRenderedPageBreak/>
        <w:t>гоустроенных жилых помещений, которые должны находиться в границах соо</w:t>
      </w:r>
      <w:r w:rsidRPr="00620025">
        <w:rPr>
          <w:sz w:val="28"/>
          <w:szCs w:val="28"/>
        </w:rPr>
        <w:t>т</w:t>
      </w:r>
      <w:r w:rsidRPr="00620025">
        <w:rPr>
          <w:sz w:val="28"/>
          <w:szCs w:val="28"/>
        </w:rPr>
        <w:t>ветс</w:t>
      </w:r>
      <w:r w:rsidRPr="00620025">
        <w:rPr>
          <w:sz w:val="28"/>
          <w:szCs w:val="28"/>
        </w:rPr>
        <w:t>т</w:t>
      </w:r>
      <w:r w:rsidRPr="00620025">
        <w:rPr>
          <w:sz w:val="28"/>
          <w:szCs w:val="28"/>
        </w:rPr>
        <w:t>вующего населенного пункта.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Установленный законом пятилетний срок действия договора найма жилого помещения может быть продлен не более одного раза в случаях выявления о</w:t>
      </w:r>
      <w:r w:rsidRPr="00620025">
        <w:rPr>
          <w:sz w:val="28"/>
          <w:szCs w:val="28"/>
        </w:rPr>
        <w:t>б</w:t>
      </w:r>
      <w:r w:rsidRPr="00620025">
        <w:rPr>
          <w:sz w:val="28"/>
          <w:szCs w:val="28"/>
        </w:rPr>
        <w:t>стоятельств, свидетельствующих о необходимости оказания детям-сиротам с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действия в преодолении трудной жизненной ситуации. Порядок выявления этих обстоятельств устанавливается законодательством субъекта Российской Федер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 xml:space="preserve">ции. 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В соответствии со ст. 20 ГК РФ местом жительства признается место, где гражданин постоянно или преимущественно проживает. В случаях, когда опред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лить место жительство ребенка не представляется возможным, тогда местом ж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тельства признается учреждение, в которое этот ребенок помещен под надзор, что не всегда отвечает его интересам. Таким образом, субъектам Российской Ф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дерации предоставлена возможность предоставлять жилые помещения на терр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тории всего субъекта Российской Федерации, исходя из интересов несоверше</w:t>
      </w:r>
      <w:r w:rsidRPr="00620025">
        <w:rPr>
          <w:sz w:val="28"/>
          <w:szCs w:val="28"/>
        </w:rPr>
        <w:t>н</w:t>
      </w:r>
      <w:r w:rsidRPr="00620025">
        <w:rPr>
          <w:sz w:val="28"/>
          <w:szCs w:val="28"/>
        </w:rPr>
        <w:t>нолетнего и возможностей субъекта Российской Федерации.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Жилые помещения детям-сиротам предоставляются в виде жилых домов, квартир, благоустроенных применительно к условиям соответствующего нас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ленного пункта, по нормам, установленным законодательством субъектов Ро</w:t>
      </w:r>
      <w:r w:rsidRPr="00620025">
        <w:rPr>
          <w:sz w:val="28"/>
          <w:szCs w:val="28"/>
        </w:rPr>
        <w:t>с</w:t>
      </w:r>
      <w:r w:rsidRPr="00620025">
        <w:rPr>
          <w:sz w:val="28"/>
          <w:szCs w:val="28"/>
        </w:rPr>
        <w:t xml:space="preserve">сийской Федерации. 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С целью устранения разночтений, связанных с толкованием понятия «з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крепленное жилое помещение», а также с практикой ее применения, данное п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нятие исключено из Федерального закона «О дополнительных гарантиях по с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циальной поддержке детей-сирот и детей, оставшихся без попечения родителей». Кроме того, жилищным законодательством Российской Федерации не пред</w:t>
      </w:r>
      <w:r w:rsidRPr="00620025">
        <w:rPr>
          <w:sz w:val="28"/>
          <w:szCs w:val="28"/>
        </w:rPr>
        <w:t>у</w:t>
      </w:r>
      <w:r w:rsidRPr="00620025">
        <w:rPr>
          <w:sz w:val="28"/>
          <w:szCs w:val="28"/>
        </w:rPr>
        <w:t>смотрена такая форма сохранения жилого помещения, как «закрепление». Факт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чески под «закрепленным жилым помещением» понимается жилое помещение, в отношении которого у детей-сирот имеется право собственности или право пол</w:t>
      </w:r>
      <w:r w:rsidRPr="00620025">
        <w:rPr>
          <w:sz w:val="28"/>
          <w:szCs w:val="28"/>
        </w:rPr>
        <w:t>ь</w:t>
      </w:r>
      <w:r w:rsidRPr="00620025">
        <w:rPr>
          <w:sz w:val="28"/>
          <w:szCs w:val="28"/>
        </w:rPr>
        <w:t xml:space="preserve">зования, в </w:t>
      </w:r>
      <w:proofErr w:type="gramStart"/>
      <w:r w:rsidRPr="00620025">
        <w:rPr>
          <w:sz w:val="28"/>
          <w:szCs w:val="28"/>
        </w:rPr>
        <w:t>связи</w:t>
      </w:r>
      <w:proofErr w:type="gramEnd"/>
      <w:r w:rsidRPr="00620025">
        <w:rPr>
          <w:sz w:val="28"/>
          <w:szCs w:val="28"/>
        </w:rPr>
        <w:t xml:space="preserve"> с чем необходимость дополнительного закрепления жилого п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 xml:space="preserve">мещения за такими гражданами отсутствует. 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В целях защиты прав детей-сирот Федеральным законом «О дополнител</w:t>
      </w:r>
      <w:r w:rsidRPr="00620025">
        <w:rPr>
          <w:sz w:val="28"/>
          <w:szCs w:val="28"/>
        </w:rPr>
        <w:t>ь</w:t>
      </w:r>
      <w:r w:rsidRPr="00620025">
        <w:rPr>
          <w:sz w:val="28"/>
          <w:szCs w:val="28"/>
        </w:rPr>
        <w:t>ных гарантиях по социальной поддержке детей-сирот и детей, оставшихся без попечения родителей» предусмотрен перечень обстоятельств, при которых вс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ление их в ранее занимаемые ими жилые помещения невозможно.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Проживание детей-сирот в ранее занимаемых жилых помещениях, наним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телями или членами семей нанимателей по договорам социального найма либо собственниками которых они являются, признается невозможным, если это пр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тиворечит интересам указанных лиц в связи с наличием одного из следующих обсто</w:t>
      </w:r>
      <w:r w:rsidRPr="00620025">
        <w:rPr>
          <w:sz w:val="28"/>
          <w:szCs w:val="28"/>
        </w:rPr>
        <w:t>я</w:t>
      </w:r>
      <w:r w:rsidRPr="00620025">
        <w:rPr>
          <w:sz w:val="28"/>
          <w:szCs w:val="28"/>
        </w:rPr>
        <w:t>тельств: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0025">
        <w:rPr>
          <w:sz w:val="28"/>
          <w:szCs w:val="28"/>
        </w:rPr>
        <w:t>1) проживание на любом законном основании в таких жилых помещениях лиц: лишенных родительских прав в отношении этих детей-сирот и детей, оста</w:t>
      </w:r>
      <w:r w:rsidRPr="00620025">
        <w:rPr>
          <w:sz w:val="28"/>
          <w:szCs w:val="28"/>
        </w:rPr>
        <w:t>в</w:t>
      </w:r>
      <w:r w:rsidRPr="00620025">
        <w:rPr>
          <w:sz w:val="28"/>
          <w:szCs w:val="28"/>
        </w:rPr>
        <w:t>шихся без попечения родителей, лиц из числа детей-сирот и детей, оставши</w:t>
      </w:r>
      <w:r w:rsidRPr="00620025">
        <w:rPr>
          <w:sz w:val="28"/>
          <w:szCs w:val="28"/>
        </w:rPr>
        <w:t>х</w:t>
      </w:r>
      <w:r w:rsidRPr="00620025">
        <w:rPr>
          <w:sz w:val="28"/>
          <w:szCs w:val="28"/>
        </w:rPr>
        <w:t>ся без попечения родителей (при наличии вступившего в законную силу решения суда об отказе в принудительном обмене жилого помещения в соответствии с ч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стью 3 ст. 72 ЖК РФ);</w:t>
      </w:r>
      <w:proofErr w:type="gramEnd"/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20025">
        <w:rPr>
          <w:sz w:val="28"/>
          <w:szCs w:val="28"/>
        </w:rPr>
        <w:t>- страдающих тяжелой формой хронических заболеваний в соответствии с указанным в пункте 4 части 1 ст. 51 ЖК РФ перечнем, при которой совместное пр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живание с ними в одном жилом помещении невозможно;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2) жилые помещения непригодны для постоянного проживания или не о</w:t>
      </w:r>
      <w:r w:rsidRPr="00620025">
        <w:rPr>
          <w:sz w:val="28"/>
          <w:szCs w:val="28"/>
        </w:rPr>
        <w:t>т</w:t>
      </w:r>
      <w:r w:rsidRPr="00620025">
        <w:rPr>
          <w:sz w:val="28"/>
          <w:szCs w:val="28"/>
        </w:rPr>
        <w:t>вечают установленным для жилых помещений санитарным и техническим прав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лам и нормам, иным требованиям законодательства Российской Федерации;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3) общая площадь жилого помещения, приходящаяся на одно лицо, прож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>вающее в данном жилом помещении, менее учетной нормы площади жилого п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 xml:space="preserve">мещения, в том </w:t>
      </w:r>
      <w:proofErr w:type="gramStart"/>
      <w:r w:rsidRPr="00620025">
        <w:rPr>
          <w:sz w:val="28"/>
          <w:szCs w:val="28"/>
        </w:rPr>
        <w:t>числе</w:t>
      </w:r>
      <w:proofErr w:type="gramEnd"/>
      <w:r w:rsidRPr="00620025">
        <w:rPr>
          <w:sz w:val="28"/>
          <w:szCs w:val="28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</w:t>
      </w:r>
      <w:r w:rsidRPr="00620025">
        <w:rPr>
          <w:sz w:val="28"/>
          <w:szCs w:val="28"/>
        </w:rPr>
        <w:t>и</w:t>
      </w:r>
      <w:r w:rsidRPr="00620025">
        <w:rPr>
          <w:sz w:val="28"/>
          <w:szCs w:val="28"/>
        </w:rPr>
        <w:t xml:space="preserve">телей, лиц из числа детей-сирот и детей, оставшихся без попечения родителей. 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>Законодательством субъектов Российской Федерации могут быть устано</w:t>
      </w:r>
      <w:r w:rsidRPr="00620025">
        <w:rPr>
          <w:sz w:val="28"/>
          <w:szCs w:val="28"/>
        </w:rPr>
        <w:t>в</w:t>
      </w:r>
      <w:r w:rsidRPr="00620025">
        <w:rPr>
          <w:sz w:val="28"/>
          <w:szCs w:val="28"/>
        </w:rPr>
        <w:t>лены дополнительные обстоятельства, по которым вселение их в ранее занима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мые ими жилые помещения невозможно.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025">
        <w:rPr>
          <w:sz w:val="28"/>
          <w:szCs w:val="28"/>
        </w:rPr>
        <w:t xml:space="preserve">Порядок </w:t>
      </w:r>
      <w:proofErr w:type="gramStart"/>
      <w:r w:rsidRPr="00620025">
        <w:rPr>
          <w:sz w:val="28"/>
          <w:szCs w:val="28"/>
        </w:rPr>
        <w:t>установления факта невозможности проживания детей-сирот</w:t>
      </w:r>
      <w:proofErr w:type="gramEnd"/>
      <w:r w:rsidRPr="00620025">
        <w:rPr>
          <w:sz w:val="28"/>
          <w:szCs w:val="28"/>
        </w:rPr>
        <w:t xml:space="preserve"> в р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нее занимаемых жилых помещениях, нанимателями или членами семей наним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телей по договорам социального найма либо собственниками которых они явл</w:t>
      </w:r>
      <w:r w:rsidRPr="00620025">
        <w:rPr>
          <w:sz w:val="28"/>
          <w:szCs w:val="28"/>
        </w:rPr>
        <w:t>я</w:t>
      </w:r>
      <w:r w:rsidRPr="00620025">
        <w:rPr>
          <w:sz w:val="28"/>
          <w:szCs w:val="28"/>
        </w:rPr>
        <w:t>ются, уст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навливается законодательством субъекта Российской Федерации.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0025">
        <w:rPr>
          <w:sz w:val="28"/>
          <w:szCs w:val="28"/>
        </w:rPr>
        <w:t>В целях предотвращения утраты жилых помещений, нанимателями или членами семьи нанимателя по договору социального найма либо собственниками которых являются дети-сироты, во время пребывания детей-сирот в соответс</w:t>
      </w:r>
      <w:r w:rsidRPr="00620025">
        <w:rPr>
          <w:sz w:val="28"/>
          <w:szCs w:val="28"/>
        </w:rPr>
        <w:t>т</w:t>
      </w:r>
      <w:r w:rsidRPr="00620025">
        <w:rPr>
          <w:sz w:val="28"/>
          <w:szCs w:val="28"/>
        </w:rPr>
        <w:t>вующих организациях для детей-сирот, а также в период их обучения в образов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тельных организациях профессионального образования либо прохождения вое</w:t>
      </w:r>
      <w:r w:rsidRPr="00620025">
        <w:rPr>
          <w:sz w:val="28"/>
          <w:szCs w:val="28"/>
        </w:rPr>
        <w:t>н</w:t>
      </w:r>
      <w:r w:rsidRPr="00620025">
        <w:rPr>
          <w:sz w:val="28"/>
          <w:szCs w:val="28"/>
        </w:rPr>
        <w:t>ной службы по призыву, либо отбывания наказания в исправительном учрежд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нии на органы исполнительной власти субъектов Российской Федерации возл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жен</w:t>
      </w:r>
      <w:proofErr w:type="gramEnd"/>
      <w:r w:rsidRPr="00620025">
        <w:rPr>
          <w:sz w:val="28"/>
          <w:szCs w:val="28"/>
        </w:rPr>
        <w:t xml:space="preserve"> </w:t>
      </w:r>
      <w:proofErr w:type="gramStart"/>
      <w:r w:rsidRPr="00620025">
        <w:rPr>
          <w:sz w:val="28"/>
          <w:szCs w:val="28"/>
        </w:rPr>
        <w:t>контроль за</w:t>
      </w:r>
      <w:proofErr w:type="gramEnd"/>
      <w:r w:rsidRPr="00620025">
        <w:rPr>
          <w:sz w:val="28"/>
          <w:szCs w:val="28"/>
        </w:rPr>
        <w:t xml:space="preserve"> использованием, обеспечением надлежащего санитарного и те</w:t>
      </w:r>
      <w:r w:rsidRPr="00620025">
        <w:rPr>
          <w:sz w:val="28"/>
          <w:szCs w:val="28"/>
        </w:rPr>
        <w:t>х</w:t>
      </w:r>
      <w:r w:rsidRPr="00620025">
        <w:rPr>
          <w:sz w:val="28"/>
          <w:szCs w:val="28"/>
        </w:rPr>
        <w:t>нического состо</w:t>
      </w:r>
      <w:r w:rsidRPr="00620025">
        <w:rPr>
          <w:sz w:val="28"/>
          <w:szCs w:val="28"/>
        </w:rPr>
        <w:t>я</w:t>
      </w:r>
      <w:r w:rsidRPr="00620025">
        <w:rPr>
          <w:sz w:val="28"/>
          <w:szCs w:val="28"/>
        </w:rPr>
        <w:t>ния указанных жилых помещений, а также соблюдением прав детей-сирот при отчуждении жилых помещений или изменении и расторжении договора социал</w:t>
      </w:r>
      <w:r w:rsidRPr="00620025">
        <w:rPr>
          <w:sz w:val="28"/>
          <w:szCs w:val="28"/>
        </w:rPr>
        <w:t>ь</w:t>
      </w:r>
      <w:r w:rsidRPr="00620025">
        <w:rPr>
          <w:sz w:val="28"/>
          <w:szCs w:val="28"/>
        </w:rPr>
        <w:t>ного найма.</w:t>
      </w: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0025">
        <w:rPr>
          <w:sz w:val="28"/>
          <w:szCs w:val="28"/>
        </w:rPr>
        <w:t>В</w:t>
      </w:r>
      <w:r>
        <w:rPr>
          <w:sz w:val="28"/>
          <w:szCs w:val="28"/>
        </w:rPr>
        <w:tab/>
      </w:r>
      <w:r w:rsidRPr="00620025">
        <w:rPr>
          <w:sz w:val="28"/>
          <w:szCs w:val="28"/>
        </w:rPr>
        <w:t>целях сохранения права на жилое помещение у граждан из числа д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тей-сирот, которые имели указанное право, но не смогли его реализовать по не зависящим от них причинам, введена статья, предусматривающая порядок всту</w:t>
      </w:r>
      <w:r w:rsidRPr="00620025">
        <w:rPr>
          <w:sz w:val="28"/>
          <w:szCs w:val="28"/>
        </w:rPr>
        <w:t>п</w:t>
      </w:r>
      <w:r w:rsidRPr="00620025">
        <w:rPr>
          <w:sz w:val="28"/>
          <w:szCs w:val="28"/>
        </w:rPr>
        <w:t>ления в силу Федерального закона от 29.02.2012 г. № 15-ФЗ и его применения к отношениям, связанным с предоставлением жилых помещений детям-сиротам, во</w:t>
      </w:r>
      <w:r w:rsidRPr="00620025">
        <w:rPr>
          <w:sz w:val="28"/>
          <w:szCs w:val="28"/>
        </w:rPr>
        <w:t>з</w:t>
      </w:r>
      <w:r w:rsidRPr="00620025">
        <w:rPr>
          <w:sz w:val="28"/>
          <w:szCs w:val="28"/>
        </w:rPr>
        <w:t xml:space="preserve">никшим до вступления в силу указанного Федерального закона. </w:t>
      </w:r>
      <w:proofErr w:type="gramEnd"/>
    </w:p>
    <w:p w:rsid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0025">
        <w:rPr>
          <w:sz w:val="28"/>
          <w:szCs w:val="28"/>
        </w:rPr>
        <w:t>Действие положений статьи 8 Федерального закона «О дополнительных г</w:t>
      </w:r>
      <w:r w:rsidRPr="00620025">
        <w:rPr>
          <w:sz w:val="28"/>
          <w:szCs w:val="28"/>
        </w:rPr>
        <w:t>а</w:t>
      </w:r>
      <w:r w:rsidRPr="00620025">
        <w:rPr>
          <w:sz w:val="28"/>
          <w:szCs w:val="28"/>
        </w:rPr>
        <w:t>рантиях по социальной поддержке детей-сирот и детей, оставшихся без попеч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ния р</w:t>
      </w:r>
      <w:r w:rsidRPr="00620025">
        <w:rPr>
          <w:sz w:val="28"/>
          <w:szCs w:val="28"/>
        </w:rPr>
        <w:t>о</w:t>
      </w:r>
      <w:r w:rsidRPr="00620025">
        <w:rPr>
          <w:sz w:val="28"/>
          <w:szCs w:val="28"/>
        </w:rPr>
        <w:t>дителей» и ЖК РФ распространяется на правоотношения, возникшие до 1 января 2013 года, в случае, если дети-сироты и дети, оставшиеся без попечения родителей, лица из числа детей-сирот и детей, оставшихся без попечения родит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лей, не реализовали принадлежащее им право на обеспечение жилыми помещ</w:t>
      </w:r>
      <w:r w:rsidRPr="00620025">
        <w:rPr>
          <w:sz w:val="28"/>
          <w:szCs w:val="28"/>
        </w:rPr>
        <w:t>е</w:t>
      </w:r>
      <w:r w:rsidRPr="00620025">
        <w:rPr>
          <w:sz w:val="28"/>
          <w:szCs w:val="28"/>
        </w:rPr>
        <w:t>ниями</w:t>
      </w:r>
      <w:proofErr w:type="gramEnd"/>
      <w:r w:rsidRPr="00620025">
        <w:rPr>
          <w:sz w:val="28"/>
          <w:szCs w:val="28"/>
        </w:rPr>
        <w:t xml:space="preserve"> до 1 января 2013 года.</w:t>
      </w:r>
    </w:p>
    <w:p w:rsidR="00620025" w:rsidRDefault="00620025" w:rsidP="00620025">
      <w:pPr>
        <w:jc w:val="both"/>
        <w:rPr>
          <w:sz w:val="28"/>
          <w:szCs w:val="28"/>
        </w:rPr>
      </w:pPr>
    </w:p>
    <w:p w:rsidR="00620025" w:rsidRPr="00620025" w:rsidRDefault="00620025" w:rsidP="0062002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межрайонного прокурора                              Г.М. Мачинская</w:t>
      </w:r>
    </w:p>
    <w:sectPr w:rsidR="00620025" w:rsidRPr="00620025" w:rsidSect="00620025">
      <w:headerReference w:type="even" r:id="rId6"/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6E" w:rsidRDefault="0046536E">
      <w:r>
        <w:separator/>
      </w:r>
    </w:p>
  </w:endnote>
  <w:endnote w:type="continuationSeparator" w:id="0">
    <w:p w:rsidR="0046536E" w:rsidRDefault="0046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6E" w:rsidRDefault="0046536E">
      <w:r>
        <w:separator/>
      </w:r>
    </w:p>
  </w:footnote>
  <w:footnote w:type="continuationSeparator" w:id="0">
    <w:p w:rsidR="0046536E" w:rsidRDefault="00465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25" w:rsidRDefault="00F46D25" w:rsidP="00E91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6D25" w:rsidRDefault="00F46D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25" w:rsidRDefault="00F46D25" w:rsidP="00E91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2BED">
      <w:rPr>
        <w:rStyle w:val="a4"/>
        <w:noProof/>
      </w:rPr>
      <w:t>4</w:t>
    </w:r>
    <w:r>
      <w:rPr>
        <w:rStyle w:val="a4"/>
      </w:rPr>
      <w:fldChar w:fldCharType="end"/>
    </w:r>
  </w:p>
  <w:p w:rsidR="00F46D25" w:rsidRDefault="00F46D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25"/>
    <w:rsid w:val="00000E31"/>
    <w:rsid w:val="0000545B"/>
    <w:rsid w:val="00011B94"/>
    <w:rsid w:val="00014ED6"/>
    <w:rsid w:val="00015DF1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6744B"/>
    <w:rsid w:val="000727B6"/>
    <w:rsid w:val="000772EE"/>
    <w:rsid w:val="00077EF5"/>
    <w:rsid w:val="00084641"/>
    <w:rsid w:val="00086C86"/>
    <w:rsid w:val="00091B5D"/>
    <w:rsid w:val="00092F42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564B"/>
    <w:rsid w:val="001268BA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5A4B"/>
    <w:rsid w:val="001700D0"/>
    <w:rsid w:val="00173AF1"/>
    <w:rsid w:val="00181A43"/>
    <w:rsid w:val="0019201D"/>
    <w:rsid w:val="00193F2A"/>
    <w:rsid w:val="00196904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516C"/>
    <w:rsid w:val="00235AAE"/>
    <w:rsid w:val="00237514"/>
    <w:rsid w:val="00252FA7"/>
    <w:rsid w:val="00254D41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4AC3"/>
    <w:rsid w:val="003C6392"/>
    <w:rsid w:val="003C7A28"/>
    <w:rsid w:val="003D2526"/>
    <w:rsid w:val="003D6825"/>
    <w:rsid w:val="003E2317"/>
    <w:rsid w:val="003E48B3"/>
    <w:rsid w:val="003E5EDE"/>
    <w:rsid w:val="003E6A0D"/>
    <w:rsid w:val="003F4047"/>
    <w:rsid w:val="003F4C93"/>
    <w:rsid w:val="004018A4"/>
    <w:rsid w:val="004045CD"/>
    <w:rsid w:val="00410A14"/>
    <w:rsid w:val="004122D5"/>
    <w:rsid w:val="0041556D"/>
    <w:rsid w:val="00416908"/>
    <w:rsid w:val="00417516"/>
    <w:rsid w:val="00422970"/>
    <w:rsid w:val="00425463"/>
    <w:rsid w:val="00432BCA"/>
    <w:rsid w:val="00434A73"/>
    <w:rsid w:val="00441F03"/>
    <w:rsid w:val="00444C06"/>
    <w:rsid w:val="00456648"/>
    <w:rsid w:val="0046536E"/>
    <w:rsid w:val="0046668E"/>
    <w:rsid w:val="0048201B"/>
    <w:rsid w:val="00485AC9"/>
    <w:rsid w:val="00490922"/>
    <w:rsid w:val="0049165C"/>
    <w:rsid w:val="00495E03"/>
    <w:rsid w:val="00496D8D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E2BED"/>
    <w:rsid w:val="005F0F3A"/>
    <w:rsid w:val="005F19A4"/>
    <w:rsid w:val="005F34A3"/>
    <w:rsid w:val="005F3D9A"/>
    <w:rsid w:val="00603514"/>
    <w:rsid w:val="00605F4F"/>
    <w:rsid w:val="00610227"/>
    <w:rsid w:val="00617FA6"/>
    <w:rsid w:val="00620025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653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1F55"/>
    <w:rsid w:val="00940756"/>
    <w:rsid w:val="00943792"/>
    <w:rsid w:val="00943C54"/>
    <w:rsid w:val="009444A6"/>
    <w:rsid w:val="00946B16"/>
    <w:rsid w:val="00952953"/>
    <w:rsid w:val="00955752"/>
    <w:rsid w:val="00964A0B"/>
    <w:rsid w:val="009734CB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5659"/>
    <w:rsid w:val="009D09F6"/>
    <w:rsid w:val="009D1B42"/>
    <w:rsid w:val="009D608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41C5"/>
    <w:rsid w:val="00BD4CFA"/>
    <w:rsid w:val="00BD51A1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16A6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602"/>
    <w:rsid w:val="00F30C19"/>
    <w:rsid w:val="00F31679"/>
    <w:rsid w:val="00F363B9"/>
    <w:rsid w:val="00F4496B"/>
    <w:rsid w:val="00F46D25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A21A3"/>
    <w:rsid w:val="00FA2333"/>
    <w:rsid w:val="00FC03EC"/>
    <w:rsid w:val="00FC357C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200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жилыми помещениями детей, </vt:lpstr>
    </vt:vector>
  </TitlesOfParts>
  <Company>SPecialiST RePack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жилыми помещениями детей,</dc:title>
  <dc:creator>user</dc:creator>
  <cp:lastModifiedBy>1</cp:lastModifiedBy>
  <cp:revision>2</cp:revision>
  <cp:lastPrinted>2015-12-09T13:57:00Z</cp:lastPrinted>
  <dcterms:created xsi:type="dcterms:W3CDTF">2015-12-22T09:34:00Z</dcterms:created>
  <dcterms:modified xsi:type="dcterms:W3CDTF">2015-12-22T09:34:00Z</dcterms:modified>
</cp:coreProperties>
</file>