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4" w:rsidRPr="00F32F3E" w:rsidRDefault="00FA2108" w:rsidP="00775A54">
      <w:pPr>
        <w:ind w:firstLine="426"/>
        <w:jc w:val="center"/>
        <w:rPr>
          <w:b/>
          <w:bCs/>
          <w:sz w:val="28"/>
          <w:szCs w:val="28"/>
        </w:rPr>
      </w:pPr>
      <w:r w:rsidRPr="00F32F3E">
        <w:rPr>
          <w:b/>
          <w:bCs/>
          <w:sz w:val="28"/>
          <w:szCs w:val="28"/>
        </w:rPr>
        <w:t>Публичное представление собственного педагогического опыта тренера-преподавателя по легкой атлетике М</w:t>
      </w:r>
      <w:r w:rsidR="008664E4" w:rsidRPr="00F32F3E">
        <w:rPr>
          <w:b/>
          <w:bCs/>
          <w:sz w:val="28"/>
          <w:szCs w:val="28"/>
        </w:rPr>
        <w:t>Б</w:t>
      </w:r>
      <w:r w:rsidRPr="00F32F3E">
        <w:rPr>
          <w:b/>
          <w:bCs/>
          <w:sz w:val="28"/>
          <w:szCs w:val="28"/>
        </w:rPr>
        <w:t>УДО «ДЮСШ»</w:t>
      </w:r>
    </w:p>
    <w:p w:rsidR="00FA2108" w:rsidRPr="00F32F3E" w:rsidRDefault="008664E4" w:rsidP="00775A54">
      <w:pPr>
        <w:ind w:firstLine="426"/>
        <w:jc w:val="center"/>
        <w:rPr>
          <w:b/>
          <w:bCs/>
          <w:sz w:val="28"/>
          <w:szCs w:val="28"/>
        </w:rPr>
      </w:pPr>
      <w:proofErr w:type="spellStart"/>
      <w:r w:rsidRPr="00F32F3E">
        <w:rPr>
          <w:b/>
          <w:bCs/>
          <w:sz w:val="28"/>
          <w:szCs w:val="28"/>
        </w:rPr>
        <w:t>Ковылкинского</w:t>
      </w:r>
      <w:proofErr w:type="spellEnd"/>
      <w:r w:rsidRPr="00F32F3E">
        <w:rPr>
          <w:b/>
          <w:bCs/>
          <w:sz w:val="28"/>
          <w:szCs w:val="28"/>
        </w:rPr>
        <w:t xml:space="preserve"> муниципального района</w:t>
      </w:r>
    </w:p>
    <w:p w:rsidR="00FA2108" w:rsidRPr="00F32F3E" w:rsidRDefault="008664E4" w:rsidP="00775A54">
      <w:pPr>
        <w:ind w:firstLine="426"/>
        <w:jc w:val="center"/>
        <w:rPr>
          <w:b/>
          <w:bCs/>
          <w:sz w:val="28"/>
          <w:szCs w:val="28"/>
        </w:rPr>
      </w:pPr>
      <w:r w:rsidRPr="00F32F3E">
        <w:rPr>
          <w:b/>
          <w:bCs/>
          <w:sz w:val="28"/>
          <w:szCs w:val="28"/>
        </w:rPr>
        <w:t>Глазковой Анны Александровны</w:t>
      </w:r>
    </w:p>
    <w:p w:rsidR="008664E4" w:rsidRPr="00F32F3E" w:rsidRDefault="008664E4" w:rsidP="00775A54">
      <w:pPr>
        <w:ind w:firstLine="426"/>
        <w:jc w:val="center"/>
        <w:rPr>
          <w:b/>
          <w:bCs/>
          <w:sz w:val="28"/>
          <w:szCs w:val="28"/>
        </w:rPr>
      </w:pPr>
    </w:p>
    <w:p w:rsidR="008664E4" w:rsidRPr="00F32F3E" w:rsidRDefault="008664E4" w:rsidP="00F32F3E">
      <w:pPr>
        <w:ind w:firstLine="426"/>
        <w:jc w:val="both"/>
        <w:rPr>
          <w:sz w:val="28"/>
          <w:szCs w:val="28"/>
        </w:rPr>
      </w:pPr>
    </w:p>
    <w:p w:rsidR="008664E4" w:rsidRPr="00F32F3E" w:rsidRDefault="00FA2108" w:rsidP="00F32F3E">
      <w:pPr>
        <w:pStyle w:val="c12"/>
        <w:spacing w:before="0" w:beforeAutospacing="0" w:after="0" w:afterAutospacing="0"/>
        <w:ind w:firstLine="426"/>
        <w:jc w:val="both"/>
        <w:rPr>
          <w:rStyle w:val="c2"/>
          <w:sz w:val="28"/>
          <w:szCs w:val="28"/>
        </w:rPr>
      </w:pPr>
      <w:r w:rsidRPr="00F32F3E">
        <w:rPr>
          <w:rStyle w:val="c2"/>
          <w:b/>
          <w:sz w:val="28"/>
          <w:szCs w:val="28"/>
        </w:rPr>
        <w:t>ТЕМА</w:t>
      </w:r>
      <w:r w:rsidRPr="00F32F3E">
        <w:rPr>
          <w:rStyle w:val="c2"/>
          <w:sz w:val="28"/>
          <w:szCs w:val="28"/>
        </w:rPr>
        <w:t>: «</w:t>
      </w:r>
      <w:r w:rsidR="008664E4" w:rsidRPr="00F32F3E">
        <w:rPr>
          <w:rStyle w:val="c2"/>
          <w:sz w:val="28"/>
          <w:szCs w:val="28"/>
        </w:rPr>
        <w:t>Использование игровых методо</w:t>
      </w:r>
      <w:r w:rsidR="00D8275A" w:rsidRPr="00F32F3E">
        <w:rPr>
          <w:rStyle w:val="c2"/>
          <w:sz w:val="28"/>
          <w:szCs w:val="28"/>
        </w:rPr>
        <w:t>в на занятиях по легкой атлетике</w:t>
      </w:r>
      <w:r w:rsidR="00D8275A" w:rsidRPr="00F32F3E">
        <w:rPr>
          <w:color w:val="111115"/>
          <w:sz w:val="28"/>
          <w:szCs w:val="28"/>
          <w:shd w:val="clear" w:color="auto" w:fill="FFFFFF"/>
        </w:rPr>
        <w:t xml:space="preserve"> с целью </w:t>
      </w:r>
      <w:proofErr w:type="gramStart"/>
      <w:r w:rsidR="00D8275A" w:rsidRPr="00F32F3E">
        <w:rPr>
          <w:color w:val="111115"/>
          <w:sz w:val="28"/>
          <w:szCs w:val="28"/>
          <w:shd w:val="clear" w:color="auto" w:fill="FFFFFF"/>
        </w:rPr>
        <w:t>повышения уровня развития двигательных качеств обучающихся</w:t>
      </w:r>
      <w:r w:rsidR="006453BC">
        <w:rPr>
          <w:color w:val="111115"/>
          <w:sz w:val="28"/>
          <w:szCs w:val="28"/>
          <w:shd w:val="clear" w:color="auto" w:fill="FFFFFF"/>
        </w:rPr>
        <w:t xml:space="preserve"> групп</w:t>
      </w:r>
      <w:proofErr w:type="gramEnd"/>
      <w:r w:rsidR="006453BC">
        <w:rPr>
          <w:color w:val="111115"/>
          <w:sz w:val="28"/>
          <w:szCs w:val="28"/>
          <w:shd w:val="clear" w:color="auto" w:fill="FFFFFF"/>
        </w:rPr>
        <w:t xml:space="preserve"> ОФП</w:t>
      </w:r>
      <w:r w:rsidR="008664E4" w:rsidRPr="00F32F3E">
        <w:rPr>
          <w:rStyle w:val="c2"/>
          <w:sz w:val="28"/>
          <w:szCs w:val="28"/>
        </w:rPr>
        <w:t>»</w:t>
      </w:r>
    </w:p>
    <w:p w:rsidR="00FA2108" w:rsidRPr="00F32F3E" w:rsidRDefault="00FA2108" w:rsidP="00F32F3E">
      <w:pPr>
        <w:pStyle w:val="c15"/>
        <w:spacing w:before="0" w:beforeAutospacing="0" w:after="0" w:afterAutospacing="0"/>
        <w:ind w:firstLine="426"/>
        <w:jc w:val="both"/>
        <w:rPr>
          <w:rStyle w:val="c2"/>
          <w:b/>
          <w:sz w:val="28"/>
          <w:szCs w:val="28"/>
        </w:rPr>
      </w:pPr>
      <w:r w:rsidRPr="00F32F3E">
        <w:rPr>
          <w:rStyle w:val="c2"/>
          <w:b/>
          <w:sz w:val="28"/>
          <w:szCs w:val="28"/>
        </w:rPr>
        <w:t>1. Актуальность и перспективность опыта</w:t>
      </w:r>
    </w:p>
    <w:p w:rsidR="006B3941" w:rsidRPr="00F32F3E" w:rsidRDefault="008664E4" w:rsidP="00F32F3E">
      <w:pPr>
        <w:pStyle w:val="c7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Тема моего опыта «Использование </w:t>
      </w:r>
      <w:r w:rsidRPr="00F32F3E">
        <w:rPr>
          <w:rStyle w:val="c2"/>
          <w:sz w:val="28"/>
          <w:szCs w:val="28"/>
        </w:rPr>
        <w:t>игровых методов на занятиях по легкой атлетике</w:t>
      </w:r>
      <w:r w:rsidR="006453BC" w:rsidRPr="006453BC">
        <w:rPr>
          <w:color w:val="111115"/>
          <w:sz w:val="28"/>
          <w:szCs w:val="28"/>
          <w:shd w:val="clear" w:color="auto" w:fill="FFFFFF"/>
        </w:rPr>
        <w:t xml:space="preserve"> </w:t>
      </w:r>
      <w:r w:rsidR="006453BC" w:rsidRPr="00F32F3E">
        <w:rPr>
          <w:color w:val="111115"/>
          <w:sz w:val="28"/>
          <w:szCs w:val="28"/>
          <w:shd w:val="clear" w:color="auto" w:fill="FFFFFF"/>
        </w:rPr>
        <w:t>с целью </w:t>
      </w:r>
      <w:proofErr w:type="gramStart"/>
      <w:r w:rsidR="006453BC" w:rsidRPr="00F32F3E">
        <w:rPr>
          <w:color w:val="111115"/>
          <w:sz w:val="28"/>
          <w:szCs w:val="28"/>
          <w:shd w:val="clear" w:color="auto" w:fill="FFFFFF"/>
        </w:rPr>
        <w:t>повышения уровня развития двигательных качеств обучающихся</w:t>
      </w:r>
      <w:r w:rsidR="006453BC">
        <w:rPr>
          <w:color w:val="111115"/>
          <w:sz w:val="28"/>
          <w:szCs w:val="28"/>
          <w:shd w:val="clear" w:color="auto" w:fill="FFFFFF"/>
        </w:rPr>
        <w:t xml:space="preserve"> групп</w:t>
      </w:r>
      <w:proofErr w:type="gramEnd"/>
      <w:r w:rsidR="006453BC">
        <w:rPr>
          <w:color w:val="111115"/>
          <w:sz w:val="28"/>
          <w:szCs w:val="28"/>
          <w:shd w:val="clear" w:color="auto" w:fill="FFFFFF"/>
        </w:rPr>
        <w:t xml:space="preserve"> ОФП</w:t>
      </w:r>
      <w:r w:rsidRPr="00F32F3E">
        <w:rPr>
          <w:color w:val="000000"/>
          <w:sz w:val="28"/>
          <w:szCs w:val="28"/>
        </w:rPr>
        <w:t xml:space="preserve">» является результатом </w:t>
      </w:r>
      <w:r w:rsidR="006453BC">
        <w:rPr>
          <w:color w:val="000000"/>
          <w:sz w:val="28"/>
          <w:szCs w:val="28"/>
        </w:rPr>
        <w:t xml:space="preserve">моей </w:t>
      </w:r>
      <w:r w:rsidRPr="00F32F3E">
        <w:rPr>
          <w:color w:val="000000"/>
          <w:sz w:val="28"/>
          <w:szCs w:val="28"/>
        </w:rPr>
        <w:t>работы тренером-преподавателем по легкой атлетике. В ДЮСШ, где я работаю, на отделе</w:t>
      </w:r>
      <w:r w:rsidR="006B3941" w:rsidRPr="00F32F3E">
        <w:rPr>
          <w:color w:val="000000"/>
          <w:sz w:val="28"/>
          <w:szCs w:val="28"/>
        </w:rPr>
        <w:t>нии легкой атлетик</w:t>
      </w:r>
      <w:r w:rsidR="006453BC">
        <w:rPr>
          <w:color w:val="000000"/>
          <w:sz w:val="28"/>
          <w:szCs w:val="28"/>
        </w:rPr>
        <w:t>и</w:t>
      </w:r>
      <w:r w:rsidR="006B3941" w:rsidRPr="00F32F3E">
        <w:rPr>
          <w:color w:val="000000"/>
          <w:sz w:val="28"/>
          <w:szCs w:val="28"/>
        </w:rPr>
        <w:t xml:space="preserve"> практикуется «бригадный» метод работы. То есть каждый тренер работает с определенным возрастом. </w:t>
      </w:r>
      <w:r w:rsidR="00D8275A" w:rsidRPr="00F32F3E">
        <w:rPr>
          <w:color w:val="000000"/>
          <w:sz w:val="28"/>
          <w:szCs w:val="28"/>
        </w:rPr>
        <w:t>Н</w:t>
      </w:r>
      <w:r w:rsidR="006B3941" w:rsidRPr="00F32F3E">
        <w:rPr>
          <w:color w:val="000000"/>
          <w:sz w:val="28"/>
          <w:szCs w:val="28"/>
        </w:rPr>
        <w:t xml:space="preserve">апример, </w:t>
      </w:r>
      <w:r w:rsidR="00D8275A" w:rsidRPr="00F32F3E">
        <w:rPr>
          <w:color w:val="000000"/>
          <w:sz w:val="28"/>
          <w:szCs w:val="28"/>
        </w:rPr>
        <w:t xml:space="preserve">я </w:t>
      </w:r>
      <w:r w:rsidR="006B3941" w:rsidRPr="00F32F3E">
        <w:rPr>
          <w:color w:val="000000"/>
          <w:sz w:val="28"/>
          <w:szCs w:val="28"/>
        </w:rPr>
        <w:t>работаю с детьми групп ОФП и групп базового уровня первого, второго года обучения.</w:t>
      </w:r>
    </w:p>
    <w:p w:rsidR="008664E4" w:rsidRPr="00F32F3E" w:rsidRDefault="008664E4" w:rsidP="00F32F3E">
      <w:pPr>
        <w:pStyle w:val="c7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Я считаю, что в </w:t>
      </w:r>
      <w:r w:rsidR="00A961FD" w:rsidRPr="00F32F3E">
        <w:rPr>
          <w:color w:val="000000"/>
          <w:sz w:val="28"/>
          <w:szCs w:val="28"/>
        </w:rPr>
        <w:t xml:space="preserve">раннем </w:t>
      </w:r>
      <w:r w:rsidRPr="00F32F3E">
        <w:rPr>
          <w:color w:val="000000"/>
          <w:sz w:val="28"/>
          <w:szCs w:val="28"/>
        </w:rPr>
        <w:t>школьном возрасте закладываются основы</w:t>
      </w:r>
      <w:r w:rsidR="008F779D" w:rsidRPr="00F32F3E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всестороннего, гармонического развития личности ребёнка.</w:t>
      </w:r>
      <w:r w:rsidR="008F779D" w:rsidRPr="00F32F3E">
        <w:rPr>
          <w:color w:val="000000"/>
          <w:sz w:val="28"/>
          <w:szCs w:val="28"/>
        </w:rPr>
        <w:t xml:space="preserve"> </w:t>
      </w:r>
      <w:r w:rsidR="00D8275A" w:rsidRPr="00F32F3E">
        <w:rPr>
          <w:color w:val="000000"/>
          <w:sz w:val="28"/>
          <w:szCs w:val="28"/>
        </w:rPr>
        <w:t>И в</w:t>
      </w:r>
      <w:r w:rsidRPr="00F32F3E">
        <w:rPr>
          <w:color w:val="000000"/>
          <w:sz w:val="28"/>
          <w:szCs w:val="28"/>
        </w:rPr>
        <w:t>ажную роль при этом играет своевременное и правильно организованное физическое воспитание, одной из основных задач которого является развитие и совершенствование движений. Развитие и совершенствование движений ребенка в период младшего школьного возраста осуществляется разными путями. С одной стороны, обогащению двигательного опыта детей, приобретению новых навыков и умению способствует их самостоятельная деятельность, игры, труд; с другой - специально организованны</w:t>
      </w:r>
      <w:r w:rsidR="00A961FD" w:rsidRPr="00F32F3E">
        <w:rPr>
          <w:color w:val="000000"/>
          <w:sz w:val="28"/>
          <w:szCs w:val="28"/>
        </w:rPr>
        <w:t>е занятия, тренировки</w:t>
      </w:r>
      <w:r w:rsidRPr="00F32F3E">
        <w:rPr>
          <w:color w:val="000000"/>
          <w:sz w:val="28"/>
          <w:szCs w:val="28"/>
        </w:rPr>
        <w:t>, направленные на решение задач как оздоровительного, так и воспитательного характера.</w:t>
      </w:r>
    </w:p>
    <w:p w:rsidR="00A961FD" w:rsidRPr="00F32F3E" w:rsidRDefault="008664E4" w:rsidP="00F32F3E">
      <w:pPr>
        <w:pStyle w:val="c8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32F3E">
        <w:rPr>
          <w:color w:val="000000"/>
          <w:sz w:val="28"/>
          <w:szCs w:val="28"/>
        </w:rPr>
        <w:t>В подвижных играх, в отличие от других игр, большое место в решении задач, которые ставятся перед их участниками, занимают бег</w:t>
      </w:r>
      <w:r w:rsidR="00A961FD" w:rsidRPr="00F32F3E">
        <w:rPr>
          <w:color w:val="000000"/>
          <w:sz w:val="28"/>
          <w:szCs w:val="28"/>
        </w:rPr>
        <w:t>,</w:t>
      </w:r>
      <w:r w:rsidRPr="00F32F3E">
        <w:rPr>
          <w:color w:val="000000"/>
          <w:sz w:val="28"/>
          <w:szCs w:val="28"/>
        </w:rPr>
        <w:t> прыжки, метание и другие двигательные действия. В играх большое значение имеют взаимоотношения играющих, они могут приобретать самые разные, подчас очень сложные формы.</w:t>
      </w:r>
      <w:r w:rsidR="00A961FD" w:rsidRPr="00F32F3E">
        <w:rPr>
          <w:color w:val="000000"/>
          <w:sz w:val="28"/>
          <w:szCs w:val="28"/>
        </w:rPr>
        <w:t xml:space="preserve"> Таким образом, данный</w:t>
      </w:r>
      <w:r w:rsidR="006453BC">
        <w:rPr>
          <w:color w:val="000000"/>
          <w:sz w:val="28"/>
          <w:szCs w:val="28"/>
        </w:rPr>
        <w:t xml:space="preserve"> подход в организации тренировоч</w:t>
      </w:r>
      <w:r w:rsidR="00A961FD" w:rsidRPr="00F32F3E">
        <w:rPr>
          <w:color w:val="000000"/>
          <w:sz w:val="28"/>
          <w:szCs w:val="28"/>
        </w:rPr>
        <w:t>ного процесса</w:t>
      </w:r>
      <w:r w:rsidR="00A961FD" w:rsidRPr="00F32F3E">
        <w:rPr>
          <w:rStyle w:val="c1"/>
          <w:sz w:val="28"/>
          <w:szCs w:val="28"/>
        </w:rPr>
        <w:t xml:space="preserve">, будет в огромной степени повышать активность в этом процессе самих учащихся, которые будут успешно развиваться и </w:t>
      </w:r>
      <w:proofErr w:type="spellStart"/>
      <w:r w:rsidR="00A961FD" w:rsidRPr="00F32F3E">
        <w:rPr>
          <w:rStyle w:val="c1"/>
          <w:sz w:val="28"/>
          <w:szCs w:val="28"/>
        </w:rPr>
        <w:t>оздоравливаться</w:t>
      </w:r>
      <w:proofErr w:type="spellEnd"/>
      <w:r w:rsidR="00A961FD" w:rsidRPr="00F32F3E">
        <w:rPr>
          <w:rStyle w:val="c1"/>
          <w:sz w:val="28"/>
          <w:szCs w:val="28"/>
        </w:rPr>
        <w:t>, достигая при этом высоких результатов в спортивной деятельности.</w:t>
      </w:r>
    </w:p>
    <w:p w:rsidR="00D8275A" w:rsidRPr="00F32F3E" w:rsidRDefault="006453B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Основная идея.</w:t>
      </w:r>
    </w:p>
    <w:p w:rsidR="00D8275A" w:rsidRPr="00F32F3E" w:rsidRDefault="006453BC" w:rsidP="006453BC">
      <w:pPr>
        <w:autoSpaceDE w:val="0"/>
        <w:autoSpaceDN w:val="0"/>
        <w:adjustRightInd w:val="0"/>
        <w:ind w:firstLine="426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М</w:t>
      </w:r>
      <w:r w:rsidRPr="00F32F3E">
        <w:rPr>
          <w:color w:val="111115"/>
          <w:sz w:val="28"/>
          <w:szCs w:val="28"/>
          <w:shd w:val="clear" w:color="auto" w:fill="FFFFFF"/>
        </w:rPr>
        <w:t>ногочисленные   педагогические   наблюдения   показывают</w:t>
      </w:r>
      <w:r>
        <w:rPr>
          <w:color w:val="111115"/>
          <w:sz w:val="28"/>
          <w:szCs w:val="28"/>
          <w:shd w:val="clear" w:color="auto" w:fill="FFFFFF"/>
        </w:rPr>
        <w:t xml:space="preserve">, что важнейший результат игры - это радость </w:t>
      </w:r>
      <w:r w:rsidRPr="00F32F3E">
        <w:rPr>
          <w:color w:val="111115"/>
          <w:sz w:val="28"/>
          <w:szCs w:val="28"/>
          <w:shd w:val="clear" w:color="auto" w:fill="FFFFFF"/>
        </w:rPr>
        <w:t>и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эмоциональный   подъем   детей.   Благодаря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этому свойству игры, в значительной степени игрового</w:t>
      </w:r>
      <w:r>
        <w:rPr>
          <w:color w:val="111115"/>
          <w:sz w:val="28"/>
          <w:szCs w:val="28"/>
          <w:shd w:val="clear" w:color="auto" w:fill="FFFFFF"/>
        </w:rPr>
        <w:t xml:space="preserve"> и соревновательного </w:t>
      </w:r>
      <w:r w:rsidRPr="00F32F3E">
        <w:rPr>
          <w:color w:val="111115"/>
          <w:sz w:val="28"/>
          <w:szCs w:val="28"/>
          <w:shd w:val="clear" w:color="auto" w:fill="FFFFFF"/>
        </w:rPr>
        <w:t>характера,</w:t>
      </w:r>
      <w:r>
        <w:rPr>
          <w:color w:val="111115"/>
          <w:sz w:val="28"/>
          <w:szCs w:val="28"/>
          <w:shd w:val="clear" w:color="auto" w:fill="FFFFFF"/>
        </w:rPr>
        <w:t xml:space="preserve"> б</w:t>
      </w:r>
      <w:r w:rsidRPr="00F32F3E">
        <w:rPr>
          <w:color w:val="111115"/>
          <w:sz w:val="28"/>
          <w:szCs w:val="28"/>
          <w:shd w:val="clear" w:color="auto" w:fill="FFFFFF"/>
        </w:rPr>
        <w:t>ольше</w:t>
      </w:r>
      <w:r>
        <w:rPr>
          <w:color w:val="111115"/>
          <w:sz w:val="28"/>
          <w:szCs w:val="28"/>
          <w:shd w:val="clear" w:color="auto" w:fill="FFFFFF"/>
        </w:rPr>
        <w:t xml:space="preserve"> ч</w:t>
      </w:r>
      <w:r w:rsidRPr="00F32F3E">
        <w:rPr>
          <w:color w:val="111115"/>
          <w:sz w:val="28"/>
          <w:szCs w:val="28"/>
          <w:shd w:val="clear" w:color="auto" w:fill="FFFFFF"/>
        </w:rPr>
        <w:t>ем   другие   формы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и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средства, соответствуют воспитанию двигательных способностей у учащихся</w:t>
      </w:r>
      <w:r>
        <w:rPr>
          <w:color w:val="111115"/>
          <w:sz w:val="28"/>
          <w:szCs w:val="28"/>
          <w:shd w:val="clear" w:color="auto" w:fill="FFFFFF"/>
        </w:rPr>
        <w:t>.</w:t>
      </w:r>
    </w:p>
    <w:p w:rsidR="00FA2FC1" w:rsidRDefault="00D8275A" w:rsidP="00F32F3E">
      <w:pPr>
        <w:autoSpaceDE w:val="0"/>
        <w:autoSpaceDN w:val="0"/>
        <w:adjustRightInd w:val="0"/>
        <w:ind w:firstLine="426"/>
        <w:jc w:val="both"/>
        <w:rPr>
          <w:color w:val="111115"/>
          <w:sz w:val="28"/>
          <w:szCs w:val="28"/>
          <w:shd w:val="clear" w:color="auto" w:fill="FFFFFF"/>
        </w:rPr>
      </w:pPr>
      <w:r w:rsidRPr="00F32F3E">
        <w:rPr>
          <w:color w:val="111115"/>
          <w:sz w:val="28"/>
          <w:szCs w:val="28"/>
          <w:shd w:val="clear" w:color="auto" w:fill="FFFFFF"/>
        </w:rPr>
        <w:t xml:space="preserve">Ведущая   идея   педагогического   опыта   в   том,   что   расширенное применение   игрового   метода   на   занятиях по легкой атлетике в группах ОФП  является   существенным   условием   для   повышения   двигательной </w:t>
      </w:r>
      <w:r w:rsidRPr="00F32F3E">
        <w:rPr>
          <w:color w:val="111115"/>
          <w:sz w:val="28"/>
          <w:szCs w:val="28"/>
          <w:shd w:val="clear" w:color="auto" w:fill="FFFFFF"/>
        </w:rPr>
        <w:lastRenderedPageBreak/>
        <w:t>активности и развития необходимых физических качеств у</w:t>
      </w:r>
      <w:r w:rsidR="00FA2FC1"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маленьких</w:t>
      </w:r>
      <w:r w:rsidR="00FA2FC1"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спортсменов.</w:t>
      </w:r>
    </w:p>
    <w:p w:rsidR="00FA2FC1" w:rsidRDefault="00D8275A" w:rsidP="00FA2FC1">
      <w:pPr>
        <w:widowControl w:val="0"/>
        <w:autoSpaceDE w:val="0"/>
        <w:autoSpaceDN w:val="0"/>
        <w:adjustRightInd w:val="0"/>
        <w:ind w:firstLine="425"/>
        <w:jc w:val="both"/>
        <w:rPr>
          <w:color w:val="111115"/>
          <w:sz w:val="28"/>
          <w:szCs w:val="28"/>
          <w:shd w:val="clear" w:color="auto" w:fill="FFFFFF"/>
        </w:rPr>
      </w:pPr>
      <w:r w:rsidRPr="00F32F3E">
        <w:rPr>
          <w:color w:val="111115"/>
          <w:sz w:val="28"/>
          <w:szCs w:val="28"/>
          <w:shd w:val="clear" w:color="auto" w:fill="FFFFFF"/>
        </w:rPr>
        <w:t>Подвижные   игры   и   игровые   задания   рассматриваются   как   составная часть   управляемого   процесса   физического   развития   и   воспитания, эффективность которого можно повысить за счет правильного</w:t>
      </w:r>
      <w:r w:rsidR="00FA2FC1">
        <w:rPr>
          <w:color w:val="111115"/>
          <w:sz w:val="28"/>
          <w:szCs w:val="28"/>
          <w:shd w:val="clear" w:color="auto" w:fill="FFFFFF"/>
        </w:rPr>
        <w:t xml:space="preserve"> сочетания с методикой обучения. </w:t>
      </w:r>
      <w:r w:rsidRPr="00F32F3E">
        <w:rPr>
          <w:color w:val="111115"/>
          <w:sz w:val="28"/>
          <w:szCs w:val="28"/>
          <w:shd w:val="clear" w:color="auto" w:fill="FFFFFF"/>
        </w:rPr>
        <w:t>Игры больше, чем любое другое средство физического воспитания, соответствуют потребностям растущего организма, а </w:t>
      </w:r>
      <w:r w:rsidR="00FA2FC1">
        <w:rPr>
          <w:color w:val="111115"/>
          <w:sz w:val="28"/>
          <w:szCs w:val="28"/>
          <w:shd w:val="clear" w:color="auto" w:fill="FFFFFF"/>
        </w:rPr>
        <w:t xml:space="preserve">правильно подобранная игра </w:t>
      </w:r>
      <w:proofErr w:type="gramStart"/>
      <w:r w:rsidR="00FA2FC1">
        <w:rPr>
          <w:color w:val="111115"/>
          <w:sz w:val="28"/>
          <w:szCs w:val="28"/>
          <w:shd w:val="clear" w:color="auto" w:fill="FFFFFF"/>
        </w:rPr>
        <w:t>приносит ожидаемые результаты</w:t>
      </w:r>
      <w:proofErr w:type="gramEnd"/>
      <w:r w:rsidR="00FA2FC1">
        <w:rPr>
          <w:color w:val="111115"/>
          <w:sz w:val="28"/>
          <w:szCs w:val="28"/>
          <w:shd w:val="clear" w:color="auto" w:fill="FFFFFF"/>
        </w:rPr>
        <w:t xml:space="preserve"> в решении поставленных тренером задач.</w:t>
      </w:r>
    </w:p>
    <w:p w:rsidR="006B7B2E" w:rsidRDefault="00D8275A" w:rsidP="00FA2FC1">
      <w:pPr>
        <w:widowControl w:val="0"/>
        <w:autoSpaceDE w:val="0"/>
        <w:autoSpaceDN w:val="0"/>
        <w:adjustRightInd w:val="0"/>
        <w:ind w:firstLine="425"/>
        <w:jc w:val="both"/>
        <w:rPr>
          <w:color w:val="111115"/>
          <w:sz w:val="28"/>
          <w:szCs w:val="28"/>
          <w:shd w:val="clear" w:color="auto" w:fill="FFFFFF"/>
        </w:rPr>
      </w:pPr>
      <w:r w:rsidRPr="00F32F3E">
        <w:rPr>
          <w:color w:val="111115"/>
          <w:sz w:val="28"/>
          <w:szCs w:val="28"/>
          <w:shd w:val="clear" w:color="auto" w:fill="FFFFFF"/>
        </w:rPr>
        <w:t>Преимущество   подвижных   игр   перед   строго   дозированными упражнениями в том, что творчество, фантазия, инициатива есть непременное условие большинства игр.  Игру   можно   рассматривать   и   как   своеобразную</w:t>
      </w:r>
      <w:r w:rsidR="006B7B2E">
        <w:rPr>
          <w:color w:val="111115"/>
          <w:sz w:val="28"/>
          <w:szCs w:val="28"/>
          <w:shd w:val="clear" w:color="auto" w:fill="FFFFFF"/>
        </w:rPr>
        <w:t xml:space="preserve"> прелюдию, предварительную тренировку перед серьезной работой, и как специальное упражнение, нацеленное на проявление самообладания</w:t>
      </w:r>
      <w:r w:rsidRPr="00F32F3E">
        <w:rPr>
          <w:color w:val="111115"/>
          <w:sz w:val="28"/>
          <w:szCs w:val="28"/>
          <w:shd w:val="clear" w:color="auto" w:fill="FFFFFF"/>
        </w:rPr>
        <w:t> и находчивости в условиях острой конкуренции на требуемую</w:t>
      </w:r>
      <w:r w:rsidR="006B7B2E"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 xml:space="preserve">педагогу тему.  </w:t>
      </w:r>
    </w:p>
    <w:p w:rsidR="006B7B2E" w:rsidRDefault="00D8275A" w:rsidP="00FA2FC1">
      <w:pPr>
        <w:widowControl w:val="0"/>
        <w:autoSpaceDE w:val="0"/>
        <w:autoSpaceDN w:val="0"/>
        <w:adjustRightInd w:val="0"/>
        <w:ind w:firstLine="425"/>
        <w:jc w:val="both"/>
        <w:rPr>
          <w:color w:val="111115"/>
          <w:sz w:val="28"/>
          <w:szCs w:val="28"/>
          <w:shd w:val="clear" w:color="auto" w:fill="FFFFFF"/>
        </w:rPr>
      </w:pPr>
      <w:proofErr w:type="gramStart"/>
      <w:r w:rsidRPr="00F32F3E">
        <w:rPr>
          <w:color w:val="111115"/>
          <w:sz w:val="28"/>
          <w:szCs w:val="28"/>
          <w:shd w:val="clear" w:color="auto" w:fill="FFFFFF"/>
        </w:rPr>
        <w:t>Благотворно   действуя   на   нервную   систему   учащихся,   игра   весьма специфично,   а   главное   свободно,   ненасильственно   и   более   эффективно, воспитывает   интерес   к   преодолению   трудностей   и   препятствий   на   пути   к поставленной  цели,  побуждает   полнее  использовать  свои  знания, умения  и навыки   в   согласованных   действиях   с   товарищами   по   команде,   развивает мужество,   решительность,   внимание,   оперативное   мышление,   чувство ответственности и взаимовыручки.</w:t>
      </w:r>
      <w:proofErr w:type="gramEnd"/>
    </w:p>
    <w:p w:rsidR="00D8275A" w:rsidRPr="00F32F3E" w:rsidRDefault="00D8275A" w:rsidP="006B7B2E">
      <w:pPr>
        <w:widowControl w:val="0"/>
        <w:autoSpaceDE w:val="0"/>
        <w:autoSpaceDN w:val="0"/>
        <w:adjustRightInd w:val="0"/>
        <w:ind w:firstLine="425"/>
        <w:jc w:val="both"/>
        <w:rPr>
          <w:color w:val="111115"/>
          <w:sz w:val="28"/>
          <w:szCs w:val="28"/>
          <w:shd w:val="clear" w:color="auto" w:fill="FFFFFF"/>
        </w:rPr>
      </w:pPr>
      <w:r w:rsidRPr="00F32F3E">
        <w:rPr>
          <w:color w:val="111115"/>
          <w:sz w:val="28"/>
          <w:szCs w:val="28"/>
          <w:shd w:val="clear" w:color="auto" w:fill="FFFFFF"/>
        </w:rPr>
        <w:t xml:space="preserve">Применяемые   подвижные   игры   помогают   овладеть необходимыми   знаниями,   умениями   и   навыками,   закреплять   их   </w:t>
      </w:r>
      <w:r w:rsidR="006B7B2E">
        <w:rPr>
          <w:color w:val="111115"/>
          <w:sz w:val="28"/>
          <w:szCs w:val="28"/>
          <w:shd w:val="clear" w:color="auto" w:fill="FFFFFF"/>
        </w:rPr>
        <w:t xml:space="preserve">в игровых условиях, а также </w:t>
      </w:r>
      <w:r w:rsidRPr="00F32F3E">
        <w:rPr>
          <w:color w:val="111115"/>
          <w:sz w:val="28"/>
          <w:szCs w:val="28"/>
          <w:shd w:val="clear" w:color="auto" w:fill="FFFFFF"/>
        </w:rPr>
        <w:t>способствуют развитию и укреплению </w:t>
      </w:r>
      <w:proofErr w:type="spellStart"/>
      <w:r w:rsidRPr="00F32F3E">
        <w:rPr>
          <w:color w:val="111115"/>
          <w:sz w:val="28"/>
          <w:szCs w:val="28"/>
          <w:shd w:val="clear" w:color="auto" w:fill="FFFFFF"/>
        </w:rPr>
        <w:t>костно</w:t>
      </w:r>
      <w:r w:rsidRPr="00F32F3E">
        <w:rPr>
          <w:color w:val="111115"/>
          <w:sz w:val="28"/>
          <w:szCs w:val="28"/>
          <w:shd w:val="clear" w:color="auto" w:fill="FFFFFF"/>
        </w:rPr>
        <w:softHyphen/>
        <w:t>связочного</w:t>
      </w:r>
      <w:proofErr w:type="spellEnd"/>
      <w:r w:rsidRPr="00F32F3E">
        <w:rPr>
          <w:color w:val="111115"/>
          <w:sz w:val="28"/>
          <w:szCs w:val="28"/>
          <w:shd w:val="clear" w:color="auto" w:fill="FFFFFF"/>
        </w:rPr>
        <w:t xml:space="preserve"> аппарата, мышечной системы, формированию правильной осанки. </w:t>
      </w:r>
    </w:p>
    <w:p w:rsidR="006B7B2E" w:rsidRDefault="00D8275A" w:rsidP="00F32F3E">
      <w:pPr>
        <w:autoSpaceDE w:val="0"/>
        <w:autoSpaceDN w:val="0"/>
        <w:adjustRightInd w:val="0"/>
        <w:ind w:firstLine="426"/>
        <w:jc w:val="both"/>
        <w:rPr>
          <w:color w:val="111115"/>
          <w:sz w:val="28"/>
          <w:szCs w:val="28"/>
          <w:shd w:val="clear" w:color="auto" w:fill="FFFFFF"/>
        </w:rPr>
      </w:pPr>
      <w:r w:rsidRPr="00F32F3E">
        <w:rPr>
          <w:color w:val="111115"/>
          <w:sz w:val="28"/>
          <w:szCs w:val="28"/>
          <w:shd w:val="clear" w:color="auto" w:fill="FFFFFF"/>
        </w:rPr>
        <w:t>Игровой   метод   используется   в   процессе   физического   воспитания   для комплексного   совершенствования   движений   при   их   первоначальном разучивании, используется для совершенствования физических качеств,</w:t>
      </w:r>
      <w:r w:rsidR="006B7B2E">
        <w:rPr>
          <w:color w:val="111115"/>
          <w:sz w:val="28"/>
          <w:szCs w:val="28"/>
          <w:shd w:val="clear" w:color="auto" w:fill="FFFFFF"/>
        </w:rPr>
        <w:t xml:space="preserve"> потому что в игровом методе </w:t>
      </w:r>
      <w:r w:rsidRPr="00F32F3E">
        <w:rPr>
          <w:color w:val="111115"/>
          <w:sz w:val="28"/>
          <w:szCs w:val="28"/>
          <w:shd w:val="clear" w:color="auto" w:fill="FFFFFF"/>
        </w:rPr>
        <w:t>присутствуют благоприятные предпосылки для развития ловкости, силы, быстроты, выносливости.</w:t>
      </w:r>
      <w:r w:rsidR="006B7B2E">
        <w:rPr>
          <w:color w:val="111115"/>
          <w:sz w:val="28"/>
          <w:szCs w:val="28"/>
          <w:shd w:val="clear" w:color="auto" w:fill="FFFFFF"/>
        </w:rPr>
        <w:t xml:space="preserve"> Игровая деятельность способствует </w:t>
      </w:r>
      <w:r w:rsidRPr="00F32F3E">
        <w:rPr>
          <w:color w:val="111115"/>
          <w:sz w:val="28"/>
          <w:szCs w:val="28"/>
          <w:shd w:val="clear" w:color="auto" w:fill="FFFFFF"/>
        </w:rPr>
        <w:t xml:space="preserve"> гармоничному   развитию   опорн</w:t>
      </w:r>
      <w:proofErr w:type="gramStart"/>
      <w:r w:rsidRPr="00F32F3E">
        <w:rPr>
          <w:color w:val="111115"/>
          <w:sz w:val="28"/>
          <w:szCs w:val="28"/>
          <w:shd w:val="clear" w:color="auto" w:fill="FFFFFF"/>
        </w:rPr>
        <w:t>о</w:t>
      </w:r>
      <w:r w:rsidR="006B7B2E">
        <w:rPr>
          <w:color w:val="111115"/>
          <w:sz w:val="28"/>
          <w:szCs w:val="28"/>
          <w:shd w:val="clear" w:color="auto" w:fill="FFFFFF"/>
        </w:rPr>
        <w:t>-</w:t>
      </w:r>
      <w:proofErr w:type="gramEnd"/>
      <w:r w:rsidR="006B7B2E">
        <w:rPr>
          <w:color w:val="111115"/>
          <w:sz w:val="28"/>
          <w:szCs w:val="28"/>
          <w:shd w:val="clear" w:color="auto" w:fill="FFFFFF"/>
        </w:rPr>
        <w:t xml:space="preserve"> двигательного</w:t>
      </w:r>
      <w:r w:rsidRPr="00F32F3E">
        <w:rPr>
          <w:color w:val="111115"/>
          <w:sz w:val="28"/>
          <w:szCs w:val="28"/>
          <w:shd w:val="clear" w:color="auto" w:fill="FFFFFF"/>
        </w:rPr>
        <w:t>, </w:t>
      </w:r>
      <w:r w:rsidR="006B7B2E">
        <w:rPr>
          <w:color w:val="111115"/>
          <w:sz w:val="28"/>
          <w:szCs w:val="28"/>
          <w:shd w:val="clear" w:color="auto" w:fill="FFFFFF"/>
        </w:rPr>
        <w:t xml:space="preserve"> так как в работу могут быть вовлечены все мышечные группы, а условие соревнования требуют </w:t>
      </w:r>
      <w:r w:rsidRPr="00F32F3E">
        <w:rPr>
          <w:color w:val="111115"/>
          <w:sz w:val="28"/>
          <w:szCs w:val="28"/>
          <w:shd w:val="clear" w:color="auto" w:fill="FFFFFF"/>
        </w:rPr>
        <w:t>от участников довольно больших</w:t>
      </w:r>
      <w:r w:rsidR="006B7B2E">
        <w:rPr>
          <w:color w:val="111115"/>
          <w:sz w:val="28"/>
          <w:szCs w:val="28"/>
          <w:shd w:val="clear" w:color="auto" w:fill="FFFFFF"/>
        </w:rPr>
        <w:t xml:space="preserve"> </w:t>
      </w:r>
      <w:r w:rsidRPr="00F32F3E">
        <w:rPr>
          <w:color w:val="111115"/>
          <w:sz w:val="28"/>
          <w:szCs w:val="28"/>
          <w:shd w:val="clear" w:color="auto" w:fill="FFFFFF"/>
        </w:rPr>
        <w:t>физических напряжений.</w:t>
      </w:r>
    </w:p>
    <w:p w:rsidR="00D8275A" w:rsidRPr="00F32F3E" w:rsidRDefault="00D8275A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32F3E">
        <w:rPr>
          <w:color w:val="111115"/>
          <w:sz w:val="28"/>
          <w:szCs w:val="28"/>
          <w:shd w:val="clear" w:color="auto" w:fill="FFFFFF"/>
        </w:rPr>
        <w:t>Игры содействуют и нравственному воспитанию. Уважение к сопернику, чувство   товарищества,   честность   в   спортивной   борьбе,   стремление   к совершенствованию  </w:t>
      </w: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b/>
          <w:bCs/>
          <w:sz w:val="28"/>
          <w:szCs w:val="28"/>
          <w:lang w:eastAsia="en-US"/>
        </w:rPr>
        <w:t xml:space="preserve">Теоретическая база опыта: </w:t>
      </w:r>
      <w:r w:rsidRPr="00F32F3E">
        <w:rPr>
          <w:rFonts w:eastAsiaTheme="minorHAnsi"/>
          <w:sz w:val="28"/>
          <w:szCs w:val="28"/>
          <w:lang w:eastAsia="en-US"/>
        </w:rPr>
        <w:t>Новое время требует от педагога новых форм и методов, адекватных современным социально-педагогическим реалиям.</w:t>
      </w: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sz w:val="28"/>
          <w:szCs w:val="28"/>
          <w:lang w:eastAsia="en-US"/>
        </w:rPr>
        <w:t>Теоретическим ориентиром в работе являются документы, отражающие</w:t>
      </w: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sz w:val="28"/>
          <w:szCs w:val="28"/>
          <w:lang w:eastAsia="en-US"/>
        </w:rPr>
        <w:t>основные важнейшие принципы гражданско-патриотического воспитания:</w:t>
      </w: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sz w:val="28"/>
          <w:szCs w:val="28"/>
          <w:lang w:eastAsia="en-US"/>
        </w:rPr>
        <w:t>пройденные курсы, ИКТ; учебно-методическая литература; СМИ; данные</w:t>
      </w: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sz w:val="28"/>
          <w:szCs w:val="28"/>
          <w:lang w:eastAsia="en-US"/>
        </w:rPr>
        <w:t>медицинских осмотров учащихся.</w:t>
      </w:r>
    </w:p>
    <w:p w:rsidR="00C300EC" w:rsidRPr="00756994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32F3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Новизна: </w:t>
      </w:r>
      <w:r w:rsidRPr="00F32F3E">
        <w:rPr>
          <w:rFonts w:eastAsiaTheme="minorHAnsi"/>
          <w:sz w:val="28"/>
          <w:szCs w:val="28"/>
          <w:lang w:eastAsia="en-US"/>
        </w:rPr>
        <w:t xml:space="preserve">Новизна педагогического опыта состоит во внедрении новых форм и </w:t>
      </w:r>
      <w:r w:rsidRPr="00756994">
        <w:rPr>
          <w:rFonts w:eastAsiaTheme="minorHAnsi"/>
          <w:sz w:val="28"/>
          <w:szCs w:val="28"/>
          <w:lang w:eastAsia="en-US"/>
        </w:rPr>
        <w:t>методов обучения на занятиях по легкой атлетике.</w:t>
      </w:r>
    </w:p>
    <w:p w:rsidR="00C300EC" w:rsidRPr="00756994" w:rsidRDefault="00C300EC" w:rsidP="00F32F3E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6994">
        <w:rPr>
          <w:sz w:val="28"/>
          <w:szCs w:val="28"/>
        </w:rPr>
        <w:t>Исходя из своего опыта, могу утверждать, что основной формой обучения детей движениям признаны занятия. Но в тоже время весьма существенное место в системе физического воспитания школьников занимают подвижные игры, которые широко применяются во всех возрастных группах. В подвижных играх, в отличи</w:t>
      </w:r>
      <w:proofErr w:type="gramStart"/>
      <w:r w:rsidRPr="00756994">
        <w:rPr>
          <w:sz w:val="28"/>
          <w:szCs w:val="28"/>
        </w:rPr>
        <w:t>и</w:t>
      </w:r>
      <w:proofErr w:type="gramEnd"/>
      <w:r w:rsidRPr="00756994">
        <w:rPr>
          <w:sz w:val="28"/>
          <w:szCs w:val="28"/>
        </w:rPr>
        <w:t xml:space="preserve"> от других игр, большое место в решении задач, которые ставятся перед их участниками, занимают бег, прыжки, метание и другие двигательные действия. В играх большое значение имеют взаимоотношения играющих, они могут приобретать самые разные, подчас очень сложные формы.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В младшем школьном возрасте формируются разные, по структуре и характеру, основные движения. Развитие и совершенствование некоторых из них обусловлено повседневностью их применения. Это такие движения как ходьба, бег, подпрыгивание, перепрыгивание, ползание - которые не только широко применяются детьми в самостоятельной деятельности, в творческих играх, но являются неотъемлемым элементом содержания организованных подвижных игр, начиная с самого раннего возраста. Конечно, эти движения успешно усваиваются детьми в менее регламентированных, чем занятия, формах обучения, в частности, в подвижных играх. Но в тоже время, как показал опыт моей работы, игра не может служить средством обучения младших школьников более сложным по координации движениям, требующим определенной четкой техники, усиленной концентрации внимания, дополнительных волевых усилий. К таким движениям могут быть отнесены разные виды метания и прыжков. Первичное ознакомление с ними и разучивание более эффективно происходит в форме упражнений на занятиях. Подвижные игры целесообразны только для закрепления и совершенствования этих движений.</w:t>
      </w:r>
    </w:p>
    <w:p w:rsidR="00C300EC" w:rsidRPr="00F32F3E" w:rsidRDefault="00C300EC" w:rsidP="00F32F3E">
      <w:pPr>
        <w:pStyle w:val="c7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В игре развиваются силы ребенка, тверже делается рука, гибче тело, вернее глаз, развивается сообразительность, находчивость, инициатива.</w:t>
      </w:r>
    </w:p>
    <w:p w:rsidR="00C300EC" w:rsidRPr="00F32F3E" w:rsidRDefault="00C300EC" w:rsidP="00F32F3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Принимая участие в игре, дети повышают интерес к занятиям физическими упражнениями, улучшают свое эмоциональное состояние. Однако игра, даже самая простая, малоподвижная, возбуждающе действует на психику. У детей могут возникнуть эмоциональные перегрузки, поэтому во время игры надо внимательно наблюдать не только за физическими нагрузками, получаемыми детьми, но и за их эмоциональным состоянием.</w:t>
      </w:r>
    </w:p>
    <w:p w:rsidR="00C300EC" w:rsidRPr="00F32F3E" w:rsidRDefault="00C300EC" w:rsidP="00F32F3E">
      <w:pPr>
        <w:pStyle w:val="c4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Все это легко регулируется за счет сокращения времени игры, изменения и упрощения правил. Подвижные игры повышают функциональную деятельность организма, вовлекают в разнообразную динамическую работу различные крупные и мелкие мышцы тела, увеличивают подвижность в суставах. В подвижных играх дети приучаются действовать по сигналу, подчинятся правилам игры.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В игре, даже пассивные, вялые дети могут преобразиться. Чтобы сделать их более активными, увлечь игрой, хорошо поручать им ответственные роли, привлекать к выполнению заданий, требующих расторопности. Например, подготовить место для игры, оказать помощь в разметке площадки, быстро вынести пособия, инвентарь и так далее. Дети в подвижных играх закрепляют и </w:t>
      </w:r>
      <w:r w:rsidRPr="00F32F3E">
        <w:rPr>
          <w:color w:val="000000"/>
          <w:sz w:val="28"/>
          <w:szCs w:val="28"/>
        </w:rPr>
        <w:lastRenderedPageBreak/>
        <w:t>совершенствуют, разученные на занятиях по физической культуре, основные движения.</w:t>
      </w:r>
    </w:p>
    <w:p w:rsidR="00C300EC" w:rsidRPr="00F32F3E" w:rsidRDefault="00C300EC" w:rsidP="00756994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Основываясь на этом, можно делать вывод: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b/>
          <w:bCs/>
          <w:color w:val="000000"/>
          <w:sz w:val="28"/>
          <w:szCs w:val="28"/>
          <w:u w:val="single"/>
        </w:rPr>
        <w:t>Подвижные   игры   служат   методом   совершенствования   уже усвоенных  детьми двигательных умений.</w:t>
      </w:r>
      <w:r w:rsidRPr="00F32F3E">
        <w:rPr>
          <w:b/>
          <w:bCs/>
          <w:color w:val="000000"/>
          <w:sz w:val="28"/>
          <w:szCs w:val="28"/>
        </w:rPr>
        <w:t> </w:t>
      </w:r>
    </w:p>
    <w:p w:rsidR="00C300EC" w:rsidRPr="00F32F3E" w:rsidRDefault="00C300EC" w:rsidP="00F32F3E">
      <w:pPr>
        <w:pStyle w:val="c8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300EC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32F3E">
        <w:rPr>
          <w:rFonts w:eastAsiaTheme="minorHAnsi"/>
          <w:b/>
          <w:bCs/>
          <w:sz w:val="28"/>
          <w:szCs w:val="28"/>
          <w:lang w:eastAsia="en-US"/>
        </w:rPr>
        <w:t xml:space="preserve">Технология опыта: </w:t>
      </w:r>
    </w:p>
    <w:p w:rsidR="00C300EC" w:rsidRPr="00F32F3E" w:rsidRDefault="00C300EC" w:rsidP="00756994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b/>
          <w:bCs/>
          <w:color w:val="000000"/>
          <w:sz w:val="28"/>
          <w:szCs w:val="28"/>
        </w:rPr>
        <w:t>Постановка целей и задач.</w:t>
      </w:r>
      <w:r w:rsidR="00756994">
        <w:rPr>
          <w:b/>
          <w:bCs/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 xml:space="preserve">В своей работе с детьми я ставлю следующие цели: сделать </w:t>
      </w:r>
      <w:r w:rsidR="00F47EEB" w:rsidRPr="00F32F3E">
        <w:rPr>
          <w:color w:val="000000"/>
          <w:sz w:val="28"/>
          <w:szCs w:val="28"/>
        </w:rPr>
        <w:t xml:space="preserve">тренировочное занятие </w:t>
      </w:r>
      <w:r w:rsidRPr="00F32F3E">
        <w:rPr>
          <w:color w:val="000000"/>
          <w:sz w:val="28"/>
          <w:szCs w:val="28"/>
        </w:rPr>
        <w:t>более интересным, воспитывать у учащихся сознательное отношение к физической культуре, активизировать их мыслительную деятельность, организовать контроль над новыми заданиями</w:t>
      </w:r>
      <w:r w:rsidR="00F47EEB" w:rsidRPr="00F32F3E">
        <w:rPr>
          <w:color w:val="000000"/>
          <w:sz w:val="28"/>
          <w:szCs w:val="28"/>
        </w:rPr>
        <w:t>, умениями и навыками ребят всей группы.</w:t>
      </w:r>
    </w:p>
    <w:p w:rsidR="00C300EC" w:rsidRPr="00F32F3E" w:rsidRDefault="00C300EC" w:rsidP="00756994">
      <w:pPr>
        <w:pStyle w:val="c2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b/>
          <w:bCs/>
          <w:color w:val="000000"/>
          <w:sz w:val="28"/>
          <w:szCs w:val="28"/>
        </w:rPr>
        <w:t>Требования к подбору подвижных игр на разных этапах обучения основным движениям.</w:t>
      </w:r>
      <w:r w:rsidR="00756994">
        <w:rPr>
          <w:b/>
          <w:bCs/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Содержание игр должно соответствовать уровню развития и подготовки играющих, быть доступным и интересным для них. Трудность подвижных игр зависит от насыщенности их различными сложными действиями.</w:t>
      </w:r>
    </w:p>
    <w:p w:rsidR="00C300EC" w:rsidRPr="00F32F3E" w:rsidRDefault="00C300EC" w:rsidP="00F32F3E">
      <w:pPr>
        <w:pStyle w:val="c7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Например, игры с метанием и прыжками более сложны, чем основанные на ходьбе, ползании и беге. Еще сложнее игры, построенные на сочетании нескольких видов движений (бег и прыжки, ходьба и перешагивание, и так далее). Поэтому, следует так подбирать игру, чтобы двигательные задания в них, даже основанные на одном и том же движении, усложнялись постепенно.</w:t>
      </w:r>
    </w:p>
    <w:p w:rsidR="00C300EC" w:rsidRPr="00F32F3E" w:rsidRDefault="00C300EC" w:rsidP="00F32F3E">
      <w:pPr>
        <w:pStyle w:val="c7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Предположим, детей упражняют в равновесии. Сначала им предлагают ходить, сохраняя равновесие между двумя линиями (по дорожке); затем по доске, лежащей на полу, по скакалке, по скамье, по наклонной доске, по доске, которая приподнята горизонтально, по узкой рейке, скамье и так далее.</w:t>
      </w:r>
    </w:p>
    <w:p w:rsidR="00C300EC" w:rsidRPr="00F32F3E" w:rsidRDefault="00C300EC" w:rsidP="00F32F3E">
      <w:pPr>
        <w:pStyle w:val="c10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Усложнять   задания   можно   и   изменяя движения   -   пройти быстро,    пробежать,    пройти    на    носочках,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бесшумно, приняв определенное положение рук (в стороны, за голову) и тому подобное.</w:t>
      </w:r>
    </w:p>
    <w:p w:rsidR="00C300EC" w:rsidRPr="00F32F3E" w:rsidRDefault="00C300EC" w:rsidP="00F32F3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Такая система игровых упражнений постепенно подводит детей к правильному выполнению основных движений, обеспечивает повторение и закрепление усвоенных ранее навыков и умений. </w:t>
      </w:r>
    </w:p>
    <w:p w:rsidR="00C300EC" w:rsidRPr="00F32F3E" w:rsidRDefault="00C300EC" w:rsidP="00F32F3E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56994">
        <w:rPr>
          <w:b/>
          <w:bCs/>
          <w:sz w:val="28"/>
          <w:szCs w:val="28"/>
        </w:rPr>
        <w:t>Особенности применения подвижных игр</w:t>
      </w:r>
      <w:r w:rsidR="00756994" w:rsidRPr="00756994">
        <w:rPr>
          <w:b/>
          <w:bCs/>
          <w:sz w:val="28"/>
          <w:szCs w:val="28"/>
        </w:rPr>
        <w:t xml:space="preserve">. </w:t>
      </w:r>
      <w:r w:rsidRPr="00F32F3E">
        <w:rPr>
          <w:color w:val="000000"/>
          <w:sz w:val="28"/>
          <w:szCs w:val="28"/>
        </w:rPr>
        <w:t>По моему мнению, варианты подвижных игр и их условия целесообразно варьировать. Однако варианты нужны не только для того, чтобы решить педагогические задачи совершенствование движений, воспитание физических каче</w:t>
      </w:r>
      <w:proofErr w:type="gramStart"/>
      <w:r w:rsidRPr="00F32F3E">
        <w:rPr>
          <w:color w:val="000000"/>
          <w:sz w:val="28"/>
          <w:szCs w:val="28"/>
        </w:rPr>
        <w:t>ств пр</w:t>
      </w:r>
      <w:proofErr w:type="gramEnd"/>
      <w:r w:rsidRPr="00F32F3E">
        <w:rPr>
          <w:color w:val="000000"/>
          <w:sz w:val="28"/>
          <w:szCs w:val="28"/>
        </w:rPr>
        <w:t>и выполнении более сложных игровых действий, правил, игровой ситуации, условий, требующих определённых умственных и физических условий от детей и, вместе с тем, повышающий интерес к игре. Например, игра «Салки» имеет несколько вариантов.</w:t>
      </w:r>
    </w:p>
    <w:p w:rsidR="00C300EC" w:rsidRPr="00F32F3E" w:rsidRDefault="00C300EC" w:rsidP="00F32F3E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«Салки, дай руку», содействующая ориентировке в пространстве, развивающая находчивость, смелость, чувство товарищества.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 xml:space="preserve">«Салки с мячом», развивающая меткость, уверенность, ориентировку с мячом в пространстве; «Ловушки с лентами», развивающая умение изменять характер движений, их темп, увёртываться, ориентироваться в пространстве; «Салки </w:t>
      </w:r>
      <w:proofErr w:type="gramStart"/>
      <w:r w:rsidRPr="00F32F3E">
        <w:rPr>
          <w:color w:val="000000"/>
          <w:sz w:val="28"/>
          <w:szCs w:val="28"/>
        </w:rPr>
        <w:t>-н</w:t>
      </w:r>
      <w:proofErr w:type="gramEnd"/>
      <w:r w:rsidRPr="00F32F3E">
        <w:rPr>
          <w:color w:val="000000"/>
          <w:sz w:val="28"/>
          <w:szCs w:val="28"/>
        </w:rPr>
        <w:t xml:space="preserve">оги от земли», </w:t>
      </w:r>
      <w:r w:rsidRPr="00F32F3E">
        <w:rPr>
          <w:color w:val="000000"/>
          <w:sz w:val="28"/>
          <w:szCs w:val="28"/>
        </w:rPr>
        <w:lastRenderedPageBreak/>
        <w:t>способствующая ориентировке среди предметов, расположенных в пространстве, ловкости, увёртливости, сообразительности.</w:t>
      </w:r>
    </w:p>
    <w:p w:rsidR="00C300EC" w:rsidRPr="00F32F3E" w:rsidRDefault="00C300EC" w:rsidP="00F32F3E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Как показал опыт, варианты подвижных игр может создавать сам </w:t>
      </w:r>
      <w:r w:rsidR="00756994">
        <w:rPr>
          <w:color w:val="000000"/>
          <w:sz w:val="28"/>
          <w:szCs w:val="28"/>
        </w:rPr>
        <w:t>тренер</w:t>
      </w:r>
      <w:r w:rsidRPr="00F32F3E">
        <w:rPr>
          <w:color w:val="000000"/>
          <w:sz w:val="28"/>
          <w:szCs w:val="28"/>
        </w:rPr>
        <w:t>, учитывающий уровень умственного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и физического развития детей и предусматривающий постепенное повышение к ним требований.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Итак, систематическое использование различных вариантов подвижных игр содействует воспитанию у детей возможности разностороннего применения приобретаемых ими навыков движений, совершенствованию физических качеств, навыков    общения    с предметами,    развитию    внимания, наблюдательности, пространственных ориентировок</w:t>
      </w:r>
    </w:p>
    <w:p w:rsidR="00C300EC" w:rsidRPr="00F32F3E" w:rsidRDefault="00C300EC" w:rsidP="00F32F3E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 </w:t>
      </w:r>
      <w:r w:rsidRPr="00F32F3E">
        <w:rPr>
          <w:b/>
          <w:bCs/>
          <w:color w:val="000000"/>
          <w:sz w:val="28"/>
          <w:szCs w:val="28"/>
        </w:rPr>
        <w:t>Усложнение подвижных игр</w:t>
      </w:r>
    </w:p>
    <w:p w:rsidR="00C300EC" w:rsidRPr="00F32F3E" w:rsidRDefault="00C300EC" w:rsidP="00756994">
      <w:pPr>
        <w:pStyle w:val="c50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1. Изменение сюжета;</w:t>
      </w:r>
    </w:p>
    <w:p w:rsidR="00C300EC" w:rsidRPr="00F32F3E" w:rsidRDefault="00C300EC" w:rsidP="00756994">
      <w:pPr>
        <w:pStyle w:val="c38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2. Изменение количества ролей;</w:t>
      </w:r>
    </w:p>
    <w:p w:rsidR="00C300EC" w:rsidRPr="00F32F3E" w:rsidRDefault="00C300EC" w:rsidP="00756994">
      <w:pPr>
        <w:pStyle w:val="c90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3. Изменение количества оборудования;</w:t>
      </w:r>
    </w:p>
    <w:p w:rsidR="00C300EC" w:rsidRPr="00F32F3E" w:rsidRDefault="00756994" w:rsidP="00756994">
      <w:pPr>
        <w:pStyle w:val="c38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C300EC" w:rsidRPr="00F32F3E">
        <w:rPr>
          <w:color w:val="000000"/>
          <w:sz w:val="28"/>
          <w:szCs w:val="28"/>
        </w:rPr>
        <w:t>Замена оборудования;</w:t>
      </w:r>
    </w:p>
    <w:p w:rsidR="00C300EC" w:rsidRPr="00F32F3E" w:rsidRDefault="00C300EC" w:rsidP="00756994">
      <w:pPr>
        <w:pStyle w:val="c97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5. Увеличение высоты оборудования;</w:t>
      </w:r>
    </w:p>
    <w:p w:rsidR="00C300EC" w:rsidRPr="00F32F3E" w:rsidRDefault="00C300EC" w:rsidP="00756994">
      <w:pPr>
        <w:pStyle w:val="c75"/>
        <w:shd w:val="clear" w:color="auto" w:fill="FFFFFF"/>
        <w:tabs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6. Увеличение длины,  расстояния.</w:t>
      </w:r>
    </w:p>
    <w:p w:rsidR="00C300EC" w:rsidRPr="00F32F3E" w:rsidRDefault="00C300EC" w:rsidP="00756994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b/>
          <w:bCs/>
          <w:color w:val="000000"/>
          <w:sz w:val="28"/>
          <w:szCs w:val="28"/>
        </w:rPr>
        <w:t> Работа над качеством основных движений в подвижных играх</w:t>
      </w:r>
      <w:r w:rsidR="00756994">
        <w:rPr>
          <w:b/>
          <w:bCs/>
          <w:color w:val="000000"/>
          <w:sz w:val="28"/>
          <w:szCs w:val="28"/>
        </w:rPr>
        <w:t>.</w:t>
      </w:r>
    </w:p>
    <w:p w:rsidR="00C300EC" w:rsidRPr="00F32F3E" w:rsidRDefault="00C300EC" w:rsidP="00756994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 Работа над качеством основных движений очень важна для развития организма ребёнка. Задача обучения технике выполнения движений наиболее успешно решается на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занятиях, где усвоение происходит в специально созданной обстановке, упражнения подбираются в определённой последовательности, с усложнением.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 xml:space="preserve">После овладения различными способами выполнения основных движений на занятиях нужно создавать условия для самостоятельного решения двигательных задач, однако, эти задачи должны быть подобны тем, которые решали дети совместно с </w:t>
      </w:r>
      <w:r w:rsidR="00756994">
        <w:rPr>
          <w:color w:val="000000"/>
          <w:sz w:val="28"/>
          <w:szCs w:val="28"/>
        </w:rPr>
        <w:t>тренером</w:t>
      </w:r>
      <w:r w:rsidRPr="00F32F3E">
        <w:rPr>
          <w:color w:val="000000"/>
          <w:sz w:val="28"/>
          <w:szCs w:val="28"/>
        </w:rPr>
        <w:t>. А для дальнейшего совершенствования основных движений наиболее благоприятная обстановка создаётся в играх.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Новыми в подвижной игре считаются следующие факторы: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-самостоятельное решение двигательных задач с учетом игровой ситуации;</w:t>
      </w:r>
    </w:p>
    <w:p w:rsidR="00C300EC" w:rsidRPr="00F32F3E" w:rsidRDefault="00C300EC" w:rsidP="00F32F3E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-быстрое выполнение основных движений (раньше ребёнок выполнял в удобном для него темпе);</w:t>
      </w:r>
    </w:p>
    <w:p w:rsidR="00C300EC" w:rsidRPr="00F32F3E" w:rsidRDefault="00C300EC" w:rsidP="00F32F3E">
      <w:pPr>
        <w:pStyle w:val="c10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-нередко отсутствие времени для подготовки к выполнению двигательных действий;</w:t>
      </w:r>
    </w:p>
    <w:p w:rsidR="00756994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-быстрое переключение с одного движения на другое; 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- согласование своих движений с действиями водящего и играющих.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Следовательно, наличие одновременно такого большого количества новых компонентов в условиях выполнения основных движений не может не оказать влияние на результат.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Поэтому, только последовательное введение всех перечисленных выше факторов, может содействовать закреплению и дальнейшему совершенствованию техники выполнения основных движений.</w:t>
      </w:r>
    </w:p>
    <w:p w:rsidR="00C300EC" w:rsidRPr="00F32F3E" w:rsidRDefault="00C300EC" w:rsidP="00F32F3E">
      <w:pPr>
        <w:pStyle w:val="c5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В подвижных играх основные движения являются средством решения двигательных задач. Само решение складывается из умения выделять и понимать </w:t>
      </w:r>
      <w:r w:rsidRPr="00F32F3E">
        <w:rPr>
          <w:color w:val="000000"/>
          <w:sz w:val="28"/>
          <w:szCs w:val="28"/>
        </w:rPr>
        <w:lastRenderedPageBreak/>
        <w:t>задачу, анализировать условия, отмечать в них существенные стороны, определять эффективность использования любого способа с учётом ситуации.</w:t>
      </w:r>
    </w:p>
    <w:p w:rsidR="00C300EC" w:rsidRPr="00F32F3E" w:rsidRDefault="00C300EC" w:rsidP="00F32F3E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На </w:t>
      </w:r>
      <w:r w:rsidR="00F47EEB" w:rsidRPr="00F32F3E">
        <w:rPr>
          <w:color w:val="000000"/>
          <w:sz w:val="28"/>
          <w:szCs w:val="28"/>
        </w:rPr>
        <w:t>занятиях</w:t>
      </w:r>
      <w:r w:rsidRPr="00F32F3E">
        <w:rPr>
          <w:color w:val="000000"/>
          <w:sz w:val="28"/>
          <w:szCs w:val="28"/>
        </w:rPr>
        <w:t xml:space="preserve"> мы проследили за процессом обучения в подвижных играх с бегом. Выяснилось, что дети младшего школьного возраста в играх с бегом, независимо от задачи и условий используют более правильный бег на скорость.</w:t>
      </w:r>
    </w:p>
    <w:p w:rsidR="00C300EC" w:rsidRPr="00F32F3E" w:rsidRDefault="00C300EC" w:rsidP="00F32F3E">
      <w:pPr>
        <w:pStyle w:val="c5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 xml:space="preserve">Поэтому важно научить </w:t>
      </w:r>
      <w:proofErr w:type="gramStart"/>
      <w:r w:rsidRPr="00F32F3E">
        <w:rPr>
          <w:color w:val="000000"/>
          <w:sz w:val="28"/>
          <w:szCs w:val="28"/>
        </w:rPr>
        <w:t>осознанно</w:t>
      </w:r>
      <w:proofErr w:type="gramEnd"/>
      <w:r w:rsidRPr="00F32F3E">
        <w:rPr>
          <w:color w:val="000000"/>
          <w:sz w:val="28"/>
          <w:szCs w:val="28"/>
        </w:rPr>
        <w:t xml:space="preserve"> воспринимать двигательную задачу, определять, когда игра требует быстрой перебежки, а когда увернуться от водящего, сразу ли необходимы интенсивные движения или можно пренебречь силы кульминационного момента.</w:t>
      </w:r>
    </w:p>
    <w:p w:rsidR="00C300EC" w:rsidRPr="00F32F3E" w:rsidRDefault="00C300EC" w:rsidP="00F32F3E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Чтобы дети не связывали выбор способа основного движения с названием игры, необходимо в одной и той же игре варьировать условия путём изменения местонахождения водящего.</w:t>
      </w:r>
    </w:p>
    <w:p w:rsidR="00C300EC" w:rsidRPr="00F32F3E" w:rsidRDefault="00C300EC" w:rsidP="00F32F3E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Также отмечено, что детям легче находить самостоятельно наиболее целесообразный вид бега в знакомых играх.</w:t>
      </w:r>
    </w:p>
    <w:p w:rsidR="00C300EC" w:rsidRPr="00F32F3E" w:rsidRDefault="00C300EC" w:rsidP="00F32F3E">
      <w:pPr>
        <w:pStyle w:val="c4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В младшем школьном возрасте арсенал упражнений на прыжки значительно увеличивается. Наблюдается более сильное отталкивание от почвы, энергичный взмах рук, лучшая согласованность движений во всех фазах выполнения прыжков в высоту, длину и тому подобное.</w:t>
      </w:r>
    </w:p>
    <w:p w:rsidR="00C300EC" w:rsidRPr="00F32F3E" w:rsidRDefault="00C300EC" w:rsidP="00F32F3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Дети старшего возраста достаточно хорошо справляются с нагрузками, и количество упражнений может быть увеличено, однако в большей мере следует обращать внимание на качественную сторону выполнения заданий.</w:t>
      </w:r>
    </w:p>
    <w:p w:rsidR="00C300EC" w:rsidRPr="00F32F3E" w:rsidRDefault="00C300EC" w:rsidP="00F32F3E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Наряду с повторением прыжков на двух ногах, на месте или с продвижением вперё</w:t>
      </w:r>
      <w:proofErr w:type="gramStart"/>
      <w:r w:rsidRPr="00F32F3E">
        <w:rPr>
          <w:color w:val="000000"/>
          <w:sz w:val="28"/>
          <w:szCs w:val="28"/>
        </w:rPr>
        <w:t>д-</w:t>
      </w:r>
      <w:proofErr w:type="gramEnd"/>
      <w:r w:rsidRPr="00F32F3E">
        <w:rPr>
          <w:color w:val="000000"/>
          <w:sz w:val="28"/>
          <w:szCs w:val="28"/>
        </w:rPr>
        <w:t xml:space="preserve"> обучают прыжкам в длину и в высоту с разбега, в длину с места, через короткую скакалку.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В прыжках в высоту и в длину с места начальное движение-это приседание и небольшое отведение рук назад; в прыжках с разбега</w:t>
      </w:r>
      <w:r w:rsidR="0075699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- сам бег, а затем следует отталкивание одной или двумя ногами и момент полета. Заканчивается прыжок мягким приземлением на носки, плавным переходом на всю стопу и выпрямлением.</w:t>
      </w:r>
    </w:p>
    <w:p w:rsidR="00C300EC" w:rsidRPr="00F32F3E" w:rsidRDefault="00C300EC" w:rsidP="00F32F3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Дети всех возрастов широко используют разнообразные прыжки в жизненных и игровых ситуациях. Они испытывают потребность прыгать. Овладение ходьбой и бегом значительно укрепляет мышцы ног, свод стопы, развивает координацию, умение сохранять равновесие при движении</w:t>
      </w:r>
      <w:r w:rsidR="00862E1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>- все это облегчает освоение прыжков, в первую очередь, в длину с места.</w:t>
      </w:r>
    </w:p>
    <w:p w:rsidR="00C300EC" w:rsidRPr="00F32F3E" w:rsidRDefault="00C300EC" w:rsidP="00F32F3E">
      <w:pPr>
        <w:pStyle w:val="c8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При выполнении упражнений в прыжках необходимо обеспечить место приземления. Мальчики могут спрыгивать на песок, снег, взрыхленную землю. Для детей постарше, особенно в прыжках с разбега, следует име</w:t>
      </w:r>
      <w:r w:rsidR="00862E14">
        <w:rPr>
          <w:color w:val="000000"/>
          <w:sz w:val="28"/>
          <w:szCs w:val="28"/>
        </w:rPr>
        <w:t xml:space="preserve">ть </w:t>
      </w:r>
      <w:r w:rsidRPr="00F32F3E">
        <w:rPr>
          <w:color w:val="000000"/>
          <w:sz w:val="28"/>
          <w:szCs w:val="28"/>
        </w:rPr>
        <w:t xml:space="preserve"> на участке или ф</w:t>
      </w:r>
      <w:r w:rsidR="00862E14">
        <w:rPr>
          <w:color w:val="000000"/>
          <w:sz w:val="28"/>
          <w:szCs w:val="28"/>
        </w:rPr>
        <w:t>изкультурной площадке прыжковую</w:t>
      </w:r>
      <w:r w:rsidRPr="00F32F3E">
        <w:rPr>
          <w:color w:val="000000"/>
          <w:sz w:val="28"/>
          <w:szCs w:val="28"/>
        </w:rPr>
        <w:t xml:space="preserve"> яму, в зале</w:t>
      </w:r>
      <w:r w:rsidR="00862E14">
        <w:rPr>
          <w:color w:val="000000"/>
          <w:sz w:val="28"/>
          <w:szCs w:val="28"/>
        </w:rPr>
        <w:t xml:space="preserve"> </w:t>
      </w:r>
      <w:r w:rsidRPr="00F32F3E">
        <w:rPr>
          <w:color w:val="000000"/>
          <w:sz w:val="28"/>
          <w:szCs w:val="28"/>
        </w:rPr>
        <w:t xml:space="preserve">- гимнастический мат, так как дети прыгают далеко и </w:t>
      </w:r>
      <w:r w:rsidR="00862E14">
        <w:rPr>
          <w:color w:val="000000"/>
          <w:sz w:val="28"/>
          <w:szCs w:val="28"/>
        </w:rPr>
        <w:t>при этом приземляются на пятки.</w:t>
      </w:r>
    </w:p>
    <w:p w:rsidR="00C300EC" w:rsidRPr="00F32F3E" w:rsidRDefault="00C300EC" w:rsidP="00F32F3E">
      <w:pPr>
        <w:pStyle w:val="c3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Прыгать со скакалкой следует на свободном  месте.  Для прыжка в длину необходимы наглядные ориентиры, конкретные препятствия</w:t>
      </w:r>
      <w:r w:rsidR="00862E14">
        <w:rPr>
          <w:color w:val="000000"/>
          <w:sz w:val="28"/>
          <w:szCs w:val="28"/>
        </w:rPr>
        <w:t>:</w:t>
      </w:r>
      <w:r w:rsidRPr="00F32F3E">
        <w:rPr>
          <w:color w:val="000000"/>
          <w:sz w:val="28"/>
          <w:szCs w:val="28"/>
        </w:rPr>
        <w:t xml:space="preserve"> бумажная полоса, две палочки. Очень часто дети выполняют прыжки со скакалкой. Прыгать можно через короткую и длинную скакалку. Более легкими считаются прыжки через длинную скакалку, которую держат или вращают двое, третий прыгает. Вначале </w:t>
      </w:r>
      <w:r w:rsidRPr="00F32F3E">
        <w:rPr>
          <w:color w:val="000000"/>
          <w:sz w:val="28"/>
          <w:szCs w:val="28"/>
        </w:rPr>
        <w:lastRenderedPageBreak/>
        <w:t>дети учатся прыгать через неподвижную, качающуюся и вращающуюся скакалку с места, пробегать вслед за скакалкой, как бы догоняя её.</w:t>
      </w:r>
    </w:p>
    <w:p w:rsidR="00C300EC" w:rsidRPr="00F32F3E" w:rsidRDefault="00C300EC" w:rsidP="00F32F3E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2F3E">
        <w:rPr>
          <w:color w:val="000000"/>
          <w:sz w:val="28"/>
          <w:szCs w:val="28"/>
        </w:rPr>
        <w:t>Затем овладевают в бегании и разнообразными прыжками через неё: с поворотом, в приседе, на одной ноге. Пока дети учатся, скакалку вращает  </w:t>
      </w:r>
      <w:r w:rsidR="00862E14">
        <w:rPr>
          <w:color w:val="000000"/>
          <w:sz w:val="28"/>
          <w:szCs w:val="28"/>
        </w:rPr>
        <w:t>тренер</w:t>
      </w:r>
      <w:r w:rsidRPr="00F32F3E">
        <w:rPr>
          <w:color w:val="000000"/>
          <w:sz w:val="28"/>
          <w:szCs w:val="28"/>
        </w:rPr>
        <w:t xml:space="preserve"> с кем-либо из детей, подлаживаясь к умениям и темпу прыжков каждого ребенка. Первоначально дети в прыжках высоко поднимают согнутые в коленях ноги, совершают много лишних движений руками и корпусом, наклоняются вперед, прыжки неритмичные. С появлением хороших навыков скакалку вращают двое детей. Для облегчения начального обучения прыжкам со скакалкой можно предложить такой способ: ребенок выполняет ритмичные подскоки на двух ногах на месте и одновременно вращает в правой и левой руке короткие шнуры или сложенные вдвое скакалки.</w:t>
      </w:r>
    </w:p>
    <w:p w:rsidR="00C300EC" w:rsidRPr="00F32F3E" w:rsidRDefault="00C300EC" w:rsidP="00862E14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32F3E">
        <w:rPr>
          <w:color w:val="000000"/>
          <w:sz w:val="28"/>
          <w:szCs w:val="28"/>
        </w:rPr>
        <w:t> </w:t>
      </w:r>
    </w:p>
    <w:p w:rsidR="00FA2108" w:rsidRPr="00F32F3E" w:rsidRDefault="00C300EC" w:rsidP="00F32F3E">
      <w:pPr>
        <w:autoSpaceDE w:val="0"/>
        <w:autoSpaceDN w:val="0"/>
        <w:adjustRightInd w:val="0"/>
        <w:ind w:firstLine="426"/>
        <w:jc w:val="both"/>
        <w:rPr>
          <w:rStyle w:val="c1"/>
          <w:b/>
          <w:sz w:val="28"/>
          <w:szCs w:val="28"/>
        </w:rPr>
      </w:pPr>
      <w:r w:rsidRPr="00F32F3E">
        <w:rPr>
          <w:rFonts w:eastAsiaTheme="minorHAnsi"/>
          <w:b/>
          <w:bCs/>
          <w:sz w:val="28"/>
          <w:szCs w:val="28"/>
          <w:lang w:eastAsia="en-US"/>
        </w:rPr>
        <w:t xml:space="preserve">Результативность опыта: </w:t>
      </w:r>
    </w:p>
    <w:p w:rsidR="001666AF" w:rsidRPr="00F32F3E" w:rsidRDefault="001666AF" w:rsidP="00F32F3E">
      <w:pPr>
        <w:pStyle w:val="c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32F3E">
        <w:rPr>
          <w:rStyle w:val="c1"/>
          <w:sz w:val="28"/>
          <w:szCs w:val="28"/>
        </w:rPr>
        <w:t xml:space="preserve">Анализируя результаты своего опыта, я отмечаю, что внедрение </w:t>
      </w:r>
      <w:r w:rsidR="00F32F3E" w:rsidRPr="00F32F3E">
        <w:rPr>
          <w:rStyle w:val="c1"/>
          <w:sz w:val="28"/>
          <w:szCs w:val="28"/>
        </w:rPr>
        <w:t xml:space="preserve">игрового метода на занятиях легкой атлетикой в группах ОФП </w:t>
      </w:r>
      <w:r w:rsidRPr="00F32F3E">
        <w:rPr>
          <w:rStyle w:val="c1"/>
          <w:sz w:val="28"/>
          <w:szCs w:val="28"/>
        </w:rPr>
        <w:t>позволило:</w:t>
      </w:r>
    </w:p>
    <w:p w:rsidR="001666AF" w:rsidRPr="00F32F3E" w:rsidRDefault="001666AF" w:rsidP="00F32F3E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F32F3E">
        <w:rPr>
          <w:rStyle w:val="c1"/>
          <w:sz w:val="28"/>
          <w:szCs w:val="28"/>
        </w:rPr>
        <w:t>Повысить динамику роста физической подготовленности учащихся.</w:t>
      </w:r>
    </w:p>
    <w:p w:rsidR="001666AF" w:rsidRPr="00F32F3E" w:rsidRDefault="001666AF" w:rsidP="00F32F3E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F32F3E">
        <w:rPr>
          <w:rStyle w:val="c1"/>
          <w:sz w:val="28"/>
          <w:szCs w:val="28"/>
        </w:rPr>
        <w:t xml:space="preserve">Повысить интерес учащихся к занятиям </w:t>
      </w:r>
      <w:r w:rsidR="00F32F3E" w:rsidRPr="00F32F3E">
        <w:rPr>
          <w:rStyle w:val="c1"/>
          <w:sz w:val="28"/>
          <w:szCs w:val="28"/>
        </w:rPr>
        <w:t>легкой атлетикой</w:t>
      </w:r>
      <w:r w:rsidRPr="00F32F3E">
        <w:rPr>
          <w:rStyle w:val="c1"/>
          <w:sz w:val="28"/>
          <w:szCs w:val="28"/>
        </w:rPr>
        <w:t xml:space="preserve"> и мотивацию к соблюдению здорового образа жизни.</w:t>
      </w:r>
    </w:p>
    <w:p w:rsidR="001666AF" w:rsidRPr="00F32F3E" w:rsidRDefault="001666AF" w:rsidP="00F32F3E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F32F3E">
        <w:rPr>
          <w:rStyle w:val="c1"/>
          <w:sz w:val="28"/>
          <w:szCs w:val="28"/>
        </w:rPr>
        <w:t>Повысить динамику состояния здоровья учащихся</w:t>
      </w:r>
    </w:p>
    <w:p w:rsidR="00F32F3E" w:rsidRPr="00F32F3E" w:rsidRDefault="00F32F3E" w:rsidP="00F32F3E">
      <w:pPr>
        <w:ind w:firstLine="426"/>
        <w:jc w:val="both"/>
        <w:rPr>
          <w:bCs/>
          <w:sz w:val="28"/>
          <w:szCs w:val="28"/>
        </w:rPr>
      </w:pPr>
      <w:bookmarkStart w:id="0" w:name="OLE_LINK2"/>
      <w:bookmarkStart w:id="1" w:name="OLE_LINK1"/>
      <w:bookmarkEnd w:id="0"/>
      <w:bookmarkEnd w:id="1"/>
    </w:p>
    <w:p w:rsidR="00480E7B" w:rsidRPr="00163D37" w:rsidRDefault="00480E7B" w:rsidP="00862E14">
      <w:pPr>
        <w:ind w:firstLine="426"/>
        <w:jc w:val="center"/>
        <w:rPr>
          <w:b/>
          <w:bCs/>
          <w:sz w:val="28"/>
          <w:szCs w:val="28"/>
        </w:rPr>
      </w:pPr>
      <w:r w:rsidRPr="00163D37">
        <w:rPr>
          <w:b/>
          <w:bCs/>
          <w:sz w:val="28"/>
          <w:szCs w:val="28"/>
        </w:rPr>
        <w:t>Участ</w:t>
      </w:r>
      <w:r w:rsidR="00862E14" w:rsidRPr="00163D37">
        <w:rPr>
          <w:b/>
          <w:bCs/>
          <w:sz w:val="28"/>
          <w:szCs w:val="28"/>
        </w:rPr>
        <w:t>ие спортсменов в соревнованиях (2019-2021 гг.)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2268"/>
        <w:gridCol w:w="1843"/>
        <w:gridCol w:w="1072"/>
      </w:tblGrid>
      <w:tr w:rsidR="0017278A" w:rsidRPr="0017278A" w:rsidTr="00230064">
        <w:trPr>
          <w:trHeight w:val="261"/>
        </w:trPr>
        <w:tc>
          <w:tcPr>
            <w:tcW w:w="1242" w:type="dxa"/>
            <w:shd w:val="clear" w:color="auto" w:fill="auto"/>
          </w:tcPr>
          <w:p w:rsidR="00480E7B" w:rsidRPr="0017278A" w:rsidRDefault="00480E7B" w:rsidP="00862E14">
            <w:pPr>
              <w:jc w:val="center"/>
              <w:rPr>
                <w:bCs/>
              </w:rPr>
            </w:pPr>
            <w:r w:rsidRPr="0017278A">
              <w:rPr>
                <w:bCs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480E7B" w:rsidRPr="0017278A" w:rsidRDefault="00480E7B" w:rsidP="00862E14">
            <w:pPr>
              <w:jc w:val="center"/>
              <w:rPr>
                <w:bCs/>
              </w:rPr>
            </w:pPr>
            <w:r w:rsidRPr="0017278A">
              <w:rPr>
                <w:bCs/>
              </w:rPr>
              <w:t>Наименование спортивных мероприятий</w:t>
            </w:r>
          </w:p>
        </w:tc>
        <w:tc>
          <w:tcPr>
            <w:tcW w:w="2268" w:type="dxa"/>
            <w:shd w:val="clear" w:color="auto" w:fill="auto"/>
          </w:tcPr>
          <w:p w:rsidR="00480E7B" w:rsidRPr="0017278A" w:rsidRDefault="00480E7B" w:rsidP="00862E14">
            <w:pPr>
              <w:jc w:val="center"/>
              <w:rPr>
                <w:bCs/>
              </w:rPr>
            </w:pPr>
            <w:r w:rsidRPr="0017278A">
              <w:rPr>
                <w:bCs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480E7B" w:rsidRPr="0017278A" w:rsidRDefault="00480E7B" w:rsidP="00862E14">
            <w:pPr>
              <w:jc w:val="center"/>
              <w:rPr>
                <w:bCs/>
              </w:rPr>
            </w:pPr>
            <w:r w:rsidRPr="0017278A">
              <w:rPr>
                <w:bCs/>
              </w:rPr>
              <w:t>Ф.И.</w:t>
            </w:r>
          </w:p>
        </w:tc>
        <w:tc>
          <w:tcPr>
            <w:tcW w:w="1072" w:type="dxa"/>
            <w:shd w:val="clear" w:color="auto" w:fill="auto"/>
          </w:tcPr>
          <w:p w:rsidR="00480E7B" w:rsidRPr="0017278A" w:rsidRDefault="00480E7B" w:rsidP="0017278A">
            <w:pPr>
              <w:jc w:val="center"/>
              <w:rPr>
                <w:bCs/>
              </w:rPr>
            </w:pPr>
            <w:r w:rsidRPr="0017278A">
              <w:rPr>
                <w:bCs/>
              </w:rPr>
              <w:t>место</w:t>
            </w:r>
          </w:p>
        </w:tc>
      </w:tr>
      <w:tr w:rsidR="00230064" w:rsidRPr="0017278A" w:rsidTr="00230064">
        <w:trPr>
          <w:trHeight w:val="197"/>
        </w:trPr>
        <w:tc>
          <w:tcPr>
            <w:tcW w:w="1242" w:type="dxa"/>
            <w:shd w:val="clear" w:color="auto" w:fill="auto"/>
          </w:tcPr>
          <w:p w:rsidR="00230064" w:rsidRDefault="00230064" w:rsidP="00230064">
            <w:pPr>
              <w:jc w:val="both"/>
              <w:rPr>
                <w:bCs/>
              </w:rPr>
            </w:pPr>
            <w:r>
              <w:rPr>
                <w:bCs/>
              </w:rPr>
              <w:t>23-24.01. 2019 г.</w:t>
            </w:r>
          </w:p>
          <w:p w:rsidR="004D05CB" w:rsidRPr="0017278A" w:rsidRDefault="004D05CB" w:rsidP="00230064">
            <w:pPr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17278A">
              <w:rPr>
                <w:bCs/>
              </w:rPr>
              <w:t>униципальный этап соревнований «Шиповка юных»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auto"/>
          </w:tcPr>
          <w:p w:rsidR="00230064" w:rsidRDefault="00230064" w:rsidP="001405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Буеракова</w:t>
            </w:r>
            <w:proofErr w:type="spellEnd"/>
            <w:r>
              <w:rPr>
                <w:bCs/>
              </w:rPr>
              <w:t xml:space="preserve"> Т.</w:t>
            </w:r>
          </w:p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Хусаинова Р.</w:t>
            </w:r>
          </w:p>
        </w:tc>
        <w:tc>
          <w:tcPr>
            <w:tcW w:w="1072" w:type="dxa"/>
            <w:shd w:val="clear" w:color="auto" w:fill="auto"/>
          </w:tcPr>
          <w:p w:rsidR="00230064" w:rsidRDefault="00230064" w:rsidP="001405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30064" w:rsidRPr="0017278A" w:rsidRDefault="00230064" w:rsidP="001405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064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230064" w:rsidRDefault="00230064" w:rsidP="00230064">
            <w:pPr>
              <w:jc w:val="both"/>
              <w:rPr>
                <w:bCs/>
              </w:rPr>
            </w:pPr>
            <w:r>
              <w:rPr>
                <w:bCs/>
              </w:rPr>
              <w:t>15.05</w:t>
            </w:r>
          </w:p>
          <w:p w:rsidR="00230064" w:rsidRDefault="00230064" w:rsidP="00230064">
            <w:pPr>
              <w:jc w:val="both"/>
              <w:rPr>
                <w:bCs/>
              </w:rPr>
            </w:pPr>
            <w:r>
              <w:rPr>
                <w:bCs/>
              </w:rPr>
              <w:t>2019  г.</w:t>
            </w:r>
          </w:p>
          <w:p w:rsidR="004D05CB" w:rsidRPr="0017278A" w:rsidRDefault="004D05CB" w:rsidP="00230064">
            <w:pPr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17278A">
              <w:rPr>
                <w:bCs/>
              </w:rPr>
              <w:t>униципальный этап соревнований «Шиповка юных»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auto"/>
          </w:tcPr>
          <w:p w:rsidR="00230064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Хусаинова Р.</w:t>
            </w:r>
          </w:p>
          <w:p w:rsidR="00230064" w:rsidRPr="0017278A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Хабарова У.</w:t>
            </w:r>
          </w:p>
        </w:tc>
        <w:tc>
          <w:tcPr>
            <w:tcW w:w="1072" w:type="dxa"/>
            <w:shd w:val="clear" w:color="auto" w:fill="auto"/>
          </w:tcPr>
          <w:p w:rsidR="00230064" w:rsidRDefault="00230064" w:rsidP="00172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30064" w:rsidRPr="0017278A" w:rsidRDefault="00230064" w:rsidP="00172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064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230064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12.10.</w:t>
            </w:r>
          </w:p>
          <w:p w:rsidR="00230064" w:rsidRPr="0017278A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2019  г.</w:t>
            </w:r>
          </w:p>
        </w:tc>
        <w:tc>
          <w:tcPr>
            <w:tcW w:w="3969" w:type="dxa"/>
            <w:shd w:val="clear" w:color="auto" w:fill="auto"/>
          </w:tcPr>
          <w:p w:rsidR="00230064" w:rsidRPr="00230064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Фестиваль ВФСК «ГТО» среди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III</w:t>
            </w:r>
            <w:r w:rsidRPr="00230064">
              <w:rPr>
                <w:bCs/>
              </w:rPr>
              <w:t xml:space="preserve"> </w:t>
            </w:r>
            <w:r>
              <w:rPr>
                <w:bCs/>
              </w:rPr>
              <w:t>ступени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auto"/>
          </w:tcPr>
          <w:p w:rsidR="00230064" w:rsidRPr="0017278A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Хабарова У.</w:t>
            </w:r>
          </w:p>
        </w:tc>
        <w:tc>
          <w:tcPr>
            <w:tcW w:w="1072" w:type="dxa"/>
            <w:shd w:val="clear" w:color="auto" w:fill="auto"/>
          </w:tcPr>
          <w:p w:rsidR="00230064" w:rsidRPr="0017278A" w:rsidRDefault="00230064" w:rsidP="00172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064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230064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24.01.</w:t>
            </w:r>
          </w:p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3969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17278A">
              <w:rPr>
                <w:bCs/>
              </w:rPr>
              <w:t>униципальный этап соревнований «Шиповка юных»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Дыдычкина</w:t>
            </w:r>
            <w:proofErr w:type="spellEnd"/>
            <w:r>
              <w:rPr>
                <w:bCs/>
              </w:rPr>
              <w:t xml:space="preserve"> Я.</w:t>
            </w:r>
          </w:p>
        </w:tc>
        <w:tc>
          <w:tcPr>
            <w:tcW w:w="1072" w:type="dxa"/>
            <w:shd w:val="clear" w:color="auto" w:fill="auto"/>
          </w:tcPr>
          <w:p w:rsidR="00230064" w:rsidRPr="0017278A" w:rsidRDefault="00230064" w:rsidP="001405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064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230064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08.03.</w:t>
            </w:r>
          </w:p>
          <w:p w:rsidR="00230064" w:rsidRPr="0017278A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3969" w:type="dxa"/>
            <w:shd w:val="clear" w:color="auto" w:fill="auto"/>
          </w:tcPr>
          <w:p w:rsidR="00230064" w:rsidRPr="0017278A" w:rsidRDefault="00230064" w:rsidP="00230064">
            <w:pPr>
              <w:jc w:val="both"/>
              <w:rPr>
                <w:bCs/>
              </w:rPr>
            </w:pPr>
            <w:r>
              <w:rPr>
                <w:bCs/>
              </w:rPr>
              <w:t>Открытое Первенство ГАУ РМ «Старт» по прыжкам в высоту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862E14">
            <w:pPr>
              <w:jc w:val="both"/>
              <w:rPr>
                <w:bCs/>
              </w:rPr>
            </w:pPr>
            <w:r>
              <w:rPr>
                <w:bCs/>
              </w:rPr>
              <w:t>республиканский</w:t>
            </w:r>
          </w:p>
        </w:tc>
        <w:tc>
          <w:tcPr>
            <w:tcW w:w="1843" w:type="dxa"/>
            <w:shd w:val="clear" w:color="auto" w:fill="auto"/>
          </w:tcPr>
          <w:p w:rsidR="00230064" w:rsidRDefault="00230064" w:rsidP="00862E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Буеракова</w:t>
            </w:r>
            <w:proofErr w:type="spellEnd"/>
            <w:r>
              <w:rPr>
                <w:bCs/>
              </w:rPr>
              <w:t xml:space="preserve"> Т.</w:t>
            </w:r>
          </w:p>
          <w:p w:rsidR="00230064" w:rsidRPr="0017278A" w:rsidRDefault="00230064" w:rsidP="00862E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Дыдычкина</w:t>
            </w:r>
            <w:proofErr w:type="spellEnd"/>
            <w:r>
              <w:rPr>
                <w:bCs/>
              </w:rPr>
              <w:t xml:space="preserve"> Я.</w:t>
            </w:r>
          </w:p>
        </w:tc>
        <w:tc>
          <w:tcPr>
            <w:tcW w:w="1072" w:type="dxa"/>
            <w:shd w:val="clear" w:color="auto" w:fill="auto"/>
          </w:tcPr>
          <w:p w:rsidR="00230064" w:rsidRDefault="00230064" w:rsidP="00172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30064" w:rsidRPr="0017278A" w:rsidRDefault="00230064" w:rsidP="00172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D05CB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4D05CB" w:rsidRDefault="004D05CB" w:rsidP="00862E14">
            <w:pPr>
              <w:jc w:val="both"/>
              <w:rPr>
                <w:bCs/>
              </w:rPr>
            </w:pPr>
            <w:r>
              <w:rPr>
                <w:bCs/>
              </w:rPr>
              <w:t>26.04.</w:t>
            </w:r>
          </w:p>
          <w:p w:rsidR="004D05CB" w:rsidRPr="0017278A" w:rsidRDefault="004D05CB" w:rsidP="00862E14">
            <w:pPr>
              <w:jc w:val="both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3969" w:type="dxa"/>
            <w:shd w:val="clear" w:color="auto" w:fill="auto"/>
          </w:tcPr>
          <w:p w:rsidR="004D05CB" w:rsidRPr="0017278A" w:rsidRDefault="004D05CB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Открытое Первенство </w:t>
            </w:r>
            <w:proofErr w:type="spellStart"/>
            <w:r>
              <w:rPr>
                <w:bCs/>
              </w:rPr>
              <w:t>г.о</w:t>
            </w:r>
            <w:proofErr w:type="spellEnd"/>
            <w:r>
              <w:rPr>
                <w:bCs/>
              </w:rPr>
              <w:t xml:space="preserve">. Саранск по легкой атлетике </w:t>
            </w:r>
          </w:p>
        </w:tc>
        <w:tc>
          <w:tcPr>
            <w:tcW w:w="2268" w:type="dxa"/>
            <w:shd w:val="clear" w:color="auto" w:fill="auto"/>
          </w:tcPr>
          <w:p w:rsidR="004D05CB" w:rsidRPr="0017278A" w:rsidRDefault="004D05CB" w:rsidP="001405D9">
            <w:pPr>
              <w:jc w:val="both"/>
              <w:rPr>
                <w:bCs/>
              </w:rPr>
            </w:pPr>
            <w:r>
              <w:rPr>
                <w:bCs/>
              </w:rPr>
              <w:t>республиканский</w:t>
            </w:r>
          </w:p>
        </w:tc>
        <w:tc>
          <w:tcPr>
            <w:tcW w:w="1843" w:type="dxa"/>
            <w:shd w:val="clear" w:color="auto" w:fill="auto"/>
          </w:tcPr>
          <w:p w:rsidR="004D05CB" w:rsidRDefault="004D05CB" w:rsidP="004D05C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Хусяинова</w:t>
            </w:r>
            <w:proofErr w:type="spellEnd"/>
            <w:r>
              <w:rPr>
                <w:bCs/>
              </w:rPr>
              <w:t xml:space="preserve"> Р. (высота)</w:t>
            </w:r>
          </w:p>
          <w:p w:rsidR="004D05CB" w:rsidRDefault="004D05CB" w:rsidP="004D05C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Ю. (высота)</w:t>
            </w:r>
          </w:p>
          <w:p w:rsidR="004D05CB" w:rsidRPr="0017278A" w:rsidRDefault="004D05CB" w:rsidP="00862E14">
            <w:pPr>
              <w:jc w:val="both"/>
              <w:rPr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:rsidR="004D05CB" w:rsidRDefault="004D05CB" w:rsidP="00172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D05CB" w:rsidRDefault="004D05CB" w:rsidP="0017278A">
            <w:pPr>
              <w:jc w:val="center"/>
              <w:rPr>
                <w:bCs/>
              </w:rPr>
            </w:pPr>
          </w:p>
          <w:p w:rsidR="004D05CB" w:rsidRPr="0017278A" w:rsidRDefault="004D05CB" w:rsidP="00172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064" w:rsidRPr="0017278A" w:rsidTr="00230064">
        <w:trPr>
          <w:trHeight w:val="288"/>
        </w:trPr>
        <w:tc>
          <w:tcPr>
            <w:tcW w:w="1242" w:type="dxa"/>
            <w:shd w:val="clear" w:color="auto" w:fill="auto"/>
          </w:tcPr>
          <w:p w:rsidR="00230064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25.04.</w:t>
            </w:r>
          </w:p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3969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Открытое Первенство </w:t>
            </w:r>
            <w:proofErr w:type="spellStart"/>
            <w:r>
              <w:rPr>
                <w:bCs/>
              </w:rPr>
              <w:t>г.о</w:t>
            </w:r>
            <w:proofErr w:type="spellEnd"/>
            <w:r>
              <w:rPr>
                <w:bCs/>
              </w:rPr>
              <w:t xml:space="preserve">. Саранск по легкой атлетике </w:t>
            </w:r>
          </w:p>
        </w:tc>
        <w:tc>
          <w:tcPr>
            <w:tcW w:w="2268" w:type="dxa"/>
            <w:shd w:val="clear" w:color="auto" w:fill="auto"/>
          </w:tcPr>
          <w:p w:rsidR="00230064" w:rsidRPr="0017278A" w:rsidRDefault="00230064" w:rsidP="001405D9">
            <w:pPr>
              <w:jc w:val="both"/>
              <w:rPr>
                <w:bCs/>
              </w:rPr>
            </w:pPr>
            <w:r>
              <w:rPr>
                <w:bCs/>
              </w:rPr>
              <w:t>республиканский</w:t>
            </w:r>
          </w:p>
        </w:tc>
        <w:tc>
          <w:tcPr>
            <w:tcW w:w="1843" w:type="dxa"/>
            <w:shd w:val="clear" w:color="auto" w:fill="auto"/>
          </w:tcPr>
          <w:p w:rsidR="00230064" w:rsidRDefault="00230064" w:rsidP="00862E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Хусяинова</w:t>
            </w:r>
            <w:proofErr w:type="spellEnd"/>
            <w:r>
              <w:rPr>
                <w:bCs/>
              </w:rPr>
              <w:t xml:space="preserve"> Р. </w:t>
            </w:r>
            <w:r w:rsidR="004D05CB">
              <w:rPr>
                <w:bCs/>
              </w:rPr>
              <w:t>(высота)</w:t>
            </w:r>
          </w:p>
          <w:p w:rsidR="004D05CB" w:rsidRPr="0017278A" w:rsidRDefault="004D05CB" w:rsidP="004D05CB">
            <w:pPr>
              <w:jc w:val="both"/>
              <w:rPr>
                <w:bCs/>
              </w:rPr>
            </w:pPr>
            <w:r>
              <w:rPr>
                <w:bCs/>
              </w:rPr>
              <w:t>Хабарова У. (400м)</w:t>
            </w:r>
          </w:p>
        </w:tc>
        <w:tc>
          <w:tcPr>
            <w:tcW w:w="1072" w:type="dxa"/>
            <w:shd w:val="clear" w:color="auto" w:fill="auto"/>
          </w:tcPr>
          <w:p w:rsidR="00230064" w:rsidRDefault="004D05CB" w:rsidP="00172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D05CB" w:rsidRDefault="004D05CB" w:rsidP="0017278A">
            <w:pPr>
              <w:jc w:val="center"/>
              <w:rPr>
                <w:bCs/>
              </w:rPr>
            </w:pPr>
          </w:p>
          <w:p w:rsidR="004D05CB" w:rsidRPr="0017278A" w:rsidRDefault="004D05CB" w:rsidP="00172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666AF" w:rsidRPr="00F32F3E" w:rsidRDefault="001666AF" w:rsidP="00F32F3E">
      <w:pPr>
        <w:pStyle w:val="c0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</w:p>
    <w:p w:rsidR="00BC74C4" w:rsidRPr="00BC74C4" w:rsidRDefault="00EE41B5" w:rsidP="00BC74C4">
      <w:pPr>
        <w:pStyle w:val="c0"/>
        <w:spacing w:before="0" w:beforeAutospacing="0" w:after="0" w:afterAutospacing="0"/>
        <w:ind w:firstLine="426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2F3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74C4" w:rsidRPr="00BC74C4" w:rsidRDefault="00BC74C4" w:rsidP="00BC74C4">
      <w:pPr>
        <w:pStyle w:val="a5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3"/>
          <w:szCs w:val="23"/>
        </w:rPr>
      </w:pPr>
      <w:bookmarkStart w:id="2" w:name="_GoBack"/>
      <w:r w:rsidRPr="00BC74C4">
        <w:rPr>
          <w:b/>
          <w:color w:val="000000"/>
          <w:sz w:val="23"/>
          <w:szCs w:val="23"/>
        </w:rPr>
        <w:lastRenderedPageBreak/>
        <w:t>Список литературы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BC74C4">
        <w:t>Ашмарин</w:t>
      </w:r>
      <w:proofErr w:type="spellEnd"/>
      <w:r w:rsidRPr="00BC74C4">
        <w:t xml:space="preserve"> Б.А. Теория и методики физического воспитания/</w:t>
      </w:r>
      <w:proofErr w:type="gramStart"/>
      <w:r w:rsidRPr="00BC74C4">
        <w:t xml:space="preserve"> .</w:t>
      </w:r>
      <w:proofErr w:type="gramEnd"/>
      <w:r w:rsidRPr="00BC74C4">
        <w:t xml:space="preserve">Б.А. </w:t>
      </w:r>
      <w:proofErr w:type="spellStart"/>
      <w:r w:rsidRPr="00BC74C4">
        <w:t>Ашмарин</w:t>
      </w:r>
      <w:proofErr w:type="spellEnd"/>
      <w:r w:rsidRPr="00BC74C4">
        <w:t>.- М.: Просвещение, 2012.-325 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>Бакланов, Л.Н. К вопросу об определении эффективных периодов развития общей выносливости у школьников / Л.Н. Бакланов// Развитие двигательных способностей у детей: (</w:t>
      </w:r>
      <w:proofErr w:type="spellStart"/>
      <w:r w:rsidRPr="00BC74C4">
        <w:t>Тез</w:t>
      </w:r>
      <w:proofErr w:type="gramStart"/>
      <w:r w:rsidRPr="00BC74C4">
        <w:t>.с</w:t>
      </w:r>
      <w:proofErr w:type="gramEnd"/>
      <w:r w:rsidRPr="00BC74C4">
        <w:t>импоз</w:t>
      </w:r>
      <w:proofErr w:type="spellEnd"/>
      <w:r w:rsidRPr="00BC74C4">
        <w:t xml:space="preserve">.).- М: </w:t>
      </w:r>
      <w:proofErr w:type="spellStart"/>
      <w:r w:rsidRPr="00BC74C4">
        <w:t>Просвящение</w:t>
      </w:r>
      <w:proofErr w:type="spellEnd"/>
      <w:r w:rsidRPr="00BC74C4">
        <w:t>, 2011.- 9-10с.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>Баева, Т.Е. Применение статистических методов в педагогическом исследовании/Т.Е. Баева, С.Н. Бекасова, В.А. Чистяков. - СПб</w:t>
      </w:r>
      <w:proofErr w:type="gramStart"/>
      <w:r w:rsidRPr="00BC74C4">
        <w:t xml:space="preserve">.: </w:t>
      </w:r>
      <w:proofErr w:type="gramEnd"/>
      <w:r w:rsidRPr="00BC74C4">
        <w:t>НИИХ, 2011. - 81 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>Волков, Л.В. Физические способности детей и подростков/Л.В. Волков</w:t>
      </w:r>
      <w:proofErr w:type="gramStart"/>
      <w:r w:rsidRPr="00BC74C4">
        <w:t>.-</w:t>
      </w:r>
      <w:proofErr w:type="gramEnd"/>
      <w:r w:rsidRPr="00BC74C4">
        <w:t>Киев: Здоровье, 2008.-24-27с.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 xml:space="preserve">Годик, М.А. Контроль тренировочных и соревновательных нагрузок/ </w:t>
      </w:r>
      <w:proofErr w:type="spellStart"/>
      <w:r w:rsidRPr="00BC74C4">
        <w:t>М.А.Годик</w:t>
      </w:r>
      <w:proofErr w:type="spellEnd"/>
      <w:r w:rsidRPr="00BC74C4">
        <w:t>.- М.: Физкультура и спорт, 2010.-136 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BC74C4">
        <w:t>Гужаловский</w:t>
      </w:r>
      <w:proofErr w:type="spellEnd"/>
      <w:r w:rsidRPr="00BC74C4">
        <w:t>, А.А. Развитие двигательных качеств у школьников/</w:t>
      </w:r>
      <w:proofErr w:type="spellStart"/>
      <w:r w:rsidRPr="00BC74C4">
        <w:t>А.А.Гужаловский</w:t>
      </w:r>
      <w:proofErr w:type="spellEnd"/>
      <w:r w:rsidRPr="00BC74C4">
        <w:t xml:space="preserve">.- Минск: Народная </w:t>
      </w:r>
      <w:proofErr w:type="spellStart"/>
      <w:r w:rsidRPr="00BC74C4">
        <w:t>асвета</w:t>
      </w:r>
      <w:proofErr w:type="spellEnd"/>
      <w:r w:rsidRPr="00BC74C4">
        <w:t>, 2010. - 87 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 xml:space="preserve">3еличёнок, В.Б. Лёгкая атлетика: критерии отбора/В.Б. </w:t>
      </w:r>
      <w:proofErr w:type="spellStart"/>
      <w:r w:rsidRPr="00BC74C4">
        <w:t>Зеличёнок</w:t>
      </w:r>
      <w:proofErr w:type="spellEnd"/>
      <w:r w:rsidRPr="00BC74C4">
        <w:t>, В.Г. Никитушкина, В.П. Губа.- М.: Терра-Спорт, 2010.- 240с.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>Максименко, А.М. Основы теории и методики физической культуры: Учебное пособие для студентов высших учебных заведений/ А.М. Максименко.- М.: 4-й филиал Воениздата, 2011.- 319с.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BC74C4">
        <w:t>Матвеев, А.Д. Теория и методика физического воспитания/А.Д. Матвеев.- М.: Физкультура и спорт, 2006.- 254 с.</w:t>
      </w:r>
    </w:p>
    <w:p w:rsidR="00BC74C4" w:rsidRPr="00BC74C4" w:rsidRDefault="00BC74C4" w:rsidP="00BC74C4">
      <w:pPr>
        <w:pStyle w:val="a5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BC74C4">
        <w:t>Мотылянская</w:t>
      </w:r>
      <w:proofErr w:type="spellEnd"/>
      <w:r w:rsidRPr="00BC74C4">
        <w:t xml:space="preserve">, Р.Е. Выносливость у юных спортсменов: (Клинико-физиол. </w:t>
      </w:r>
      <w:proofErr w:type="spellStart"/>
      <w:r w:rsidRPr="00BC74C4">
        <w:t>исслед</w:t>
      </w:r>
      <w:proofErr w:type="spellEnd"/>
      <w:r w:rsidRPr="00BC74C4">
        <w:t xml:space="preserve">.)/ Под ред. Р.Е. </w:t>
      </w:r>
      <w:proofErr w:type="spellStart"/>
      <w:r w:rsidRPr="00BC74C4">
        <w:t>Мотылянской</w:t>
      </w:r>
      <w:proofErr w:type="spellEnd"/>
      <w:r w:rsidRPr="00BC74C4">
        <w:t xml:space="preserve">. </w:t>
      </w:r>
      <w:proofErr w:type="gramStart"/>
      <w:r w:rsidRPr="00BC74C4">
        <w:t>-М</w:t>
      </w:r>
      <w:proofErr w:type="gramEnd"/>
      <w:r w:rsidRPr="00BC74C4">
        <w:t>.: Физкультура и спорт, 2009.- 223 с.</w:t>
      </w:r>
    </w:p>
    <w:p w:rsidR="00BC74C4" w:rsidRPr="00BC74C4" w:rsidRDefault="00BC74C4" w:rsidP="00BC74C4">
      <w:pPr>
        <w:pStyle w:val="c0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C74C4">
        <w:t xml:space="preserve">Хоменков, Л.С. Книга тренера по легкой атлетике /Под ред. Л.С. Хоменкова. </w:t>
      </w:r>
      <w:proofErr w:type="gramStart"/>
      <w:r w:rsidRPr="00BC74C4">
        <w:t>-М</w:t>
      </w:r>
      <w:proofErr w:type="gramEnd"/>
      <w:r w:rsidRPr="00BC74C4">
        <w:t>.; Физкультура и спорт, 2012.- 399с.</w:t>
      </w:r>
      <w:bookmarkEnd w:id="2"/>
    </w:p>
    <w:sectPr w:rsidR="00BC74C4" w:rsidRPr="00BC74C4" w:rsidSect="00F32F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BAF"/>
    <w:multiLevelType w:val="hybridMultilevel"/>
    <w:tmpl w:val="7548D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75F1A"/>
    <w:multiLevelType w:val="multilevel"/>
    <w:tmpl w:val="4BA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00F27"/>
    <w:multiLevelType w:val="hybridMultilevel"/>
    <w:tmpl w:val="124C2FE8"/>
    <w:lvl w:ilvl="0" w:tplc="12D85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070E7"/>
    <w:multiLevelType w:val="multilevel"/>
    <w:tmpl w:val="580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D"/>
    <w:rsid w:val="000C5A73"/>
    <w:rsid w:val="00125A0E"/>
    <w:rsid w:val="00163D37"/>
    <w:rsid w:val="001666AF"/>
    <w:rsid w:val="0017278A"/>
    <w:rsid w:val="001840ED"/>
    <w:rsid w:val="001855FB"/>
    <w:rsid w:val="00230064"/>
    <w:rsid w:val="002B49BC"/>
    <w:rsid w:val="00416886"/>
    <w:rsid w:val="00480E7B"/>
    <w:rsid w:val="004D05CB"/>
    <w:rsid w:val="0050577C"/>
    <w:rsid w:val="00584ED7"/>
    <w:rsid w:val="006453BC"/>
    <w:rsid w:val="006B3941"/>
    <w:rsid w:val="006B7B2E"/>
    <w:rsid w:val="006E65BC"/>
    <w:rsid w:val="00756994"/>
    <w:rsid w:val="00775A54"/>
    <w:rsid w:val="00800F11"/>
    <w:rsid w:val="00862E14"/>
    <w:rsid w:val="008664E4"/>
    <w:rsid w:val="008C2ABE"/>
    <w:rsid w:val="008F779D"/>
    <w:rsid w:val="00A961FD"/>
    <w:rsid w:val="00BC74C4"/>
    <w:rsid w:val="00C300EC"/>
    <w:rsid w:val="00D44FF6"/>
    <w:rsid w:val="00D8275A"/>
    <w:rsid w:val="00E477FA"/>
    <w:rsid w:val="00E842B3"/>
    <w:rsid w:val="00EE41B5"/>
    <w:rsid w:val="00F32F3E"/>
    <w:rsid w:val="00F47EEB"/>
    <w:rsid w:val="00FA2108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79">
    <w:name w:val="c79"/>
    <w:basedOn w:val="a"/>
    <w:rsid w:val="008664E4"/>
    <w:pPr>
      <w:spacing w:before="100" w:beforeAutospacing="1" w:after="100" w:afterAutospacing="1"/>
    </w:pPr>
  </w:style>
  <w:style w:type="paragraph" w:customStyle="1" w:styleId="c10">
    <w:name w:val="c10"/>
    <w:basedOn w:val="a"/>
    <w:rsid w:val="008664E4"/>
    <w:pPr>
      <w:spacing w:before="100" w:beforeAutospacing="1" w:after="100" w:afterAutospacing="1"/>
    </w:pPr>
  </w:style>
  <w:style w:type="paragraph" w:customStyle="1" w:styleId="c80">
    <w:name w:val="c80"/>
    <w:basedOn w:val="a"/>
    <w:rsid w:val="008664E4"/>
    <w:pPr>
      <w:spacing w:before="100" w:beforeAutospacing="1" w:after="100" w:afterAutospacing="1"/>
    </w:pPr>
  </w:style>
  <w:style w:type="paragraph" w:customStyle="1" w:styleId="c42">
    <w:name w:val="c42"/>
    <w:basedOn w:val="a"/>
    <w:rsid w:val="00A961FD"/>
    <w:pPr>
      <w:spacing w:before="100" w:beforeAutospacing="1" w:after="100" w:afterAutospacing="1"/>
    </w:pPr>
  </w:style>
  <w:style w:type="paragraph" w:customStyle="1" w:styleId="c92">
    <w:name w:val="c92"/>
    <w:basedOn w:val="a"/>
    <w:rsid w:val="00A961FD"/>
    <w:pPr>
      <w:spacing w:before="100" w:beforeAutospacing="1" w:after="100" w:afterAutospacing="1"/>
    </w:pPr>
  </w:style>
  <w:style w:type="paragraph" w:customStyle="1" w:styleId="c109">
    <w:name w:val="c109"/>
    <w:basedOn w:val="a"/>
    <w:rsid w:val="00A961FD"/>
    <w:pPr>
      <w:spacing w:before="100" w:beforeAutospacing="1" w:after="100" w:afterAutospacing="1"/>
    </w:pPr>
  </w:style>
  <w:style w:type="paragraph" w:customStyle="1" w:styleId="c9">
    <w:name w:val="c9"/>
    <w:basedOn w:val="a"/>
    <w:rsid w:val="00A961FD"/>
    <w:pPr>
      <w:spacing w:before="100" w:beforeAutospacing="1" w:after="100" w:afterAutospacing="1"/>
    </w:pPr>
  </w:style>
  <w:style w:type="paragraph" w:customStyle="1" w:styleId="c77">
    <w:name w:val="c77"/>
    <w:basedOn w:val="a"/>
    <w:rsid w:val="00A961FD"/>
    <w:pPr>
      <w:spacing w:before="100" w:beforeAutospacing="1" w:after="100" w:afterAutospacing="1"/>
    </w:pPr>
  </w:style>
  <w:style w:type="paragraph" w:customStyle="1" w:styleId="c7">
    <w:name w:val="c7"/>
    <w:basedOn w:val="a"/>
    <w:rsid w:val="00A961FD"/>
    <w:pPr>
      <w:spacing w:before="100" w:beforeAutospacing="1" w:after="100" w:afterAutospacing="1"/>
    </w:pPr>
  </w:style>
  <w:style w:type="paragraph" w:customStyle="1" w:styleId="c11">
    <w:name w:val="c11"/>
    <w:basedOn w:val="a"/>
    <w:rsid w:val="00A961FD"/>
    <w:pPr>
      <w:spacing w:before="100" w:beforeAutospacing="1" w:after="100" w:afterAutospacing="1"/>
    </w:pPr>
  </w:style>
  <w:style w:type="paragraph" w:customStyle="1" w:styleId="c100">
    <w:name w:val="c100"/>
    <w:basedOn w:val="a"/>
    <w:rsid w:val="00A961FD"/>
    <w:pPr>
      <w:spacing w:before="100" w:beforeAutospacing="1" w:after="100" w:afterAutospacing="1"/>
    </w:pPr>
  </w:style>
  <w:style w:type="paragraph" w:customStyle="1" w:styleId="c31">
    <w:name w:val="c31"/>
    <w:basedOn w:val="a"/>
    <w:rsid w:val="00C300EC"/>
    <w:pPr>
      <w:spacing w:before="100" w:beforeAutospacing="1" w:after="100" w:afterAutospacing="1"/>
    </w:pPr>
  </w:style>
  <w:style w:type="paragraph" w:customStyle="1" w:styleId="c39">
    <w:name w:val="c39"/>
    <w:basedOn w:val="a"/>
    <w:rsid w:val="00C300EC"/>
    <w:pPr>
      <w:spacing w:before="100" w:beforeAutospacing="1" w:after="100" w:afterAutospacing="1"/>
    </w:pPr>
  </w:style>
  <w:style w:type="paragraph" w:customStyle="1" w:styleId="c27">
    <w:name w:val="c27"/>
    <w:basedOn w:val="a"/>
    <w:rsid w:val="00C300EC"/>
    <w:pPr>
      <w:spacing w:before="100" w:beforeAutospacing="1" w:after="100" w:afterAutospacing="1"/>
    </w:pPr>
  </w:style>
  <w:style w:type="paragraph" w:customStyle="1" w:styleId="c74">
    <w:name w:val="c74"/>
    <w:basedOn w:val="a"/>
    <w:rsid w:val="00C300EC"/>
    <w:pPr>
      <w:spacing w:before="100" w:beforeAutospacing="1" w:after="100" w:afterAutospacing="1"/>
    </w:pPr>
  </w:style>
  <w:style w:type="paragraph" w:customStyle="1" w:styleId="c71">
    <w:name w:val="c71"/>
    <w:basedOn w:val="a"/>
    <w:rsid w:val="00C300EC"/>
    <w:pPr>
      <w:spacing w:before="100" w:beforeAutospacing="1" w:after="100" w:afterAutospacing="1"/>
    </w:pPr>
  </w:style>
  <w:style w:type="paragraph" w:customStyle="1" w:styleId="c103">
    <w:name w:val="c103"/>
    <w:basedOn w:val="a"/>
    <w:rsid w:val="00C300EC"/>
    <w:pPr>
      <w:spacing w:before="100" w:beforeAutospacing="1" w:after="100" w:afterAutospacing="1"/>
    </w:pPr>
  </w:style>
  <w:style w:type="paragraph" w:customStyle="1" w:styleId="c16">
    <w:name w:val="c16"/>
    <w:basedOn w:val="a"/>
    <w:rsid w:val="00C300EC"/>
    <w:pPr>
      <w:spacing w:before="100" w:beforeAutospacing="1" w:after="100" w:afterAutospacing="1"/>
    </w:pPr>
  </w:style>
  <w:style w:type="paragraph" w:customStyle="1" w:styleId="c32">
    <w:name w:val="c32"/>
    <w:basedOn w:val="a"/>
    <w:rsid w:val="00C300EC"/>
    <w:pPr>
      <w:spacing w:before="100" w:beforeAutospacing="1" w:after="100" w:afterAutospacing="1"/>
    </w:pPr>
  </w:style>
  <w:style w:type="paragraph" w:customStyle="1" w:styleId="c50">
    <w:name w:val="c50"/>
    <w:basedOn w:val="a"/>
    <w:rsid w:val="00C300EC"/>
    <w:pPr>
      <w:spacing w:before="100" w:beforeAutospacing="1" w:after="100" w:afterAutospacing="1"/>
    </w:pPr>
  </w:style>
  <w:style w:type="paragraph" w:customStyle="1" w:styleId="c38">
    <w:name w:val="c38"/>
    <w:basedOn w:val="a"/>
    <w:rsid w:val="00C300EC"/>
    <w:pPr>
      <w:spacing w:before="100" w:beforeAutospacing="1" w:after="100" w:afterAutospacing="1"/>
    </w:pPr>
  </w:style>
  <w:style w:type="paragraph" w:customStyle="1" w:styleId="c90">
    <w:name w:val="c90"/>
    <w:basedOn w:val="a"/>
    <w:rsid w:val="00C300EC"/>
    <w:pPr>
      <w:spacing w:before="100" w:beforeAutospacing="1" w:after="100" w:afterAutospacing="1"/>
    </w:pPr>
  </w:style>
  <w:style w:type="paragraph" w:customStyle="1" w:styleId="c97">
    <w:name w:val="c97"/>
    <w:basedOn w:val="a"/>
    <w:rsid w:val="00C300EC"/>
    <w:pPr>
      <w:spacing w:before="100" w:beforeAutospacing="1" w:after="100" w:afterAutospacing="1"/>
    </w:pPr>
  </w:style>
  <w:style w:type="paragraph" w:customStyle="1" w:styleId="c75">
    <w:name w:val="c75"/>
    <w:basedOn w:val="a"/>
    <w:rsid w:val="00C300EC"/>
    <w:pPr>
      <w:spacing w:before="100" w:beforeAutospacing="1" w:after="100" w:afterAutospacing="1"/>
    </w:pPr>
  </w:style>
  <w:style w:type="paragraph" w:customStyle="1" w:styleId="c36">
    <w:name w:val="c36"/>
    <w:basedOn w:val="a"/>
    <w:rsid w:val="00C300EC"/>
    <w:pPr>
      <w:spacing w:before="100" w:beforeAutospacing="1" w:after="100" w:afterAutospacing="1"/>
    </w:pPr>
  </w:style>
  <w:style w:type="paragraph" w:customStyle="1" w:styleId="c21">
    <w:name w:val="c21"/>
    <w:basedOn w:val="a"/>
    <w:rsid w:val="00C300EC"/>
    <w:pPr>
      <w:spacing w:before="100" w:beforeAutospacing="1" w:after="100" w:afterAutospacing="1"/>
    </w:pPr>
  </w:style>
  <w:style w:type="paragraph" w:customStyle="1" w:styleId="c102">
    <w:name w:val="c102"/>
    <w:basedOn w:val="a"/>
    <w:rsid w:val="00C300EC"/>
    <w:pPr>
      <w:spacing w:before="100" w:beforeAutospacing="1" w:after="100" w:afterAutospacing="1"/>
    </w:pPr>
  </w:style>
  <w:style w:type="paragraph" w:customStyle="1" w:styleId="c52">
    <w:name w:val="c52"/>
    <w:basedOn w:val="a"/>
    <w:rsid w:val="00C300EC"/>
    <w:pPr>
      <w:spacing w:before="100" w:beforeAutospacing="1" w:after="100" w:afterAutospacing="1"/>
    </w:pPr>
  </w:style>
  <w:style w:type="paragraph" w:customStyle="1" w:styleId="c29">
    <w:name w:val="c29"/>
    <w:basedOn w:val="a"/>
    <w:rsid w:val="00C300EC"/>
    <w:pPr>
      <w:spacing w:before="100" w:beforeAutospacing="1" w:after="100" w:afterAutospacing="1"/>
    </w:pPr>
  </w:style>
  <w:style w:type="paragraph" w:customStyle="1" w:styleId="c57">
    <w:name w:val="c57"/>
    <w:basedOn w:val="a"/>
    <w:rsid w:val="00C300EC"/>
    <w:pPr>
      <w:spacing w:before="100" w:beforeAutospacing="1" w:after="100" w:afterAutospacing="1"/>
    </w:pPr>
  </w:style>
  <w:style w:type="paragraph" w:customStyle="1" w:styleId="c8">
    <w:name w:val="c8"/>
    <w:basedOn w:val="a"/>
    <w:rsid w:val="00C300EC"/>
    <w:pPr>
      <w:spacing w:before="100" w:beforeAutospacing="1" w:after="100" w:afterAutospacing="1"/>
    </w:pPr>
  </w:style>
  <w:style w:type="paragraph" w:customStyle="1" w:styleId="c46">
    <w:name w:val="c46"/>
    <w:basedOn w:val="a"/>
    <w:rsid w:val="00C300EC"/>
    <w:pPr>
      <w:spacing w:before="100" w:beforeAutospacing="1" w:after="100" w:afterAutospacing="1"/>
    </w:pPr>
  </w:style>
  <w:style w:type="paragraph" w:customStyle="1" w:styleId="c4">
    <w:name w:val="c4"/>
    <w:basedOn w:val="a"/>
    <w:rsid w:val="00C300EC"/>
    <w:pPr>
      <w:spacing w:before="100" w:beforeAutospacing="1" w:after="100" w:afterAutospacing="1"/>
    </w:pPr>
  </w:style>
  <w:style w:type="paragraph" w:customStyle="1" w:styleId="c86">
    <w:name w:val="c86"/>
    <w:basedOn w:val="a"/>
    <w:rsid w:val="00C300EC"/>
    <w:pPr>
      <w:spacing w:before="100" w:beforeAutospacing="1" w:after="100" w:afterAutospacing="1"/>
    </w:pPr>
  </w:style>
  <w:style w:type="paragraph" w:customStyle="1" w:styleId="c30">
    <w:name w:val="c30"/>
    <w:basedOn w:val="a"/>
    <w:rsid w:val="00C300EC"/>
    <w:pPr>
      <w:spacing w:before="100" w:beforeAutospacing="1" w:after="100" w:afterAutospacing="1"/>
    </w:pPr>
  </w:style>
  <w:style w:type="paragraph" w:customStyle="1" w:styleId="c24">
    <w:name w:val="c24"/>
    <w:basedOn w:val="a"/>
    <w:rsid w:val="00C300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C74C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C7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79">
    <w:name w:val="c79"/>
    <w:basedOn w:val="a"/>
    <w:rsid w:val="008664E4"/>
    <w:pPr>
      <w:spacing w:before="100" w:beforeAutospacing="1" w:after="100" w:afterAutospacing="1"/>
    </w:pPr>
  </w:style>
  <w:style w:type="paragraph" w:customStyle="1" w:styleId="c10">
    <w:name w:val="c10"/>
    <w:basedOn w:val="a"/>
    <w:rsid w:val="008664E4"/>
    <w:pPr>
      <w:spacing w:before="100" w:beforeAutospacing="1" w:after="100" w:afterAutospacing="1"/>
    </w:pPr>
  </w:style>
  <w:style w:type="paragraph" w:customStyle="1" w:styleId="c80">
    <w:name w:val="c80"/>
    <w:basedOn w:val="a"/>
    <w:rsid w:val="008664E4"/>
    <w:pPr>
      <w:spacing w:before="100" w:beforeAutospacing="1" w:after="100" w:afterAutospacing="1"/>
    </w:pPr>
  </w:style>
  <w:style w:type="paragraph" w:customStyle="1" w:styleId="c42">
    <w:name w:val="c42"/>
    <w:basedOn w:val="a"/>
    <w:rsid w:val="00A961FD"/>
    <w:pPr>
      <w:spacing w:before="100" w:beforeAutospacing="1" w:after="100" w:afterAutospacing="1"/>
    </w:pPr>
  </w:style>
  <w:style w:type="paragraph" w:customStyle="1" w:styleId="c92">
    <w:name w:val="c92"/>
    <w:basedOn w:val="a"/>
    <w:rsid w:val="00A961FD"/>
    <w:pPr>
      <w:spacing w:before="100" w:beforeAutospacing="1" w:after="100" w:afterAutospacing="1"/>
    </w:pPr>
  </w:style>
  <w:style w:type="paragraph" w:customStyle="1" w:styleId="c109">
    <w:name w:val="c109"/>
    <w:basedOn w:val="a"/>
    <w:rsid w:val="00A961FD"/>
    <w:pPr>
      <w:spacing w:before="100" w:beforeAutospacing="1" w:after="100" w:afterAutospacing="1"/>
    </w:pPr>
  </w:style>
  <w:style w:type="paragraph" w:customStyle="1" w:styleId="c9">
    <w:name w:val="c9"/>
    <w:basedOn w:val="a"/>
    <w:rsid w:val="00A961FD"/>
    <w:pPr>
      <w:spacing w:before="100" w:beforeAutospacing="1" w:after="100" w:afterAutospacing="1"/>
    </w:pPr>
  </w:style>
  <w:style w:type="paragraph" w:customStyle="1" w:styleId="c77">
    <w:name w:val="c77"/>
    <w:basedOn w:val="a"/>
    <w:rsid w:val="00A961FD"/>
    <w:pPr>
      <w:spacing w:before="100" w:beforeAutospacing="1" w:after="100" w:afterAutospacing="1"/>
    </w:pPr>
  </w:style>
  <w:style w:type="paragraph" w:customStyle="1" w:styleId="c7">
    <w:name w:val="c7"/>
    <w:basedOn w:val="a"/>
    <w:rsid w:val="00A961FD"/>
    <w:pPr>
      <w:spacing w:before="100" w:beforeAutospacing="1" w:after="100" w:afterAutospacing="1"/>
    </w:pPr>
  </w:style>
  <w:style w:type="paragraph" w:customStyle="1" w:styleId="c11">
    <w:name w:val="c11"/>
    <w:basedOn w:val="a"/>
    <w:rsid w:val="00A961FD"/>
    <w:pPr>
      <w:spacing w:before="100" w:beforeAutospacing="1" w:after="100" w:afterAutospacing="1"/>
    </w:pPr>
  </w:style>
  <w:style w:type="paragraph" w:customStyle="1" w:styleId="c100">
    <w:name w:val="c100"/>
    <w:basedOn w:val="a"/>
    <w:rsid w:val="00A961FD"/>
    <w:pPr>
      <w:spacing w:before="100" w:beforeAutospacing="1" w:after="100" w:afterAutospacing="1"/>
    </w:pPr>
  </w:style>
  <w:style w:type="paragraph" w:customStyle="1" w:styleId="c31">
    <w:name w:val="c31"/>
    <w:basedOn w:val="a"/>
    <w:rsid w:val="00C300EC"/>
    <w:pPr>
      <w:spacing w:before="100" w:beforeAutospacing="1" w:after="100" w:afterAutospacing="1"/>
    </w:pPr>
  </w:style>
  <w:style w:type="paragraph" w:customStyle="1" w:styleId="c39">
    <w:name w:val="c39"/>
    <w:basedOn w:val="a"/>
    <w:rsid w:val="00C300EC"/>
    <w:pPr>
      <w:spacing w:before="100" w:beforeAutospacing="1" w:after="100" w:afterAutospacing="1"/>
    </w:pPr>
  </w:style>
  <w:style w:type="paragraph" w:customStyle="1" w:styleId="c27">
    <w:name w:val="c27"/>
    <w:basedOn w:val="a"/>
    <w:rsid w:val="00C300EC"/>
    <w:pPr>
      <w:spacing w:before="100" w:beforeAutospacing="1" w:after="100" w:afterAutospacing="1"/>
    </w:pPr>
  </w:style>
  <w:style w:type="paragraph" w:customStyle="1" w:styleId="c74">
    <w:name w:val="c74"/>
    <w:basedOn w:val="a"/>
    <w:rsid w:val="00C300EC"/>
    <w:pPr>
      <w:spacing w:before="100" w:beforeAutospacing="1" w:after="100" w:afterAutospacing="1"/>
    </w:pPr>
  </w:style>
  <w:style w:type="paragraph" w:customStyle="1" w:styleId="c71">
    <w:name w:val="c71"/>
    <w:basedOn w:val="a"/>
    <w:rsid w:val="00C300EC"/>
    <w:pPr>
      <w:spacing w:before="100" w:beforeAutospacing="1" w:after="100" w:afterAutospacing="1"/>
    </w:pPr>
  </w:style>
  <w:style w:type="paragraph" w:customStyle="1" w:styleId="c103">
    <w:name w:val="c103"/>
    <w:basedOn w:val="a"/>
    <w:rsid w:val="00C300EC"/>
    <w:pPr>
      <w:spacing w:before="100" w:beforeAutospacing="1" w:after="100" w:afterAutospacing="1"/>
    </w:pPr>
  </w:style>
  <w:style w:type="paragraph" w:customStyle="1" w:styleId="c16">
    <w:name w:val="c16"/>
    <w:basedOn w:val="a"/>
    <w:rsid w:val="00C300EC"/>
    <w:pPr>
      <w:spacing w:before="100" w:beforeAutospacing="1" w:after="100" w:afterAutospacing="1"/>
    </w:pPr>
  </w:style>
  <w:style w:type="paragraph" w:customStyle="1" w:styleId="c32">
    <w:name w:val="c32"/>
    <w:basedOn w:val="a"/>
    <w:rsid w:val="00C300EC"/>
    <w:pPr>
      <w:spacing w:before="100" w:beforeAutospacing="1" w:after="100" w:afterAutospacing="1"/>
    </w:pPr>
  </w:style>
  <w:style w:type="paragraph" w:customStyle="1" w:styleId="c50">
    <w:name w:val="c50"/>
    <w:basedOn w:val="a"/>
    <w:rsid w:val="00C300EC"/>
    <w:pPr>
      <w:spacing w:before="100" w:beforeAutospacing="1" w:after="100" w:afterAutospacing="1"/>
    </w:pPr>
  </w:style>
  <w:style w:type="paragraph" w:customStyle="1" w:styleId="c38">
    <w:name w:val="c38"/>
    <w:basedOn w:val="a"/>
    <w:rsid w:val="00C300EC"/>
    <w:pPr>
      <w:spacing w:before="100" w:beforeAutospacing="1" w:after="100" w:afterAutospacing="1"/>
    </w:pPr>
  </w:style>
  <w:style w:type="paragraph" w:customStyle="1" w:styleId="c90">
    <w:name w:val="c90"/>
    <w:basedOn w:val="a"/>
    <w:rsid w:val="00C300EC"/>
    <w:pPr>
      <w:spacing w:before="100" w:beforeAutospacing="1" w:after="100" w:afterAutospacing="1"/>
    </w:pPr>
  </w:style>
  <w:style w:type="paragraph" w:customStyle="1" w:styleId="c97">
    <w:name w:val="c97"/>
    <w:basedOn w:val="a"/>
    <w:rsid w:val="00C300EC"/>
    <w:pPr>
      <w:spacing w:before="100" w:beforeAutospacing="1" w:after="100" w:afterAutospacing="1"/>
    </w:pPr>
  </w:style>
  <w:style w:type="paragraph" w:customStyle="1" w:styleId="c75">
    <w:name w:val="c75"/>
    <w:basedOn w:val="a"/>
    <w:rsid w:val="00C300EC"/>
    <w:pPr>
      <w:spacing w:before="100" w:beforeAutospacing="1" w:after="100" w:afterAutospacing="1"/>
    </w:pPr>
  </w:style>
  <w:style w:type="paragraph" w:customStyle="1" w:styleId="c36">
    <w:name w:val="c36"/>
    <w:basedOn w:val="a"/>
    <w:rsid w:val="00C300EC"/>
    <w:pPr>
      <w:spacing w:before="100" w:beforeAutospacing="1" w:after="100" w:afterAutospacing="1"/>
    </w:pPr>
  </w:style>
  <w:style w:type="paragraph" w:customStyle="1" w:styleId="c21">
    <w:name w:val="c21"/>
    <w:basedOn w:val="a"/>
    <w:rsid w:val="00C300EC"/>
    <w:pPr>
      <w:spacing w:before="100" w:beforeAutospacing="1" w:after="100" w:afterAutospacing="1"/>
    </w:pPr>
  </w:style>
  <w:style w:type="paragraph" w:customStyle="1" w:styleId="c102">
    <w:name w:val="c102"/>
    <w:basedOn w:val="a"/>
    <w:rsid w:val="00C300EC"/>
    <w:pPr>
      <w:spacing w:before="100" w:beforeAutospacing="1" w:after="100" w:afterAutospacing="1"/>
    </w:pPr>
  </w:style>
  <w:style w:type="paragraph" w:customStyle="1" w:styleId="c52">
    <w:name w:val="c52"/>
    <w:basedOn w:val="a"/>
    <w:rsid w:val="00C300EC"/>
    <w:pPr>
      <w:spacing w:before="100" w:beforeAutospacing="1" w:after="100" w:afterAutospacing="1"/>
    </w:pPr>
  </w:style>
  <w:style w:type="paragraph" w:customStyle="1" w:styleId="c29">
    <w:name w:val="c29"/>
    <w:basedOn w:val="a"/>
    <w:rsid w:val="00C300EC"/>
    <w:pPr>
      <w:spacing w:before="100" w:beforeAutospacing="1" w:after="100" w:afterAutospacing="1"/>
    </w:pPr>
  </w:style>
  <w:style w:type="paragraph" w:customStyle="1" w:styleId="c57">
    <w:name w:val="c57"/>
    <w:basedOn w:val="a"/>
    <w:rsid w:val="00C300EC"/>
    <w:pPr>
      <w:spacing w:before="100" w:beforeAutospacing="1" w:after="100" w:afterAutospacing="1"/>
    </w:pPr>
  </w:style>
  <w:style w:type="paragraph" w:customStyle="1" w:styleId="c8">
    <w:name w:val="c8"/>
    <w:basedOn w:val="a"/>
    <w:rsid w:val="00C300EC"/>
    <w:pPr>
      <w:spacing w:before="100" w:beforeAutospacing="1" w:after="100" w:afterAutospacing="1"/>
    </w:pPr>
  </w:style>
  <w:style w:type="paragraph" w:customStyle="1" w:styleId="c46">
    <w:name w:val="c46"/>
    <w:basedOn w:val="a"/>
    <w:rsid w:val="00C300EC"/>
    <w:pPr>
      <w:spacing w:before="100" w:beforeAutospacing="1" w:after="100" w:afterAutospacing="1"/>
    </w:pPr>
  </w:style>
  <w:style w:type="paragraph" w:customStyle="1" w:styleId="c4">
    <w:name w:val="c4"/>
    <w:basedOn w:val="a"/>
    <w:rsid w:val="00C300EC"/>
    <w:pPr>
      <w:spacing w:before="100" w:beforeAutospacing="1" w:after="100" w:afterAutospacing="1"/>
    </w:pPr>
  </w:style>
  <w:style w:type="paragraph" w:customStyle="1" w:styleId="c86">
    <w:name w:val="c86"/>
    <w:basedOn w:val="a"/>
    <w:rsid w:val="00C300EC"/>
    <w:pPr>
      <w:spacing w:before="100" w:beforeAutospacing="1" w:after="100" w:afterAutospacing="1"/>
    </w:pPr>
  </w:style>
  <w:style w:type="paragraph" w:customStyle="1" w:styleId="c30">
    <w:name w:val="c30"/>
    <w:basedOn w:val="a"/>
    <w:rsid w:val="00C300EC"/>
    <w:pPr>
      <w:spacing w:before="100" w:beforeAutospacing="1" w:after="100" w:afterAutospacing="1"/>
    </w:pPr>
  </w:style>
  <w:style w:type="paragraph" w:customStyle="1" w:styleId="c24">
    <w:name w:val="c24"/>
    <w:basedOn w:val="a"/>
    <w:rsid w:val="00C300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C74C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C7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8D51-580B-45FF-82D2-BE964892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User</cp:lastModifiedBy>
  <cp:revision>9</cp:revision>
  <dcterms:created xsi:type="dcterms:W3CDTF">2022-01-19T13:31:00Z</dcterms:created>
  <dcterms:modified xsi:type="dcterms:W3CDTF">2022-02-11T09:35:00Z</dcterms:modified>
</cp:coreProperties>
</file>