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B" w:rsidRPr="004B424A" w:rsidRDefault="00B81D4B" w:rsidP="00B81D4B">
      <w:pPr>
        <w:pStyle w:val="a3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D7463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родителей: </w:t>
      </w:r>
    </w:p>
    <w:p w:rsidR="00B81D4B" w:rsidRPr="001404E9" w:rsidRDefault="00B81D4B" w:rsidP="00B81D4B">
      <w:pPr>
        <w:tabs>
          <w:tab w:val="left" w:pos="9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81D4B" w:rsidRDefault="00B81D4B" w:rsidP="00B81D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Экономическое воспитание детей дошкольного возраста в семье</w:t>
      </w:r>
    </w:p>
    <w:p w:rsidR="00B81D4B" w:rsidRDefault="00B81D4B" w:rsidP="00B81D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D4B" w:rsidRDefault="00B81D4B" w:rsidP="00B81D4B">
      <w:pPr>
        <w:pStyle w:val="a3"/>
        <w:tabs>
          <w:tab w:val="left" w:pos="9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1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родителям воспитанников об экономическом воспитании детей дошкольного возраста в семье.</w:t>
      </w:r>
    </w:p>
    <w:p w:rsidR="00B81D4B" w:rsidRDefault="00B81D4B" w:rsidP="00B81D4B">
      <w:pPr>
        <w:pStyle w:val="a3"/>
        <w:tabs>
          <w:tab w:val="left" w:pos="9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D4B" w:rsidRPr="007610D1" w:rsidRDefault="00B81D4B" w:rsidP="00B81D4B">
      <w:pPr>
        <w:pStyle w:val="a3"/>
        <w:tabs>
          <w:tab w:val="left" w:pos="90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610D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10D1">
        <w:rPr>
          <w:rFonts w:ascii="Times New Roman" w:eastAsia="Times New Roman" w:hAnsi="Times New Roman" w:cs="Times New Roman"/>
          <w:sz w:val="28"/>
          <w:szCs w:val="28"/>
        </w:rPr>
        <w:t xml:space="preserve">Первое знакомство с экономикой у дошкольника происходит в семье. </w:t>
      </w:r>
    </w:p>
    <w:p w:rsidR="00B81D4B" w:rsidRPr="007610D1" w:rsidRDefault="00B81D4B" w:rsidP="00B81D4B">
      <w:pPr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Педагогический потенциал семьи  во многом зависит от  материальных условий, которые она может создать  для ее существования: жилье, питание, одежда, игрушки, досуг и т.д.  Важно  и то, как семья умеет распорядиться  теми благами, которыми она располагает, кто является распорядителем, хозяином семьи. Таким благом в первую очередь является бюджет, заработанные всеми членами семьи деньги.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Убедительным показателем актуальности экономического воспитания  дошкольников является  привлечение родителями детей к домашней работе.</w:t>
      </w:r>
    </w:p>
    <w:p w:rsidR="00B81D4B" w:rsidRPr="007610D1" w:rsidRDefault="00B81D4B" w:rsidP="00B81D4B">
      <w:pPr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 xml:space="preserve">Молодым педагогам можно только поучиться у многих родителей секретам домашней экономики, которыми часто лучше владеют родители воспитанников, нежели воспитатели. Можно привести массу примеров того, когда усвоенные полезные навыки и привычки в семье проявляются в повседневной жизни ребенка  в детском саду. Такие дети выгодно отличаются  от своих сверстников по уровню и качеству практических умений, осознанности их выполнения, желанию помочь няне и воспитателю в повседневных делах. Воспитатели всегда опираются  на таких детей в организации бытовой деятельности группы, привлекают их к выполнению трудовых поручений. </w:t>
      </w:r>
    </w:p>
    <w:p w:rsidR="00B81D4B" w:rsidRPr="007610D1" w:rsidRDefault="00B81D4B" w:rsidP="00B81D4B">
      <w:pPr>
        <w:shd w:val="clear" w:color="auto" w:fill="FFFFFF"/>
        <w:ind w:left="29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 xml:space="preserve">Именно в семье, благодаря  искусству   ведения домашнего хозяйства родителями, их умение сделать своих детей непосредственными участниками семейного хозяйства, они уже получают первоначальное экономическое  образование  и первый опыт экономической социализации. 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>Маленькие дети с удовольстви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ем помогают по дому. Самое глав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ное, позволить им это! И, конечно,</w:t>
      </w:r>
      <w:r w:rsidRPr="007610D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7610D1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похвалить, хотя детская работа да</w:t>
      </w:r>
      <w:r w:rsidRPr="007610D1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softHyphen/>
      </w:r>
      <w:r w:rsidRPr="007610D1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лека от совершенства. Не забывайте,</w:t>
      </w:r>
      <w:r w:rsidRPr="007610D1">
        <w:rPr>
          <w:rStyle w:val="apple-converted-space"/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 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>что ребенок может заниматься до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машней работой непродолжитель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ное время, поэтому, давая поруче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</w:r>
      <w:r w:rsidRPr="007610D1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ние, рассчитывайте его силы. Посте</w:t>
      </w:r>
      <w:r w:rsidRPr="007610D1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softHyphen/>
      </w:r>
      <w:r w:rsidRPr="007610D1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 xml:space="preserve">пенно у малыша разовьется </w:t>
      </w:r>
      <w:proofErr w:type="gramStart"/>
      <w:r w:rsidRPr="007610D1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>само</w:t>
      </w:r>
      <w:r w:rsidRPr="007610D1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softHyphen/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>дисциплина</w:t>
      </w:r>
      <w:proofErr w:type="gramEnd"/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он будет выполнять</w:t>
      </w:r>
      <w:r w:rsidRPr="007610D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7610D1">
        <w:rPr>
          <w:rFonts w:ascii="Times New Roman" w:hAnsi="Times New Roman"/>
          <w:spacing w:val="-3"/>
          <w:sz w:val="28"/>
          <w:szCs w:val="28"/>
          <w:bdr w:val="none" w:sz="0" w:space="0" w:color="auto" w:frame="1"/>
        </w:rPr>
        <w:t>даже самую неинтересную работу. В</w:t>
      </w:r>
      <w:r w:rsidRPr="007610D1">
        <w:rPr>
          <w:rStyle w:val="apple-converted-space"/>
          <w:rFonts w:ascii="Times New Roman" w:hAnsi="Times New Roman"/>
          <w:spacing w:val="-3"/>
          <w:sz w:val="28"/>
          <w:szCs w:val="28"/>
          <w:bdr w:val="none" w:sz="0" w:space="0" w:color="auto" w:frame="1"/>
        </w:rPr>
        <w:t> </w:t>
      </w:r>
      <w:r w:rsidRPr="007610D1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 xml:space="preserve">противном случае вы вырастите 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 </w:t>
      </w:r>
      <w:proofErr w:type="gramStart"/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>способного</w:t>
      </w:r>
      <w:proofErr w:type="gramEnd"/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даже к самооб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служиванию.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Атмосфера семейной экономики, поступки родителей, их отношение к деньгам, вещам, к любым ценностям усваиваются детьми особенно прочно.</w:t>
      </w:r>
    </w:p>
    <w:p w:rsidR="00B81D4B" w:rsidRPr="007610D1" w:rsidRDefault="00B81D4B" w:rsidP="00B81D4B">
      <w:pPr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 xml:space="preserve">Когда ребенок видит, как аккуратно мама очищает картофель, меряет чашкой крупу для каши– </w:t>
      </w:r>
      <w:proofErr w:type="gramStart"/>
      <w:r w:rsidRPr="007610D1">
        <w:rPr>
          <w:rFonts w:ascii="Times New Roman" w:hAnsi="Times New Roman"/>
          <w:sz w:val="28"/>
          <w:szCs w:val="28"/>
        </w:rPr>
        <w:t>вс</w:t>
      </w:r>
      <w:proofErr w:type="gramEnd"/>
      <w:r w:rsidRPr="007610D1">
        <w:rPr>
          <w:rFonts w:ascii="Times New Roman" w:hAnsi="Times New Roman"/>
          <w:sz w:val="28"/>
          <w:szCs w:val="28"/>
        </w:rPr>
        <w:t>е это не проходит  мимо внимания ребенка дошкольного возраста. Он, если не участник, то обязательно свидетель происходящего.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 xml:space="preserve">Самым действительным средством трудового воспитания детей является личное участие детей в хозяйственно-бытовых делах семьи. Пятилетний ребенок уже способен иметь в семье постоянный обязанности, и </w:t>
      </w:r>
      <w:r w:rsidRPr="007610D1">
        <w:rPr>
          <w:rFonts w:ascii="Times New Roman" w:hAnsi="Times New Roman"/>
          <w:sz w:val="28"/>
          <w:szCs w:val="28"/>
        </w:rPr>
        <w:lastRenderedPageBreak/>
        <w:t>первой из них должно быть наведение порядка в своем собственном хозяйстве.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Но родители как раз жалуются, что дети делают это с большим трудом. Особенно это трудно, если в семье нет определенных дней генеральной уборки, если нет порядка в других помещениях квартиры, а от ребенка его требуют. В любом случае инициативу должны брать  на себя взрослые  и всякий раз мотивировать необходимость участия ребенка. Детям интереснее принимать участие в делах взрослых, чем наводить порядок у себя  в игровом уголке или комнате. Но все таки надо искать разнообразные способы  включение ребенка  в домашние дела: взрослый начинает уборку, а ребенок подключается к работе</w:t>
      </w:r>
      <w:proofErr w:type="gramStart"/>
      <w:r w:rsidRPr="007610D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Совместный труд детей и взрослых – самый действенный способ приучение детей к труду, как в семье, так и детском саду.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Одним из этапов по экономическому воспитанию дошкольников является знакомство детей с интереснейшим в жизни людей социально-экономическим явлением – деньги. Очень важно донести до сознания детей связь понятий «труд» и «деньги», что деньги зарабатывают.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 xml:space="preserve">Полезным для формирования экономического образа мышления, воспитания начал осознанных потребностей  является знакомство детей   с понятием бюджет. Рекомендуется рассказать детям: что такое бюджет, из чего он составляется. 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 xml:space="preserve">Посещение магазинов  с  родителями – еще один путь приобщения дошкольников к семейной экономике. Оставить ребенка дома одного – нельзя и небезопасно, поэтому целесообразно  готовить ребенка к предстоящим посещениям магазинов. Например, мама предлагает вместе составить список предстоящих покупок, выделить возможную сумму на какую-то покупку ребенку обещает ему, если он будет терпеливым. 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У некоторых детей иногда возникает желание иметь копилку. При этом часто инициаторами являются сами родители. Нужна беседа с ребенком, которая поможет выяснить его мотивы: как он потратит собранные деньги, что он хочет купить, кого порадовать и т.д., но копилка может иметь место в жизни ребенка  только тогда, если не будет способствовать воспитанию привычки клянчить и выпрашивать деньги.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eastAsia="Times New Roman" w:hAnsi="Times New Roman"/>
          <w:sz w:val="28"/>
          <w:szCs w:val="28"/>
        </w:rPr>
        <w:t>Наблюдая, как относятся к деньгам взрослые, как планируют семейный бюджет, ребенок начинает им подражать. Только знания, пропущенные ребенком через собственный опыт и переживания, ста</w:t>
      </w:r>
      <w:r w:rsidRPr="007610D1">
        <w:rPr>
          <w:rFonts w:ascii="Times New Roman" w:eastAsia="Times New Roman" w:hAnsi="Times New Roman"/>
          <w:sz w:val="28"/>
          <w:szCs w:val="28"/>
        </w:rPr>
        <w:softHyphen/>
        <w:t>новятся реальными, т.е. такими, которыми ребенок сможет опериро</w:t>
      </w:r>
      <w:r w:rsidRPr="007610D1">
        <w:rPr>
          <w:rFonts w:ascii="Times New Roman" w:eastAsia="Times New Roman" w:hAnsi="Times New Roman"/>
          <w:sz w:val="28"/>
          <w:szCs w:val="28"/>
        </w:rPr>
        <w:softHyphen/>
        <w:t>вать в повседневной жизни. Если ребенка с детства привлекать к распределению семейного бюджета, воспитывать в нем умение соот</w:t>
      </w:r>
      <w:r w:rsidRPr="007610D1">
        <w:rPr>
          <w:rFonts w:ascii="Times New Roman" w:eastAsia="Times New Roman" w:hAnsi="Times New Roman"/>
          <w:sz w:val="28"/>
          <w:szCs w:val="28"/>
        </w:rPr>
        <w:softHyphen/>
        <w:t>носить свои желания и потребности с возможностями семьи, это уве</w:t>
      </w:r>
      <w:r w:rsidRPr="007610D1">
        <w:rPr>
          <w:rFonts w:ascii="Times New Roman" w:eastAsia="Times New Roman" w:hAnsi="Times New Roman"/>
          <w:sz w:val="28"/>
          <w:szCs w:val="28"/>
        </w:rPr>
        <w:softHyphen/>
        <w:t>личит шансы педагогов и родителей в воспитании человека с разви</w:t>
      </w:r>
      <w:r w:rsidRPr="007610D1">
        <w:rPr>
          <w:rFonts w:ascii="Times New Roman" w:eastAsia="Times New Roman" w:hAnsi="Times New Roman"/>
          <w:sz w:val="28"/>
          <w:szCs w:val="28"/>
        </w:rPr>
        <w:softHyphen/>
        <w:t>тым экономическим мышлением, не боящегося трудностей экономи</w:t>
      </w:r>
      <w:r w:rsidRPr="007610D1">
        <w:rPr>
          <w:rFonts w:ascii="Times New Roman" w:eastAsia="Times New Roman" w:hAnsi="Times New Roman"/>
          <w:sz w:val="28"/>
          <w:szCs w:val="28"/>
        </w:rPr>
        <w:softHyphen/>
        <w:t>ческого характера, неизбежно возникающих в рыночном обществе, и готового преодолевать их.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Одним из ярких явлений современной социально-экономической жизни является реклама.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lastRenderedPageBreak/>
        <w:t xml:space="preserve">Воспитатели вместе с родителями уточняют знания детей  о том, что такое реклама, зачем она нужна людям, кто рекламу делает, зачем нужен закон о рекламе, всегда ли можно верить рекламе. Необходимо детям рассказать о том, что  реклама адресуется взрослым, так как только взрослые работают и у них есть деньги. Дети только могут смотреть и сообщать родителям об </w:t>
      </w:r>
      <w:proofErr w:type="gramStart"/>
      <w:r w:rsidRPr="007610D1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7610D1">
        <w:rPr>
          <w:rFonts w:ascii="Times New Roman" w:hAnsi="Times New Roman"/>
          <w:sz w:val="28"/>
          <w:szCs w:val="28"/>
        </w:rPr>
        <w:t xml:space="preserve">. 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Итог работы по проблеме «реклама и дети» - придумывание рекламы вместе с родителями к рисункам детей. Возникает интересное сотрудничество родителей и детей, сотворчество, которое их сближает, приводит к взаимопониманию и содержательному общению.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>Очень важной, завершающей частью работы по экономическому воспитанию является  воспитание полезных  привычек, облегчающих жизнь человека. Идея данной части программы заключается  в следующем. Люди много трудились, сделали нужные вещи, товары. Заработаны деньги, чтобы купить их; с помощью рекламы узнали, где ее можно купить; приобретена нужная вещь, и она стала частью семейного хозяйства,  теперь нужно знать, как пользоваться ею, чтоб она долго служила людям.</w:t>
      </w:r>
    </w:p>
    <w:p w:rsidR="00B81D4B" w:rsidRPr="007610D1" w:rsidRDefault="00B81D4B" w:rsidP="00B81D4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10D1">
        <w:rPr>
          <w:rFonts w:ascii="Times New Roman" w:hAnsi="Times New Roman"/>
          <w:sz w:val="28"/>
          <w:szCs w:val="28"/>
        </w:rPr>
        <w:t xml:space="preserve"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</w:t>
      </w:r>
      <w:proofErr w:type="gramStart"/>
      <w:r w:rsidRPr="007610D1">
        <w:rPr>
          <w:rFonts w:ascii="Times New Roman" w:hAnsi="Times New Roman"/>
          <w:sz w:val="28"/>
          <w:szCs w:val="28"/>
        </w:rPr>
        <w:t>к</w:t>
      </w:r>
      <w:proofErr w:type="gramEnd"/>
      <w:r w:rsidRPr="007610D1">
        <w:rPr>
          <w:rFonts w:ascii="Times New Roman" w:hAnsi="Times New Roman"/>
          <w:sz w:val="28"/>
          <w:szCs w:val="28"/>
        </w:rPr>
        <w:t xml:space="preserve"> формирования с детского возраста образа своей будущей семьи.</w:t>
      </w:r>
    </w:p>
    <w:p w:rsidR="00B81D4B" w:rsidRDefault="00B81D4B" w:rsidP="00B81D4B">
      <w:pPr>
        <w:shd w:val="clear" w:color="auto" w:fill="FFFFFF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t>Приобщая дошкольников к эко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номике, вы поможете им стать социально адаптированны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ми, успешными людьми, лег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че преодолевать жизненные невзго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ды, а финансовые затруднения не покажутся им беспросветной траге</w:t>
      </w:r>
      <w:r w:rsidRPr="007610D1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дией.</w:t>
      </w:r>
    </w:p>
    <w:p w:rsidR="00D90265" w:rsidRDefault="00D90265"/>
    <w:sectPr w:rsidR="00D90265" w:rsidSect="00D9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6C2"/>
    <w:multiLevelType w:val="multilevel"/>
    <w:tmpl w:val="66487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4B"/>
    <w:rsid w:val="00B81D4B"/>
    <w:rsid w:val="00D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B"/>
    <w:pPr>
      <w:spacing w:after="0" w:line="240" w:lineRule="auto"/>
      <w:ind w:right="794" w:hanging="72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4B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8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5956</Characters>
  <Application>Microsoft Office Word</Application>
  <DocSecurity>0</DocSecurity>
  <Lines>49</Lines>
  <Paragraphs>13</Paragraphs>
  <ScaleCrop>false</ScaleCrop>
  <Company>Grizli777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2015-11-30T09:48:00Z</dcterms:created>
  <dcterms:modified xsi:type="dcterms:W3CDTF">2015-11-30T09:49:00Z</dcterms:modified>
</cp:coreProperties>
</file>