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C" w:rsidRPr="00E56DBC" w:rsidRDefault="00E56DBC" w:rsidP="00E56DBC">
      <w:pPr>
        <w:tabs>
          <w:tab w:val="left" w:pos="176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DB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E56DBC" w:rsidRPr="00E56DBC" w:rsidRDefault="00E56DBC" w:rsidP="00E56DBC">
      <w:pPr>
        <w:tabs>
          <w:tab w:val="left" w:pos="176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DB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E56DBC" w:rsidRPr="00E56DBC" w:rsidRDefault="00E56DBC" w:rsidP="00E56DBC">
      <w:pPr>
        <w:tabs>
          <w:tab w:val="left" w:pos="176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DBC">
        <w:rPr>
          <w:rFonts w:ascii="Times New Roman" w:eastAsia="Times New Roman" w:hAnsi="Times New Roman" w:cs="Times New Roman"/>
          <w:b/>
          <w:sz w:val="28"/>
          <w:szCs w:val="28"/>
        </w:rPr>
        <w:t>«ТЕМНИКОВСКАЯ ДЕТСКАЯ ШКОЛА ИСКУССТВ ИМ. Л.И. ВОИНОВА»</w:t>
      </w:r>
    </w:p>
    <w:p w:rsidR="00E56DBC" w:rsidRPr="00E56DBC" w:rsidRDefault="00E56DBC" w:rsidP="00E56DBC">
      <w:pPr>
        <w:tabs>
          <w:tab w:val="left" w:pos="176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DBC" w:rsidRPr="00E56DBC" w:rsidRDefault="00E56DBC" w:rsidP="00E56DBC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РАССМОТРЕНО: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УТВЕРЖДАЮ:</w:t>
      </w:r>
    </w:p>
    <w:p w:rsidR="00E56DBC" w:rsidRPr="00E56DBC" w:rsidRDefault="00E56DBC" w:rsidP="00E56DBC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Педагогическим советом МБУДО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Директор МБУДО</w:t>
      </w:r>
    </w:p>
    <w:p w:rsidR="00E56DBC" w:rsidRPr="00E56DBC" w:rsidRDefault="00E56DBC" w:rsidP="00E56DBC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«Темниковская детская школа 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«Темниковская детская школа искусств им. Л.И. Воинова»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искусств  им. Л.И. Воинова»</w:t>
      </w:r>
    </w:p>
    <w:p w:rsidR="00E56DBC" w:rsidRPr="00E56DBC" w:rsidRDefault="00E56DBC" w:rsidP="00E56DBC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1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Доронина М.М.</w:t>
      </w:r>
    </w:p>
    <w:p w:rsidR="00E56DBC" w:rsidRPr="00E56DBC" w:rsidRDefault="00E56DBC" w:rsidP="00E56DBC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>«30 » августа 2023 г.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Pr="00E56D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72C37" w:rsidRDefault="00B72C37" w:rsidP="00B72C37">
      <w:pPr>
        <w:tabs>
          <w:tab w:val="left" w:pos="1764"/>
        </w:tabs>
        <w:jc w:val="center"/>
        <w:rPr>
          <w:b/>
          <w:sz w:val="28"/>
          <w:szCs w:val="28"/>
        </w:rPr>
      </w:pPr>
    </w:p>
    <w:p w:rsidR="00B72C37" w:rsidRPr="00B72C37" w:rsidRDefault="00B72C37" w:rsidP="000125BC">
      <w:pPr>
        <w:tabs>
          <w:tab w:val="left" w:pos="176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72C37">
        <w:rPr>
          <w:rFonts w:ascii="Times New Roman" w:hAnsi="Times New Roman" w:cs="Times New Roman"/>
          <w:b/>
        </w:rPr>
        <w:t xml:space="preserve">ДОПОЛНИТЕЛЬНАЯ ОБЩЕРАЗВИВАЮЩАЯ </w:t>
      </w: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72C37">
        <w:rPr>
          <w:rFonts w:ascii="Times New Roman" w:hAnsi="Times New Roman" w:cs="Times New Roman"/>
          <w:b/>
        </w:rPr>
        <w:t xml:space="preserve">ОБЩЕОБРАЗОВАТЕЛЬНАЯ ПРОГРАММА В ОБЛАСТИ </w:t>
      </w: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72C37">
        <w:rPr>
          <w:rFonts w:ascii="Times New Roman" w:hAnsi="Times New Roman" w:cs="Times New Roman"/>
          <w:b/>
        </w:rPr>
        <w:t xml:space="preserve">МУЗЫКАЛЬНОГО ИСКУССТВА </w:t>
      </w: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C3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C37">
        <w:rPr>
          <w:rFonts w:ascii="Times New Roman" w:hAnsi="Times New Roman" w:cs="Times New Roman"/>
          <w:b/>
          <w:sz w:val="36"/>
          <w:szCs w:val="36"/>
        </w:rPr>
        <w:t xml:space="preserve">по учебному предмету </w:t>
      </w: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C37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0125BC">
        <w:rPr>
          <w:rFonts w:ascii="Times New Roman" w:hAnsi="Times New Roman" w:cs="Times New Roman"/>
          <w:b/>
          <w:sz w:val="36"/>
          <w:szCs w:val="36"/>
        </w:rPr>
        <w:t>ЭСТРАДНЫЙ ВОКАЛ</w:t>
      </w:r>
      <w:r w:rsidRPr="00B72C37">
        <w:rPr>
          <w:rFonts w:ascii="Times New Roman" w:hAnsi="Times New Roman" w:cs="Times New Roman"/>
          <w:b/>
          <w:sz w:val="36"/>
          <w:szCs w:val="36"/>
        </w:rPr>
        <w:t>»</w:t>
      </w: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37">
        <w:rPr>
          <w:rFonts w:ascii="Times New Roman" w:hAnsi="Times New Roman" w:cs="Times New Roman"/>
          <w:b/>
          <w:sz w:val="28"/>
          <w:szCs w:val="28"/>
        </w:rPr>
        <w:t>Срок реализации – 4 года</w:t>
      </w: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37" w:rsidRPr="00B72C37" w:rsidRDefault="00B72C37" w:rsidP="00B72C37">
      <w:pPr>
        <w:tabs>
          <w:tab w:val="left" w:pos="17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E4BEE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2F1A82">
        <w:rPr>
          <w:rFonts w:ascii="Times New Roman" w:hAnsi="Times New Roman" w:cs="Times New Roman"/>
          <w:b/>
          <w:sz w:val="28"/>
          <w:szCs w:val="28"/>
        </w:rPr>
        <w:t>ь</w:t>
      </w:r>
      <w:r w:rsidRPr="00B72C37">
        <w:rPr>
          <w:rFonts w:ascii="Times New Roman" w:hAnsi="Times New Roman" w:cs="Times New Roman"/>
          <w:b/>
          <w:sz w:val="28"/>
          <w:szCs w:val="28"/>
        </w:rPr>
        <w:t>:</w:t>
      </w:r>
    </w:p>
    <w:p w:rsidR="00B72C37" w:rsidRPr="00B72C37" w:rsidRDefault="009E4BEE" w:rsidP="00B72C37">
      <w:pPr>
        <w:tabs>
          <w:tab w:val="left" w:pos="176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М.М</w:t>
      </w:r>
      <w:r w:rsidR="00B72C37" w:rsidRPr="00B72C37">
        <w:rPr>
          <w:rFonts w:ascii="Times New Roman" w:hAnsi="Times New Roman" w:cs="Times New Roman"/>
          <w:sz w:val="28"/>
          <w:szCs w:val="28"/>
        </w:rPr>
        <w:t xml:space="preserve">.- преподаватель </w:t>
      </w:r>
    </w:p>
    <w:p w:rsidR="00B72C37" w:rsidRDefault="00E56DBC" w:rsidP="00E56DBC">
      <w:pPr>
        <w:tabs>
          <w:tab w:val="left" w:pos="176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B72C37" w:rsidRPr="00B72C3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</w:t>
      </w:r>
    </w:p>
    <w:p w:rsidR="00E56DBC" w:rsidRPr="00E56DBC" w:rsidRDefault="00E56DBC" w:rsidP="00E56DBC">
      <w:pPr>
        <w:tabs>
          <w:tab w:val="left" w:pos="1764"/>
        </w:tabs>
        <w:spacing w:line="240" w:lineRule="auto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C37" w:rsidRPr="00B72C37" w:rsidRDefault="00B72C37" w:rsidP="00E56DBC">
      <w:pPr>
        <w:pStyle w:val="a8"/>
        <w:tabs>
          <w:tab w:val="left" w:pos="1764"/>
        </w:tabs>
        <w:spacing w:after="0" w:line="240" w:lineRule="auto"/>
        <w:ind w:right="120" w:firstLine="7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B72C3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E56DBC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2C3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Темников,</w:t>
      </w:r>
      <w:r w:rsidR="009E4BEE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2020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 w:rsidRPr="00F955C9">
        <w:rPr>
          <w:sz w:val="28"/>
          <w:szCs w:val="28"/>
        </w:rPr>
        <w:lastRenderedPageBreak/>
        <w:t xml:space="preserve">Содержание 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 w:rsidRPr="00F955C9">
        <w:rPr>
          <w:sz w:val="28"/>
          <w:szCs w:val="28"/>
        </w:rPr>
        <w:t xml:space="preserve">1. Пояснительная записка </w:t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  <w:t>стр.3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Планируемые р</w:t>
      </w:r>
      <w:r w:rsidRPr="00F955C9">
        <w:rPr>
          <w:sz w:val="28"/>
          <w:szCs w:val="28"/>
        </w:rPr>
        <w:t>езультаты освоения учащимис</w:t>
      </w:r>
      <w:r>
        <w:rPr>
          <w:sz w:val="28"/>
          <w:szCs w:val="28"/>
        </w:rPr>
        <w:t>я</w:t>
      </w:r>
      <w:r w:rsidRPr="00F955C9">
        <w:rPr>
          <w:sz w:val="28"/>
          <w:szCs w:val="28"/>
        </w:rPr>
        <w:t xml:space="preserve"> п</w:t>
      </w:r>
      <w:r w:rsidR="000D1972">
        <w:rPr>
          <w:sz w:val="28"/>
          <w:szCs w:val="28"/>
        </w:rPr>
        <w:t xml:space="preserve">рограммы </w:t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  <w:t>стр.6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 w:rsidRPr="00F955C9">
        <w:rPr>
          <w:sz w:val="28"/>
          <w:szCs w:val="28"/>
        </w:rPr>
        <w:t xml:space="preserve">3. Учебный план </w:t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  <w:t>стр.7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 w:rsidRPr="00F955C9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уровн</w:t>
      </w:r>
      <w:r w:rsidR="000D1972">
        <w:rPr>
          <w:sz w:val="28"/>
          <w:szCs w:val="28"/>
        </w:rPr>
        <w:t>ю подготовки учащихся</w:t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</w:r>
      <w:r w:rsidR="000D1972">
        <w:rPr>
          <w:sz w:val="28"/>
          <w:szCs w:val="28"/>
        </w:rPr>
        <w:tab/>
        <w:t>стр.9</w:t>
      </w:r>
      <w:r>
        <w:rPr>
          <w:sz w:val="28"/>
          <w:szCs w:val="28"/>
        </w:rPr>
        <w:t xml:space="preserve"> 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Этапы работы </w:t>
      </w:r>
      <w:r w:rsidR="00AC28FD">
        <w:rPr>
          <w:sz w:val="28"/>
          <w:szCs w:val="28"/>
        </w:rPr>
        <w:t>по программе</w:t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  <w:t>стр. 10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8FD">
        <w:rPr>
          <w:sz w:val="28"/>
          <w:szCs w:val="28"/>
        </w:rPr>
        <w:t>. Виды контроля</w:t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  <w:t>стр. 10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Основные </w:t>
      </w:r>
      <w:r w:rsidR="00AC28FD">
        <w:rPr>
          <w:sz w:val="28"/>
          <w:szCs w:val="28"/>
        </w:rPr>
        <w:t>принципы оценивания</w:t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  <w:t>стр. 11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Методич</w:t>
      </w:r>
      <w:r w:rsidR="00AC28FD">
        <w:rPr>
          <w:sz w:val="28"/>
          <w:szCs w:val="28"/>
        </w:rPr>
        <w:t>еские рекомендации</w:t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  <w:t>стр. 12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Универсальный план </w:t>
      </w:r>
      <w:r w:rsidR="00AC28FD">
        <w:rPr>
          <w:sz w:val="28"/>
          <w:szCs w:val="28"/>
        </w:rPr>
        <w:t>работы с вокалистами</w:t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  <w:t>стр. 15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Список литературы, рекомендованной для педагогов</w:t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  <w:t>стр. 17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Список литературы, рекоме</w:t>
      </w:r>
      <w:r w:rsidR="00AC28FD">
        <w:rPr>
          <w:sz w:val="28"/>
          <w:szCs w:val="28"/>
        </w:rPr>
        <w:t>ндованной для учащихся</w:t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</w:r>
      <w:r w:rsidR="00AC28FD">
        <w:rPr>
          <w:sz w:val="28"/>
          <w:szCs w:val="28"/>
        </w:rPr>
        <w:tab/>
        <w:t>стр. 18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Примерный</w:t>
      </w:r>
      <w:r w:rsidR="002F1A82">
        <w:rPr>
          <w:sz w:val="28"/>
          <w:szCs w:val="28"/>
        </w:rPr>
        <w:t xml:space="preserve"> репертуарный план</w:t>
      </w:r>
      <w:r w:rsidR="002F1A82">
        <w:rPr>
          <w:sz w:val="28"/>
          <w:szCs w:val="28"/>
        </w:rPr>
        <w:tab/>
      </w:r>
      <w:r w:rsidR="002F1A82">
        <w:rPr>
          <w:sz w:val="28"/>
          <w:szCs w:val="28"/>
        </w:rPr>
        <w:tab/>
      </w:r>
      <w:r w:rsidR="002F1A82">
        <w:rPr>
          <w:sz w:val="28"/>
          <w:szCs w:val="28"/>
        </w:rPr>
        <w:tab/>
      </w:r>
      <w:r w:rsidR="002F1A82">
        <w:rPr>
          <w:sz w:val="28"/>
          <w:szCs w:val="28"/>
        </w:rPr>
        <w:tab/>
      </w:r>
      <w:r w:rsidR="002F1A82">
        <w:rPr>
          <w:sz w:val="28"/>
          <w:szCs w:val="28"/>
        </w:rPr>
        <w:tab/>
      </w:r>
      <w:r w:rsidR="002F1A82">
        <w:rPr>
          <w:sz w:val="28"/>
          <w:szCs w:val="28"/>
        </w:rPr>
        <w:tab/>
      </w:r>
      <w:r w:rsidR="002F1A82">
        <w:rPr>
          <w:sz w:val="28"/>
          <w:szCs w:val="28"/>
        </w:rPr>
        <w:tab/>
        <w:t>стр. 19</w:t>
      </w: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</w:p>
    <w:p w:rsidR="00F12693" w:rsidRDefault="00F12693" w:rsidP="00F12693">
      <w:pPr>
        <w:pStyle w:val="a3"/>
        <w:spacing w:line="360" w:lineRule="auto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2693">
        <w:rPr>
          <w:b/>
          <w:sz w:val="28"/>
          <w:szCs w:val="28"/>
        </w:rPr>
        <w:lastRenderedPageBreak/>
        <w:t>Пояснительная записка</w:t>
      </w:r>
    </w:p>
    <w:p w:rsidR="00AB7078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Дополнительная общеразвивающая программа в области музыкального искусства «Эстрадный вокал» разработана с учетом Рекомендаций по организации образовательной и методической деятельности при реализации общеразвивающих программ в области искусств». Осуществляется Муниципальным бюджетным учреждением дополнительного образования «Темниковская школа искусств им. Л.И. Воинова» (далее – Школа). Разработана Школой самостоятельно с учетом кадрового потенциала, материально-технических условий и региональных особенностей. Программа «Эстрадный вокал» способствует эстетическому воспитанию граждан, привлечению наибольшего количества детей к художественному образованию. Программа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формирование устойчивого интереса к творческой деятельности. Программа учитывает лучшие традиции художественного образования, запросы и потребности детей и родителей (законных представителей). При разработке и реализации программы учтена занятость детей в общеобразовательных организациях, т.е. параллельное освоение детьми основных общеобразовательных программ. 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общеразвивающей программы «Эстрадный вокал» составляет 4 года для детей в возрасте от 8 до 17 лет включительно. </w:t>
      </w:r>
    </w:p>
    <w:p w:rsidR="00AB7078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По окончании освоения общеразвивающей программы «Эстрадный вокал» выпускникам выдается Свидетельство. Минимум содержания дополнительной общеобразовательной программы «Эстрадный вокал»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Программа «Эстрадный вокал» реализуется посредством: 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- вариативности образования, направленного на индивидуальную траекторию развития личности; 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AB7078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lastRenderedPageBreak/>
        <w:t xml:space="preserve">При реализации программы «Эстрадный вокал» Школа устанавливает самостоятельно: планируемые результаты освоения образовательной программы; график образовательного процесса и промежуточной аттестации; содержание и форму итоговой аттестации; систему и критерии оценок. Положение о текущем контроле знаний, промежуточной, итоговой аттестации обучающихся является локальным нормативным актом Школы, который принимается Педагогическим советом Школы и утверждается директором Школы. В качестве средств текущего контроля успеваемости, промежуточной и итоговой аттестации Школа использует академические выступления, творческие праздники, зачеты. Текущий контроль успеваемости обучающихся и промежуточная аттестация проводятся в счет аудиторного времени, предусмотренного на учебный предмет.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Реализация общеразвивающей программы «Эстрадный вокал» способствует: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воспитанию активного слушателя, зрителя, участника творческой самодеятельности. С этой целью содержание общеразвивающей программы «Эстрадный вокал»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 </w:t>
      </w:r>
    </w:p>
    <w:p w:rsidR="00FF4C76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Рабочие учебные планы Школы группируются по следующим предметным областям: учебные предметы исполнительской подготовки, учебные предметы теоретической подготовки, а также предметы по выбору, формируемые с участием родителей (законных представителей) обучающихся. </w:t>
      </w:r>
    </w:p>
    <w:p w:rsidR="00FF4C76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в музыкальном виде искусств.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Условия реализации программы Приобщение подрастающего поколения к музыкальному искусству, постижение основ музыкального искусства требует предусматривать при реализации программы «Эстрадный вокал» аудиторные и внеаудиторные (самостоятельные) занятия. При этом аудиторные занятия проводятся по группам  и индивидуально. Продолжительность академического часа составляет 45 минут.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lastRenderedPageBreak/>
        <w:t xml:space="preserve">Качество реализации общеразвивающей программы «Эстрадный вокал» обеспечивается за счет: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>- доступности, открытости, привлекательности для детей и их родителей (законных представителей) содержания общеразвивающей программы;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 - наличия комфортной развивающей образовательной среды;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предмета.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Реализация общеразвивающей программы «Эстрадный вокал»  обеспечивается учебно-методической документацией (учебно-методическими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культуры, участие обучающихся в творческих мероприятиях, проводимых Школой.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Выполнение обучающимися домашнего задания контролируется преподавателем.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F4C76" w:rsidRPr="00F12693" w:rsidRDefault="00FF4C76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2693">
        <w:rPr>
          <w:b/>
          <w:sz w:val="28"/>
          <w:szCs w:val="28"/>
        </w:rPr>
        <w:lastRenderedPageBreak/>
        <w:t xml:space="preserve">Планируемые результаты освоения учащимися дополнительной общеразвивающей программы в области музыкального искусства «Эстрадный вокал»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Результатом освоения общеразвивающей программы «Эстрадный вокал» является приобретение обучающимися следующих знаний, умений и навыков: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в области исполнительской подготовки: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навыков исполнения музыкальных произведений (сольное исполнение, коллективное исполнение);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умений использовать выразительные средства для создания художественного образа;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умений самостоятельно разучивать музыкальные произведения различных жанров и стилей;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навыков публичных выступлений;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навыков общения со слушательской аудиторией в условиях музыкально-просветительской деятельности Школы.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В области теоретической подготовки: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первичных знаний о музыкальных жанрах и основных стилистических произведениях;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 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>- знаний основ музыкальной грамоты;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 - знаний основных средств выразительности, используемых в музыкальном искусстве;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  <w:r w:rsidRPr="00F12693">
        <w:rPr>
          <w:sz w:val="28"/>
          <w:szCs w:val="28"/>
        </w:rPr>
        <w:t>- знаний наиболее употребляемой музыкальной терминологии.</w:t>
      </w: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ind w:left="360" w:firstLine="348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jc w:val="both"/>
        <w:rPr>
          <w:sz w:val="28"/>
          <w:szCs w:val="28"/>
        </w:rPr>
      </w:pPr>
    </w:p>
    <w:p w:rsidR="00F12693" w:rsidRPr="00F12693" w:rsidRDefault="00F12693" w:rsidP="00F1269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2693">
        <w:rPr>
          <w:b/>
          <w:sz w:val="28"/>
          <w:szCs w:val="28"/>
        </w:rPr>
        <w:lastRenderedPageBreak/>
        <w:t xml:space="preserve">Учебный план </w:t>
      </w:r>
    </w:p>
    <w:p w:rsidR="00F12693" w:rsidRPr="00F12693" w:rsidRDefault="00F12693" w:rsidP="00F12693">
      <w:pPr>
        <w:pStyle w:val="a3"/>
        <w:ind w:left="360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Учебный план является основным документом, определяющим содержание дополнительных общеразвивающих программ в области музыкального искусства «Эстрадный вокал», реализуемых Школой. Учебный план Школы призван направить образовательной процесс на решение следующих задач: </w:t>
      </w:r>
    </w:p>
    <w:p w:rsidR="00F12693" w:rsidRPr="00F12693" w:rsidRDefault="00F12693" w:rsidP="00F12693">
      <w:pPr>
        <w:pStyle w:val="a3"/>
        <w:ind w:left="360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формирование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F12693" w:rsidRPr="00F12693" w:rsidRDefault="00F12693" w:rsidP="00F12693">
      <w:pPr>
        <w:pStyle w:val="a3"/>
        <w:ind w:left="360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- воспитание активного слушателя, зрителя, участника творческой самодеятельности. </w:t>
      </w:r>
    </w:p>
    <w:p w:rsidR="00FF4C76" w:rsidRDefault="00F12693" w:rsidP="00183908">
      <w:pPr>
        <w:pStyle w:val="a3"/>
        <w:ind w:left="360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Учебные планы Школы сгруппированы по следующим предметным областям: учебные предметы исполнительской подготовки, учебные предметы теоретической подготовки, а также предметы по выбору, формируемые с учетом возможностей Школы и участием родителей (законных представителей) обучающихся. </w:t>
      </w:r>
    </w:p>
    <w:p w:rsidR="00183908" w:rsidRDefault="00F12693" w:rsidP="00F12693">
      <w:pPr>
        <w:pStyle w:val="a3"/>
        <w:ind w:left="360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Назначение предмета по выбору состоит в получении обучащимися практических навыков (более свободного владения музыкальными инструментами, умения играть в ансамбле, аккомпанировать, применять в музицировании теоретические знания и т.д.), необходимых выпускникам школы для дальнейшего активного отношения к музыке. Содержание учебных предметов направлено на формирование у обучающихся общих теоретических знаний об искусстве, приобретение детьми начальных, базовых художественно-творческих умений и навыков в музыкальном виде искусства. </w:t>
      </w:r>
    </w:p>
    <w:p w:rsidR="00F12693" w:rsidRPr="00F12693" w:rsidRDefault="00F12693" w:rsidP="00F12693">
      <w:pPr>
        <w:pStyle w:val="a3"/>
        <w:ind w:left="360"/>
        <w:jc w:val="both"/>
        <w:rPr>
          <w:sz w:val="28"/>
          <w:szCs w:val="28"/>
        </w:rPr>
      </w:pPr>
      <w:r w:rsidRPr="00F12693">
        <w:rPr>
          <w:sz w:val="28"/>
          <w:szCs w:val="28"/>
        </w:rPr>
        <w:t xml:space="preserve">При составлении учебных планов на учебный год Школа руководствуется планами, опубликованными в Рекомендациях по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</w:t>
      </w:r>
      <w:smartTag w:uri="urn:schemas-microsoft-com:office:smarttags" w:element="metricconverter">
        <w:smartTagPr>
          <w:attr w:name="ProductID" w:val="2013 г"/>
        </w:smartTagPr>
        <w:r w:rsidRPr="00F12693">
          <w:rPr>
            <w:sz w:val="28"/>
            <w:szCs w:val="28"/>
          </w:rPr>
          <w:t>2013 г</w:t>
        </w:r>
      </w:smartTag>
      <w:r w:rsidRPr="00F12693">
        <w:rPr>
          <w:sz w:val="28"/>
          <w:szCs w:val="28"/>
        </w:rPr>
        <w:t xml:space="preserve">. № 191-01-39/06-ГИ). </w:t>
      </w:r>
    </w:p>
    <w:p w:rsidR="00183908" w:rsidRDefault="00183908" w:rsidP="00F12693">
      <w:pPr>
        <w:pStyle w:val="a3"/>
        <w:jc w:val="center"/>
        <w:rPr>
          <w:b/>
          <w:sz w:val="28"/>
          <w:szCs w:val="28"/>
        </w:rPr>
      </w:pPr>
    </w:p>
    <w:p w:rsidR="00183908" w:rsidRDefault="00183908" w:rsidP="00F12693">
      <w:pPr>
        <w:pStyle w:val="a3"/>
        <w:jc w:val="center"/>
        <w:rPr>
          <w:b/>
          <w:sz w:val="28"/>
          <w:szCs w:val="28"/>
        </w:rPr>
      </w:pPr>
    </w:p>
    <w:p w:rsidR="00183908" w:rsidRDefault="00183908" w:rsidP="00F12693">
      <w:pPr>
        <w:pStyle w:val="a3"/>
        <w:jc w:val="center"/>
        <w:rPr>
          <w:b/>
          <w:sz w:val="28"/>
          <w:szCs w:val="28"/>
        </w:rPr>
      </w:pPr>
    </w:p>
    <w:p w:rsidR="00183908" w:rsidRDefault="00183908" w:rsidP="00F12693">
      <w:pPr>
        <w:pStyle w:val="a3"/>
        <w:jc w:val="center"/>
        <w:rPr>
          <w:b/>
          <w:sz w:val="28"/>
          <w:szCs w:val="28"/>
        </w:rPr>
      </w:pPr>
    </w:p>
    <w:p w:rsidR="00183908" w:rsidRDefault="00183908" w:rsidP="00F12693">
      <w:pPr>
        <w:pStyle w:val="a3"/>
        <w:jc w:val="center"/>
        <w:rPr>
          <w:b/>
          <w:sz w:val="28"/>
          <w:szCs w:val="28"/>
        </w:rPr>
      </w:pPr>
    </w:p>
    <w:p w:rsidR="00F12693" w:rsidRPr="00F12693" w:rsidRDefault="00F12693" w:rsidP="00F12693">
      <w:pPr>
        <w:pStyle w:val="a3"/>
        <w:jc w:val="center"/>
        <w:rPr>
          <w:b/>
          <w:sz w:val="28"/>
          <w:szCs w:val="28"/>
        </w:rPr>
      </w:pPr>
      <w:r w:rsidRPr="00F12693">
        <w:rPr>
          <w:b/>
          <w:sz w:val="28"/>
          <w:szCs w:val="28"/>
        </w:rPr>
        <w:lastRenderedPageBreak/>
        <w:t xml:space="preserve">Учебный план </w:t>
      </w:r>
    </w:p>
    <w:p w:rsidR="00F12693" w:rsidRPr="00F12693" w:rsidRDefault="00F12693" w:rsidP="00F12693">
      <w:pPr>
        <w:pStyle w:val="a3"/>
        <w:jc w:val="center"/>
        <w:rPr>
          <w:b/>
          <w:sz w:val="28"/>
          <w:szCs w:val="28"/>
        </w:rPr>
      </w:pPr>
      <w:r w:rsidRPr="00F12693">
        <w:rPr>
          <w:b/>
          <w:sz w:val="28"/>
          <w:szCs w:val="28"/>
        </w:rPr>
        <w:t>по дополнительной общеразвивающей программе в области музыкального искусства «Эстрадный вокал»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148"/>
        <w:gridCol w:w="1653"/>
        <w:gridCol w:w="1689"/>
        <w:gridCol w:w="601"/>
        <w:gridCol w:w="599"/>
        <w:gridCol w:w="2140"/>
      </w:tblGrid>
      <w:tr w:rsidR="000D0A91" w:rsidRPr="00F12693" w:rsidTr="000D0A91">
        <w:trPr>
          <w:trHeight w:val="149"/>
        </w:trPr>
        <w:tc>
          <w:tcPr>
            <w:tcW w:w="611" w:type="dxa"/>
            <w:shd w:val="clear" w:color="auto" w:fill="auto"/>
          </w:tcPr>
          <w:p w:rsidR="000D0A91" w:rsidRPr="00F12693" w:rsidRDefault="000D0A91" w:rsidP="00B24446">
            <w:pPr>
              <w:pStyle w:val="a3"/>
              <w:jc w:val="center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№ п/п</w:t>
            </w:r>
          </w:p>
        </w:tc>
        <w:tc>
          <w:tcPr>
            <w:tcW w:w="2148" w:type="dxa"/>
            <w:shd w:val="clear" w:color="auto" w:fill="auto"/>
          </w:tcPr>
          <w:p w:rsidR="000D0A91" w:rsidRPr="00F12693" w:rsidRDefault="000D0A91" w:rsidP="00B24446">
            <w:pPr>
              <w:pStyle w:val="a3"/>
              <w:jc w:val="center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2140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0D0A91" w:rsidRPr="00F12693" w:rsidTr="000D0A91">
        <w:trPr>
          <w:trHeight w:val="149"/>
        </w:trPr>
        <w:tc>
          <w:tcPr>
            <w:tcW w:w="611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0D0A91" w:rsidRPr="00F12693" w:rsidRDefault="000D0A91" w:rsidP="00D6072A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D0A91" w:rsidRPr="00F12693" w:rsidRDefault="000D0A91" w:rsidP="00D6072A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0D0A91" w:rsidRPr="00F12693" w:rsidRDefault="000D0A91" w:rsidP="00D6072A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0D0A91" w:rsidRPr="00F12693" w:rsidRDefault="000D0A91" w:rsidP="00D6072A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D0A91" w:rsidRPr="00F12693" w:rsidTr="000D0A91">
        <w:trPr>
          <w:trHeight w:val="325"/>
        </w:trPr>
        <w:tc>
          <w:tcPr>
            <w:tcW w:w="611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Специальность «Эстрадный вокал»</w:t>
            </w:r>
          </w:p>
        </w:tc>
        <w:tc>
          <w:tcPr>
            <w:tcW w:w="1653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F12693">
              <w:rPr>
                <w:sz w:val="28"/>
                <w:szCs w:val="28"/>
              </w:rPr>
              <w:t xml:space="preserve"> год обучения</w:t>
            </w:r>
          </w:p>
        </w:tc>
      </w:tr>
      <w:tr w:rsidR="000D0A91" w:rsidRPr="00F12693" w:rsidTr="000D0A91">
        <w:trPr>
          <w:trHeight w:val="325"/>
        </w:trPr>
        <w:tc>
          <w:tcPr>
            <w:tcW w:w="611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Занимательное с</w:t>
            </w:r>
            <w:r w:rsidRPr="00F12693">
              <w:rPr>
                <w:sz w:val="28"/>
                <w:szCs w:val="28"/>
              </w:rPr>
              <w:t>ольфеджио</w:t>
            </w:r>
          </w:p>
        </w:tc>
        <w:tc>
          <w:tcPr>
            <w:tcW w:w="1653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D0A91" w:rsidRPr="00F12693" w:rsidRDefault="000D0A91" w:rsidP="00F126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0D0A91" w:rsidRPr="00F12693" w:rsidRDefault="000D0A91" w:rsidP="00F126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0D0A91" w:rsidRPr="00F12693" w:rsidRDefault="000D0A91" w:rsidP="00F126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0D0A91" w:rsidRPr="00F12693" w:rsidRDefault="0021592B" w:rsidP="00F12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D0A91" w:rsidRPr="00F12693">
              <w:rPr>
                <w:sz w:val="28"/>
                <w:szCs w:val="28"/>
              </w:rPr>
              <w:t>год обучения</w:t>
            </w:r>
          </w:p>
        </w:tc>
      </w:tr>
      <w:tr w:rsidR="000D0A91" w:rsidRPr="00F12693" w:rsidTr="000D0A91">
        <w:trPr>
          <w:trHeight w:val="325"/>
        </w:trPr>
        <w:tc>
          <w:tcPr>
            <w:tcW w:w="611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653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0D0A91" w:rsidRPr="00F12693" w:rsidRDefault="0021592B" w:rsidP="0036013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D0A91" w:rsidRPr="00F12693">
              <w:rPr>
                <w:sz w:val="28"/>
                <w:szCs w:val="28"/>
              </w:rPr>
              <w:t>год обучения</w:t>
            </w:r>
          </w:p>
        </w:tc>
      </w:tr>
      <w:tr w:rsidR="000D0A91" w:rsidRPr="00F12693" w:rsidTr="000D0A91">
        <w:trPr>
          <w:trHeight w:val="325"/>
        </w:trPr>
        <w:tc>
          <w:tcPr>
            <w:tcW w:w="611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Хор</w:t>
            </w:r>
          </w:p>
        </w:tc>
        <w:tc>
          <w:tcPr>
            <w:tcW w:w="1653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D0A91" w:rsidRPr="00F12693" w:rsidTr="000D0A91">
        <w:trPr>
          <w:trHeight w:val="325"/>
        </w:trPr>
        <w:tc>
          <w:tcPr>
            <w:tcW w:w="611" w:type="dxa"/>
            <w:shd w:val="clear" w:color="auto" w:fill="auto"/>
          </w:tcPr>
          <w:p w:rsidR="000D0A91" w:rsidRPr="00F12693" w:rsidRDefault="000D0A91" w:rsidP="00F12693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Предмет по выбору (фортепиано)</w:t>
            </w:r>
          </w:p>
        </w:tc>
        <w:tc>
          <w:tcPr>
            <w:tcW w:w="1653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  <w:r w:rsidRPr="00F12693">
              <w:rPr>
                <w:sz w:val="28"/>
                <w:szCs w:val="28"/>
              </w:rPr>
              <w:t>0,5</w:t>
            </w:r>
          </w:p>
        </w:tc>
        <w:tc>
          <w:tcPr>
            <w:tcW w:w="1689" w:type="dxa"/>
            <w:shd w:val="clear" w:color="auto" w:fill="auto"/>
          </w:tcPr>
          <w:p w:rsidR="000D0A91" w:rsidRPr="00F12693" w:rsidRDefault="000D0A91" w:rsidP="003601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shd w:val="clear" w:color="auto" w:fill="auto"/>
          </w:tcPr>
          <w:p w:rsidR="000D0A91" w:rsidRPr="00F12693" w:rsidRDefault="000D0A91" w:rsidP="003601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9" w:type="dxa"/>
            <w:shd w:val="clear" w:color="auto" w:fill="auto"/>
          </w:tcPr>
          <w:p w:rsidR="000D0A91" w:rsidRPr="00F12693" w:rsidRDefault="000D0A91" w:rsidP="003601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0" w:type="dxa"/>
            <w:shd w:val="clear" w:color="auto" w:fill="auto"/>
          </w:tcPr>
          <w:p w:rsidR="000D0A91" w:rsidRPr="00F12693" w:rsidRDefault="000D0A91" w:rsidP="0036013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C33" w:rsidRDefault="00F37C3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7C33" w:rsidRPr="00F12693" w:rsidRDefault="00F37C3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Требования к уровню подготовки учащихся: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В конце 1 года обучения обучающиеся должны: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- чисто интонировать, петь на дыхании;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петь чисто и слаженно в ансамбле несложные песни в унисон с сопровождением и без сопровождения инструмента, фонограммы;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должен быть развит гармонический и мелодический слух, эстетический вкус.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В конце 2 года обучения обучающиеся должны: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- петь чистым естественным звуком, легко, нежно — звонко, мягко, правильно формировать гласные и произносить согласные звуки;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петь на одном дыхании более длинные фразы, тянуть звук;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понимать дирижёрские жесты и следовать им;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знать средства музыкальной выразительности.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петь под фонограмму в группе и соло;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преодолевать мышечные зажимы;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вести себя в коллективе.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В конце 3 года обучения обучающиеся должны: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- петь в диапазоне: первые голоса — си м. октавы – ми 2-ой октавы; вторые голоса – ля м. октавы – ре 2 октавы.;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соблюдать при пении певческую установку;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петь на цепном дыхании;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брать быстрый вдох в подвижных песнях, петь на легато, стаккато, нон легато;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петь выразительно, осмысленно несложную напевную песню;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чисто и слаженно петь двухголосные песни, петь по нотам детские песни;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при содействии руководителя делать исполнительский анализ;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петь под фонограмму 2-голосные произведения.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обладать артистической смелостью, непосредственностью и самостоятельностью;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испытывать потребность к певческой деятельности.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В конце 4 года обучения обучающиеся должны: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- петь в диапазоне: первые голоса – ля м.октавы – фа 2-ой октавы; вторые голоса –соль м.октавы – ми ь – 2-ой октавы;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пользоваться мягкой атакой, петь естественным звуком, сохраняя индивидуальность тембра, на всём диапазоне ровным по тембру звуком;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петь на одном дыхании, равномерно его распределяя, довольно продолжительные фразы;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петь на три голоса с сопровождением, без сопровождения;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уметь держаться на сцене;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 — обладать волей, дисциплинированностью, взаимодействовать с партнёрами.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5. </w:t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t>Этапы работы по программе</w:t>
      </w:r>
      <w:bookmarkStart w:id="1" w:name="35d210b8cc4cfee7e4fb8e8f17a051315be811e2"/>
      <w:r w:rsidRPr="00F1269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12693">
        <w:rPr>
          <w:rFonts w:ascii="Times New Roman" w:hAnsi="Times New Roman" w:cs="Times New Roman"/>
          <w:b/>
          <w:sz w:val="28"/>
          <w:szCs w:val="28"/>
        </w:rPr>
        <w:instrText xml:space="preserve"> HYPERLINK "https://nsportal.ru/shkola/dopolnitelnoe-obrazovanie/library/2013/11/02/programma-po-estradnomu-vokalu" </w:instrText>
      </w:r>
      <w:r w:rsidRPr="00F1269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2" w:name="0"/>
      <w:bookmarkEnd w:id="1"/>
      <w:r w:rsidRPr="00F1269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12693">
        <w:rPr>
          <w:rFonts w:ascii="Times New Roman" w:hAnsi="Times New Roman" w:cs="Times New Roman"/>
          <w:b/>
          <w:sz w:val="28"/>
          <w:szCs w:val="28"/>
        </w:rPr>
        <w:instrText xml:space="preserve"> HYPERLINK "https://nsportal.ru/shkola/dopolnitelnoe-obrazovanie/library/2013/11/02/programma-po-estradnomu-vokalu" </w:instrText>
      </w:r>
      <w:r w:rsidRPr="00F1269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"/>
    </w:p>
    <w:tbl>
      <w:tblPr>
        <w:tblW w:w="918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823"/>
        <w:gridCol w:w="4935"/>
      </w:tblGrid>
      <w:tr w:rsidR="00F37C33" w:rsidRPr="00F12693" w:rsidTr="00E80C6E">
        <w:trPr>
          <w:trHeight w:val="302"/>
        </w:trPr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 (началь-ный)</w:t>
            </w:r>
          </w:p>
        </w:tc>
        <w:tc>
          <w:tcPr>
            <w:tcW w:w="18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получение необходимых навыков владения голосовым аппаратом, изучение основ музыкальной грамоты</w:t>
            </w:r>
          </w:p>
        </w:tc>
      </w:tr>
      <w:tr w:rsidR="00F37C33" w:rsidRPr="00F12693" w:rsidTr="00E80C6E">
        <w:trPr>
          <w:trHeight w:val="302"/>
        </w:trPr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этап (основной)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год</w:t>
            </w:r>
          </w:p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закрепление и совершенствование вокальных навыков; сольное и ансамблевое пение</w:t>
            </w:r>
          </w:p>
        </w:tc>
      </w:tr>
      <w:tr w:rsidR="00F37C33" w:rsidRPr="00F12693" w:rsidTr="00E80C6E">
        <w:trPr>
          <w:trHeight w:val="302"/>
        </w:trPr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этап (заключительный)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F37C33" w:rsidRPr="00F12693" w:rsidRDefault="00F37C33" w:rsidP="00F126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37C33" w:rsidRPr="00F12693" w:rsidRDefault="00F37C3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овладение в совершенстве исполнительским мастерством для дальнейшей профилизации  </w:t>
            </w:r>
          </w:p>
        </w:tc>
      </w:tr>
    </w:tbl>
    <w:p w:rsidR="00F37C3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7C33" w:rsidRDefault="00F37C3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0C6E" w:rsidRPr="00F12693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t>6. Виды контроля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t> Используются следующие виды контроля: промежуточный и итоговый. Основной способ контроля – академическое выступление. Учащиеся 1-4 классов 2 раза в год исполняют на академическом прослушивании два разнохарактерных произведения (в сопровождении, под фонограмму «минус», в инструментальном сопровождении учащегося)</w:t>
      </w:r>
    </w:p>
    <w:p w:rsidR="00F12693" w:rsidRPr="00F12693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4</w:t>
      </w:r>
      <w:r w:rsidR="00F12693" w:rsidRPr="00F12693">
        <w:rPr>
          <w:rFonts w:ascii="Times New Roman" w:hAnsi="Times New Roman" w:cs="Times New Roman"/>
          <w:color w:val="000000"/>
          <w:sz w:val="28"/>
          <w:szCs w:val="28"/>
        </w:rPr>
        <w:t xml:space="preserve"> класса исполняют 2 разнохарактерных произведения в первом полугодии (прослушивание) и 4 произведения на итоговом выпускном экзамене. Исполнительская программа включает: исполнение а-капелла, исполнение народной песни, исполнение двух разнохарактерных эстрадных произведения.  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 и виды контроля.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1</w:t>
      </w:r>
      <w:r w:rsidR="00E80C6E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t xml:space="preserve"> год обучения  </w:t>
      </w:r>
    </w:p>
    <w:bookmarkStart w:id="3" w:name="e667d78c42f0d6ad90829425e8b91d730a6e7fe5"/>
    <w:p w:rsidR="00F12693" w:rsidRPr="00F12693" w:rsidRDefault="00F12693" w:rsidP="00F1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693">
        <w:rPr>
          <w:rFonts w:ascii="Times New Roman" w:hAnsi="Times New Roman" w:cs="Times New Roman"/>
          <w:sz w:val="28"/>
          <w:szCs w:val="28"/>
        </w:rPr>
        <w:fldChar w:fldCharType="begin"/>
      </w:r>
      <w:r w:rsidRPr="00F12693">
        <w:rPr>
          <w:rFonts w:ascii="Times New Roman" w:hAnsi="Times New Roman" w:cs="Times New Roman"/>
          <w:sz w:val="28"/>
          <w:szCs w:val="28"/>
        </w:rPr>
        <w:instrText xml:space="preserve"> HYPERLINK "https://nsportal.ru/shkola/dopolnitelnoe-obrazovanie/library/2013/11/02/programma-po-estradnomu-vokalu" </w:instrText>
      </w:r>
      <w:r w:rsidRPr="00F12693">
        <w:rPr>
          <w:rFonts w:ascii="Times New Roman" w:hAnsi="Times New Roman" w:cs="Times New Roman"/>
          <w:sz w:val="28"/>
          <w:szCs w:val="28"/>
        </w:rPr>
        <w:fldChar w:fldCharType="end"/>
      </w:r>
      <w:bookmarkStart w:id="4" w:name="2"/>
      <w:bookmarkEnd w:id="3"/>
      <w:r w:rsidRPr="00F12693">
        <w:rPr>
          <w:rFonts w:ascii="Times New Roman" w:hAnsi="Times New Roman" w:cs="Times New Roman"/>
          <w:sz w:val="28"/>
          <w:szCs w:val="28"/>
        </w:rPr>
        <w:fldChar w:fldCharType="begin"/>
      </w:r>
      <w:r w:rsidRPr="00F12693">
        <w:rPr>
          <w:rFonts w:ascii="Times New Roman" w:hAnsi="Times New Roman" w:cs="Times New Roman"/>
          <w:sz w:val="28"/>
          <w:szCs w:val="28"/>
        </w:rPr>
        <w:instrText xml:space="preserve"> HYPERLINK "https://nsportal.ru/shkola/dopolnitelnoe-obrazovanie/library/2013/11/02/programma-po-estradnomu-vokalu" </w:instrText>
      </w:r>
      <w:r w:rsidRPr="00F12693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7303"/>
        <w:gridCol w:w="2065"/>
      </w:tblGrid>
      <w:tr w:rsidR="00F12693" w:rsidRPr="00F12693" w:rsidTr="006D364F">
        <w:trPr>
          <w:trHeight w:val="300"/>
        </w:trPr>
        <w:tc>
          <w:tcPr>
            <w:tcW w:w="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№</w:t>
            </w:r>
          </w:p>
        </w:tc>
        <w:tc>
          <w:tcPr>
            <w:tcW w:w="70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Вид контроля</w:t>
            </w:r>
          </w:p>
        </w:tc>
        <w:tc>
          <w:tcPr>
            <w:tcW w:w="19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Сроки выполнения</w:t>
            </w:r>
          </w:p>
        </w:tc>
      </w:tr>
      <w:tr w:rsidR="00F12693" w:rsidRPr="00F12693" w:rsidTr="006D364F">
        <w:trPr>
          <w:trHeight w:val="300"/>
        </w:trPr>
        <w:tc>
          <w:tcPr>
            <w:tcW w:w="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1.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</w:p>
        </w:tc>
        <w:tc>
          <w:tcPr>
            <w:tcW w:w="70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Входящий контроль. Прослушивание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Академический концерт  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Участие в концертных мероприятиях школы, конкурсах муниципального уровня</w:t>
            </w:r>
          </w:p>
        </w:tc>
        <w:tc>
          <w:tcPr>
            <w:tcW w:w="19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декабрь, май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январь-май</w:t>
            </w:r>
          </w:p>
        </w:tc>
      </w:tr>
    </w:tbl>
    <w:p w:rsidR="00F12693" w:rsidRPr="00F12693" w:rsidRDefault="00E80C6E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 4</w:t>
      </w:r>
      <w:r w:rsidR="00F12693" w:rsidRPr="00F12693">
        <w:rPr>
          <w:rFonts w:ascii="Times New Roman" w:hAnsi="Times New Roman" w:cs="Times New Roman"/>
          <w:color w:val="000000"/>
          <w:sz w:val="28"/>
          <w:szCs w:val="28"/>
        </w:rPr>
        <w:t xml:space="preserve"> год обучения</w:t>
      </w:r>
    </w:p>
    <w:bookmarkStart w:id="5" w:name="9fd403e81d351a4b6b76e8d8a2ab9948549b1b8f"/>
    <w:p w:rsidR="00F12693" w:rsidRPr="00F12693" w:rsidRDefault="00F12693" w:rsidP="00F1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693">
        <w:rPr>
          <w:rFonts w:ascii="Times New Roman" w:hAnsi="Times New Roman" w:cs="Times New Roman"/>
          <w:sz w:val="28"/>
          <w:szCs w:val="28"/>
        </w:rPr>
        <w:fldChar w:fldCharType="begin"/>
      </w:r>
      <w:r w:rsidRPr="00F12693">
        <w:rPr>
          <w:rFonts w:ascii="Times New Roman" w:hAnsi="Times New Roman" w:cs="Times New Roman"/>
          <w:sz w:val="28"/>
          <w:szCs w:val="28"/>
        </w:rPr>
        <w:instrText xml:space="preserve"> HYPERLINK "https://nsportal.ru/shkola/dopolnitelnoe-obrazovanie/library/2013/11/02/programma-po-estradnomu-vokalu" </w:instrText>
      </w:r>
      <w:r w:rsidRPr="00F12693">
        <w:rPr>
          <w:rFonts w:ascii="Times New Roman" w:hAnsi="Times New Roman" w:cs="Times New Roman"/>
          <w:sz w:val="28"/>
          <w:szCs w:val="28"/>
        </w:rPr>
        <w:fldChar w:fldCharType="end"/>
      </w:r>
      <w:bookmarkStart w:id="6" w:name="6"/>
      <w:bookmarkEnd w:id="5"/>
      <w:r w:rsidRPr="00F12693">
        <w:rPr>
          <w:rFonts w:ascii="Times New Roman" w:hAnsi="Times New Roman" w:cs="Times New Roman"/>
          <w:sz w:val="28"/>
          <w:szCs w:val="28"/>
        </w:rPr>
        <w:fldChar w:fldCharType="begin"/>
      </w:r>
      <w:r w:rsidRPr="00F12693">
        <w:rPr>
          <w:rFonts w:ascii="Times New Roman" w:hAnsi="Times New Roman" w:cs="Times New Roman"/>
          <w:sz w:val="28"/>
          <w:szCs w:val="28"/>
        </w:rPr>
        <w:instrText xml:space="preserve"> HYPERLINK "https://nsportal.ru/shkola/dopolnitelnoe-obrazovanie/library/2013/11/02/programma-po-estradnomu-vokalu" </w:instrText>
      </w:r>
      <w:r w:rsidRPr="00F12693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985"/>
        <w:gridCol w:w="2353"/>
      </w:tblGrid>
      <w:tr w:rsidR="00F12693" w:rsidRPr="00F12693" w:rsidTr="006D364F">
        <w:trPr>
          <w:trHeight w:val="300"/>
        </w:trPr>
        <w:tc>
          <w:tcPr>
            <w:tcW w:w="4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№</w:t>
            </w:r>
          </w:p>
        </w:tc>
        <w:tc>
          <w:tcPr>
            <w:tcW w:w="63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Вид контроля</w:t>
            </w:r>
          </w:p>
        </w:tc>
        <w:tc>
          <w:tcPr>
            <w:tcW w:w="2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Сроки выполнения</w:t>
            </w:r>
          </w:p>
        </w:tc>
      </w:tr>
      <w:tr w:rsidR="00F12693" w:rsidRPr="00F12693" w:rsidTr="006D364F">
        <w:trPr>
          <w:trHeight w:val="300"/>
        </w:trPr>
        <w:tc>
          <w:tcPr>
            <w:tcW w:w="4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1.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</w:p>
        </w:tc>
        <w:tc>
          <w:tcPr>
            <w:tcW w:w="63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Прослушивание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Выпускной экзамен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Участие в конкурсах, фестивалях, смотрах различного уровня</w:t>
            </w:r>
          </w:p>
        </w:tc>
        <w:tc>
          <w:tcPr>
            <w:tcW w:w="2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F12693" w:rsidRPr="00F12693" w:rsidRDefault="00F12693" w:rsidP="00F12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май</w:t>
            </w:r>
            <w:r w:rsidRPr="00F12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течение года  </w:t>
            </w:r>
          </w:p>
        </w:tc>
      </w:tr>
    </w:tbl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t> Основные принципы оценивания</w:t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t> В процессе развития, обучения и воспитания используется система оценок: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доброжелательное отношение к воспитаннику как к личности;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к усилиям воспитанника;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конкретный анализ трудностей и допущенных ошибок;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конкретные указания на то, как можно улучшить достигнутый результат, а также качественная система оц</w:t>
      </w:r>
      <w:r w:rsidR="00E80C6E">
        <w:rPr>
          <w:rFonts w:ascii="Times New Roman" w:hAnsi="Times New Roman" w:cs="Times New Roman"/>
          <w:color w:val="000000"/>
          <w:sz w:val="28"/>
          <w:szCs w:val="28"/>
        </w:rPr>
        <w:t>енок.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h.gjdgxs"/>
      <w:bookmarkEnd w:id="7"/>
      <w:r w:rsidRPr="00F12693">
        <w:rPr>
          <w:rFonts w:ascii="Times New Roman" w:hAnsi="Times New Roman" w:cs="Times New Roman"/>
          <w:color w:val="000000"/>
          <w:sz w:val="28"/>
          <w:szCs w:val="28"/>
        </w:rPr>
        <w:t>оценка «Отлично»-   оценивается работа обучающегося, который владеет основами исполнительского мастерства. Полностью выполнил учебную программу. Имеет сформированный голосовой аппарат, владеет основами звукоизвлечения, чисто интонирует, эмоционально передаёт настроение произведения, раскованно чувствует себя на сцене.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Оценка «Хорошо» - оценивается работа обучающегося, который по какому-то из вышеперечисленных учебных разделов не справился с поставленной задачей.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Оценка «Удовлетворительно»-  оценивается работа обучающегося, который слабо реализовал поставленные задачи в процессе обучения.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F126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Основным направлением художественного творчества является всемерное содействие возрождению русской культуры, духовно-нравственному, интеллектуальному и эмоциональному развитию детей. Формирование духовного мира детей, развитие творческих способностей и профессиональной ориентации возможны при глубоком усвоении и знании вокальной культуры. В свете вышесказанного, воспитание самостоятельной активной личности ребёнка приобретает особую актуальность. Отсюда и необходимость продуманности учебно-воспитательной работы, основанной на принципах творческого обучения.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Для эффективности развития эмоциональности детей важно научить видеть, услышать красоту того, что есть в окружающем мире. Услышать красоту музыкальных звуков.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При отборе песенного репертуара нужно учитывать интересы и способности детей. Лучшие воспитанники участвуют в концертах, конкурсах. Контакт с родителями должен способствовать лучшему взаимопониманию с детьми.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При нормальном развитии ребёнка в формировании его голосовой функции и речи специалисты не вмешиваются. Голос и речь ребёнка формируются исключительно под влиянием семьи и средств массовой информации, т.е. отнюдь не в оптимальном направлении и с множеством случайных и вредных воздействий.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Результат – неравномерное развитие механизмов голосообразования, отсутствие координации между слухом и голосом, неадекватность эмоциональной детонации в речи, «гудошники» в пении, хриплые голоса при здоровой гортани и т.д. Поэтому решающим мотивационным фактором в приобщении воспитанников к вокальному искусству является постепенное формирование эталона певческого звука.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Воспитание вокальных навыков требует от детей постоянного внимания, а значит интереса и трудолюбия. Легкость обучения здесь только кажущаяся.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Пению, как любому виду искусств, необходимо учиться терпеливо и настойчиво. При этом необходимо обязательно помнить, что любое обучение не должно наносить ущерб духовному и физическому здоровью детей. Ведь для ребёнка обучение пению – это бесконечный путь развития и совершенствования своего голоса, певческой технологии, исполнительских возможностей, а через них – развитие и совершенствование своей личности.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Пение помогает личности развиваться, опираясь на основные моральные и нравственные критерии, понятия добра и зла. Такие качества как доброта, искренность, обаяние, открытость в сочетании с мастерством должны сопровождать маленького артиста всю жизнь.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Начальный этап формирования вокально-хоровых знаний, умений и навыков как особо важный для индивидуально-певческого развития каждого учащегося.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Начало формирования всех основных вокально-хоровых навыков с самого 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начала занятия. Обучение умению соблюдать в процессе пения певческую установку; правильному звукообразованию (мягкой атаке); сохранению устойчивого положения гортани; спокойному, без поднятия плеч, сохранению вдыхательного состояния при пении, спокойно-активному, экономному вдоху.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Формирование у всех воспитанников основных свойств певческого голоса (звонкости, полетности, разборчивости, ровности по тембру, пения вибрато), сохранение выявленного педагогом у каждого воспитанника индивидуального приятного тембра здорового голоса, обучение умению петь активно, но не форсированно по силе звучания.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Обучение непринужденному, естественно льющемуся пению, гибкому владению голосом. Правильное формирование гласных и обучение детей четкому, быстрому произнесению согласных. Выработка унисона, обучение двухголосию при использовании для этого различных приёмов, последовательность которых и связи устанавливаются в зависимости от особенностей состава группы.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Обучение петь без сопровождения и с ним, слушать и контролировать себя при пении, слушать всю партию, всю группу, сливаясь с общим звучанием по звуковысотности, ритму, не выделяясь по силе, сохраняя индивидуальную красоту своего тембра, изживая недостатки в технике исполнения и в звучании голоса; одновременно со своей партией или группой усиливать или ослаблять звучность, выдерживать постоянный темп, а если нужно, вместе со всеми ускорять или замедляя его; правильно исполнять ритмический рисунок, одновременно с партией, группой произносить согласные, начинать и завершать произведение.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Формирование потребности неуклонно выполнять все правила пения, перенося отработанное на упражнениях в исполнение произведений.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Развивать творческие способности, используя импровизации и приобщаясь к осмыслению трактовки произведения. Формирование умения читать ноты, упорно, настойчиво трудиться. На этой основе обучение осмысленному, выразительному, художественному ансамблевому исполнительству.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При отборе песенного репертуара нужно учитывать интересы и способности детей. Лучшие учащиеся участвуют в концертах, конкурсах. Контакт с родителями должен способствовать лучшему взаимопониманию с детьми.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Методика проведения занятий предусматривает теоретическую подачу материала (словесные методы) с демонстрацией таблиц и наглядных пособий (наглядные методы), а так же практическую деятельность, являющуюся основной, необходимой для закрепления информации в виде вокально-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 xml:space="preserve"> Важными </w:t>
      </w:r>
      <w:r w:rsidRPr="00F12693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методами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и освоения представленной программы являются: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метод «забегания» вперёд и «возвращение» к пройденному материалу;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метод общения;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 импровизации;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метод драматизации.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Все методы и приёмы музыкального обучения находятся в тесной взаимосвязи. Взаимодействие разнообразных методов и принципов работы помогает педагогу реализовать цель – формировать музыкальную культуру детей.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Необходимо живое общение педагога с детьми, позволяющее легко переходить от хорошо знакомого материала к новому, от простого к сложному, поскольку носит эмоциональный характер. Методы музыкального воспитания представляют собой различные способы совместной деятельности учителя и детей, где ведущая роль принадлежит педагогу. Развивая воображение, эмоциональную отзывчивость, музыкальное мышление, педагог стремиться к тому, чтобы общение с искусством вызывало у ребят чувство радости, проявлению их активности и самостоятельности. Такой процесс восприятия информации наиболее эффективен.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Дидактический принцип построения материала «от простого к сложному» может быть реализован, например, в вокально-хоровой работе. Пение учебного материала начинается с упражнений, маленьких попевок, песен, и с постепенным усвоением материала песенный репертуар усложняется. По этому же принципу происходит и использование метода «забегания» вперед и «возвращения» назад. Педагог давая материал годового курса «забегает» вперед, приоткрывая завесу знаний будущих лет, в последствие повторяя пройденный материал.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Совместная подготовка педагога и детей к проведению праздников реализуется по принципу педагогического сотрудничества. Управление педагогическим процессом осуществляется через создание условий.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Реализацию творческого потенциала ребёнка, самостоятельную деятельность, приобретение навыков и умений.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При подготовке к праздникам, привлекая детей к вокально-хоровой работе, следует учитывать желание и тягу каждого участника, его психологический настрой. «Зажатый» ребёнок плохо осваивает материал и ощущает страх, поэтому необходима дополнительная, индивидуальная работа.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В процессе межличностного общения в цепи «педагог – ребёнок» реализуется коммуникативный потенциал ребёнка и формируется его мировоззрение.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Получая информацию от педагога, каждый ребёнок и группа в целом включаются в диалог, совместный поиск решения. Дети учатся активно мыслить, применяя полученные знания в творческом процессе.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Разнообразие методов музыкального воспитания определяется спецификой музыкального искусства и особенностями музыкальной деятельности учащихся. Методы применяются не изолированно, а в различных сочетаниях.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В начальной стадии работы над произведением педагог использует: словесный, наглядно-слуховой, метод обобщения и метод анализа.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От педагога требуется умение сочетать различные методы и виды работы в зависимости от музыкального опыта детей.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F1269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Универсальный план работы с вокалистами</w:t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1. Ознакомление с песней, работа над дыханием: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знакомство с мелодией и словами песни;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переписывание текста;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регулирование вдоха и выдоха.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2. Работа над образованием звука: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проверка усвоения текста песни;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работа по закреплению мелодической основы песни;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постановка корпуса, головы;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рабочее положение артикуляционного аппарата (рот, челюсти, верхнее и нижнее небо);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атака звука;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закрепление материала в изучаемой песне.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3. Работа над чистотой интонирования: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проверка усвоения песни и мелодии в целом;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слуховой контроль, координирование слуха и голоса во время исполнения по музыкальным фразам;</w:t>
      </w:r>
    </w:p>
    <w:p w:rsid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исполнение музыкальных фраз нефорсированным звуком.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Pr="00F12693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4. Работа над дикцией: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музыкальные распевки в пределах терции в мажоре и миноре;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выравнивание гласных и согласных звуков, правильное произношение сочетаний звуков;.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5. Работа с фонограммой: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повторение ранее усвоенного материала;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определение ритмической, тембровой основ аккомпанемента;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определение темпа, динамических и агогических оттенков;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исполнение песни с учетом усвоенного материала.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6. Работа над музыкальной памятью: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музыкальные распевки с учетом расширения звукового диапазона;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запоминание ритмической основы аккомпанемента;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запоминание динамических и агогических оттенков мелодии;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запоминание тембров аккомпанемента.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7. Работа над сценическим имиджем: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закрепление ранее усвоенного материала;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воссоздание сценического образа исполнителя песни;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практическое осуществление сценического образа исполняемой песни.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8. Умение работать с микрофоном: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технические параметры;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восприятие собственного голоса через звуко-усилительное оборудование;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сценический мониторинг;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малые технические навыки звуковой обработки;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взаимодействие с танцевальным коллективом на сцене при использовании радиосистем.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br/>
      </w:r>
      <w:r w:rsidRPr="00F126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F1269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Список литературы, рекомендованной для педагогов</w:t>
      </w:r>
      <w:r w:rsidRPr="00F126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1. Апраксина А. Из истории музыкального воспитания. –М, 2001.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2. Баренбай Л.А. Путь к музицированию. – М., 1998.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3. Багадуров В.А., Орлова Н.Д. Начальные приемы развития детского голоса. – М., 2007.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4. Вайнкоп М. Краткий биографический словарь композиторов. – М, 2004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5. Вопросы вокальной педагогики. – М., 1997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6. Кабалевский Д.Б. Музыкальное развитие детей. М., 1998.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7. Кабалевский Д.Б. Программа по музыке в школе. – М, 1998.  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8. Программа по музыке для внеклассных и внешкольных мероприятий. – М., 2000.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9. Струве Г. Методические рекомендации к работе над песенным репертуаром. – С.П., 1997.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10. Экспериментальное исследование. Детский голос. Под ред. Шацкой В.Н. — М, 2000.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11. Юссон Рауль Певческий голос. — М., 1998.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 w:rsidRPr="00F1269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Список литературы, рекомендованной для детей.</w:t>
      </w:r>
      <w:r w:rsidRPr="00F1269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1. Володин Н. Энциклопедия для детей. — М., 1998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2. Гусин, Вайнкоп Хоровой словарь. — М., 1993.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3. Захарченко В.Г. Кубанская песня. — 1996.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4. Кошмина И.В. Духовная музыка России и Запада. — Т., 2003.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5. Мировая художественная культура в школе для 8 -11 классов.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6. Старинные и современные романсы.- М., 2003.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Приложение к программе по вокалу</w:t>
      </w:r>
      <w:r w:rsidRPr="00F1269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5772F" w:rsidRDefault="0085772F" w:rsidP="00F1269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br/>
        <w:t>12. Примерный репертуарный план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«Колечко» народная песня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«Тонкая рябина» народная песня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«У церкви стояла карета» народная песня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«Ах, мамочка» муз. А. Флярковский, сл. Л. Дербенёв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«А напоследок я скажу» муз. А. Петров, сл. Б. Ахмадулина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«Чёрное и белое» муз. Э. Колмановский, сл. М. Танич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«Как прекрасен этот мир» муз. Д. Тухманов, сл. В. Харитонов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«Нам нужен мир» муз. Л. Семёнова, сл. О. Безымянной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«Праздник детства» муз. Л. Семёнова, сл. О. Безымянной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«Надо верить молодым» муз. А. Варламова, сл. И. Трубочкиной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«Топ по паркету» муз. А Варламова,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«Время», муз. А. Варламова, сл. Е Сырцовой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«Мечта» муз. А Варламова, сл. О. Сазоновой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«Мы станичный запомним вечера» муз. А. Варламова, сл. И. Трубочкиной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«Мотылёк» муз. А. Варламова,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«Васильковая страна» муз. В. Осошник, сл. Н. Осошник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«Лети, лето» муз. и сл. Н. Осошник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«Мы желаем счастья вам» муз. и сл. С. Намина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«Вместе песню запоём»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«Подари улыбку миру» муз. А. Варламова, О. Сазоновой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«Вальс Победы» муз. А. Варламова,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«Праздник детства» муз. А. Варламова,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«Лягушачий джаз» муз. А. Варламова, сл. В. Кузьминой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«Звёзды молчат» муз. и сл. Д. Никольский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«Планета детства» муз. и сл. В. Цветков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«Добрые дела» муз. М. Разумов, сл. А. Фоломьева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«Вороны» муз. муз. и сл. И. Орехов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«Снова вместе» муз. и сл. В. Цветков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«Письма» муз. и сл. К. Попов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«Господа офицеры» муз. и сл. О. Газманов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«Зачем это лето» муз. А Костюк, сл. В Степанов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«Утро туманное» муз. А. Абаза, сл. И. Тургенев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«Цветные сны» муз. М. Дунаевский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«Песенка о погоде» муз. А. Петров, сл. Э Рязанов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«Новогодняя» из репертуара группы «Фабрика»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«Синий платочек» муз. Е. Петерсбурский, сл. М. Максимов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«На забытом берегу» муз. А. Костюк, сл. Л. Рубальская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«Поздняя любовь» муз. А. Костюк, сл. В. Степанов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«Случайный вальс» муз. М. Фрадкин, сл. Е. Долматовский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«Журавли» муз. Я. Френкель, сл. Р. Гамзатов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«Мама – Мария» муз. и сл. А. Губин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«Новогодняя ночь» муз. А. Костюк, сл. В. Степанов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«Ветром стать» муз. и сл. Макsим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«Ах, мамочка» муз. А. Флярковский, сл. Л. Дербенёв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«Дорогой длинною» муз. Б. Фомин, сл. К. Подревский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«Дороги России» муз. А. Костюк, сл. В. Степанов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«Я в весеннем лесу» муз. и сл. Е. Агранович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«Я люблю тебя» муз. и сл. К. Лель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«Куда уходит детство?» муз. А. Зацепин, сл. Л. Дербенёв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«Ромашки» муз. и сл. З. Рамазанова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«Зимний сон» муз. и сл. А. Шевченко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«Верность» муз. А. Новиков, сл. В. Харитонов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«Ты меня на рассвете разбудишь» муз. А. Рыбников из оперы «Юнона и Авось»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«Девочка, которая хотела счастья» из репертуара группы «Город 312»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«Ещё люблю из репертуара группы «A' Studio»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«Тонкая рябина» народная песня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«С чего начинается Родина?» муз. В. Баснер, сл. М. Матусовский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«Школьный бал» муз. С. Дьячков, П. Леонидов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«Я у бабушки живу» муз. Э. Ханок, сл. И. Шаферан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«Добрый жук» муз. А. Спадавеккиа, сл. Е. Шварц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«Бу-ра-ти-но!» муз. А. Рыбников, сл. Ю Энтин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«Золотая свадьба» муз. Р. Паульс, сл. И. Резник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«Жил да был брадобрей» муз. М. Дунаевский, сл. Н. Олев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«Дорога добра» муз. М. Минков, сл. Ю. Энтин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«Облака» муз. В. Шаинский, сл. С. Козлов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«Мама» муз. Я Кучерова, сл. О. Безымянной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«Мамины глаза» муз. Л. Семёнова, сл. О. Безымянной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«Русские солдаты» муз. Я Кучерова, сл. О. Безымянной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«Отечества солдат» муз. Л. Семёнова, О. Безымянной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«Игорёк» муз. Л. Семёнова, сл. О. Безымянной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«Там, за полосой дождя» муз. и сл. П. Степанов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«Джинсовый мальчишка» Муз. С. Сорокин, сл. О. Шамис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«Песня об оранжевых подтяжках» муз и сл. К. Попов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«Первая тайна» муз. и сл. ToryYutt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«Капитошка» муз. В. Осошник, сл. Н. Осошник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«Балаганчик» муз. и сл. В. Осошник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«Лучшее слово на свете» муз. и сл. В. Цветков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«Танго снежинок» муз. и сл. В. Осошоник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«Лето прошло» муз. А. Никульшие, сл. А. Ганин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«Косолапый дождь» муз. В. Осошник, сл. Н. Осошник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«Не ругайся, мама» муз. А. Варламова,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«Ты мне снишься» муз. А. Варламова,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«Нет тебя со мною» муз. А. Варламова, сл.И. Трубочкиной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«Звездочёт» муз. А. Варламова,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«Качели» муз. А. Вараламова,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«Прощальный звонок» муз. А. Варламова, сл. Е. Сырцовой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«Мой учитель» муз. А. Варламова, сл. И. Трубочкиной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«Серебряный олень» муз. А. Варламова, сл. О. Сазоновой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«Новый год» муз. А. Варламова, сл. Р. Паниной</w:t>
      </w:r>
    </w:p>
    <w:p w:rsidR="00F12693" w:rsidRPr="00F12693" w:rsidRDefault="00F12693" w:rsidP="00F1269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«Рождество» муз. А. Варламова, сл. О. Сазоной</w:t>
      </w:r>
    </w:p>
    <w:p w:rsidR="00F12693" w:rsidRPr="00F12693" w:rsidRDefault="00F12693" w:rsidP="00F1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693">
        <w:rPr>
          <w:rFonts w:ascii="Times New Roman" w:hAnsi="Times New Roman" w:cs="Times New Roman"/>
          <w:color w:val="000000"/>
          <w:sz w:val="28"/>
          <w:szCs w:val="28"/>
        </w:rPr>
        <w:t>  «Иней» муз. А. Варламова, сл. Р. Паниной</w:t>
      </w:r>
    </w:p>
    <w:p w:rsidR="007841AB" w:rsidRPr="00F12693" w:rsidRDefault="007841AB" w:rsidP="00F1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41AB" w:rsidRPr="00F1269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13" w:rsidRDefault="00097113">
      <w:pPr>
        <w:spacing w:after="0" w:line="240" w:lineRule="auto"/>
      </w:pPr>
      <w:r>
        <w:separator/>
      </w:r>
    </w:p>
  </w:endnote>
  <w:endnote w:type="continuationSeparator" w:id="0">
    <w:p w:rsidR="00097113" w:rsidRDefault="0009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1" w:rsidRDefault="007841AB" w:rsidP="008572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16A1" w:rsidRDefault="00097113" w:rsidP="008572D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1" w:rsidRDefault="007841AB" w:rsidP="008572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DBC">
      <w:rPr>
        <w:rStyle w:val="a6"/>
        <w:noProof/>
      </w:rPr>
      <w:t>2</w:t>
    </w:r>
    <w:r>
      <w:rPr>
        <w:rStyle w:val="a6"/>
      </w:rPr>
      <w:fldChar w:fldCharType="end"/>
    </w:r>
  </w:p>
  <w:p w:rsidR="007916A1" w:rsidRDefault="00097113" w:rsidP="008572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13" w:rsidRDefault="00097113">
      <w:pPr>
        <w:spacing w:after="0" w:line="240" w:lineRule="auto"/>
      </w:pPr>
      <w:r>
        <w:separator/>
      </w:r>
    </w:p>
  </w:footnote>
  <w:footnote w:type="continuationSeparator" w:id="0">
    <w:p w:rsidR="00097113" w:rsidRDefault="0009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A3A31"/>
    <w:multiLevelType w:val="hybridMultilevel"/>
    <w:tmpl w:val="6926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693"/>
    <w:rsid w:val="000125BC"/>
    <w:rsid w:val="00097113"/>
    <w:rsid w:val="000D0A91"/>
    <w:rsid w:val="000D1972"/>
    <w:rsid w:val="00183908"/>
    <w:rsid w:val="0021592B"/>
    <w:rsid w:val="002F1A82"/>
    <w:rsid w:val="007841AB"/>
    <w:rsid w:val="007B549B"/>
    <w:rsid w:val="0085772F"/>
    <w:rsid w:val="009E4BEE"/>
    <w:rsid w:val="00AB7078"/>
    <w:rsid w:val="00AC28FD"/>
    <w:rsid w:val="00B72C37"/>
    <w:rsid w:val="00E56DBC"/>
    <w:rsid w:val="00E80C6E"/>
    <w:rsid w:val="00EE05D2"/>
    <w:rsid w:val="00F12693"/>
    <w:rsid w:val="00F37C3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06A0EB-AEF7-4682-82F0-F8D2DB5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F12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126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12693"/>
  </w:style>
  <w:style w:type="character" w:customStyle="1" w:styleId="a7">
    <w:name w:val="Основной текст Знак"/>
    <w:link w:val="a8"/>
    <w:locked/>
    <w:rsid w:val="00B72C37"/>
    <w:rPr>
      <w:rFonts w:ascii="Tahoma" w:hAnsi="Tahoma" w:cs="Tahoma"/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B72C37"/>
    <w:pPr>
      <w:shd w:val="clear" w:color="auto" w:fill="FFFFFF"/>
      <w:spacing w:before="360" w:after="660" w:line="278" w:lineRule="exact"/>
      <w:ind w:hanging="1740"/>
    </w:pPr>
    <w:rPr>
      <w:rFonts w:ascii="Tahoma" w:hAnsi="Tahoma" w:cs="Tahoma"/>
      <w:sz w:val="21"/>
      <w:szCs w:val="21"/>
    </w:rPr>
  </w:style>
  <w:style w:type="character" w:customStyle="1" w:styleId="1">
    <w:name w:val="Основной текст Знак1"/>
    <w:basedOn w:val="a0"/>
    <w:rsid w:val="00B72C37"/>
  </w:style>
  <w:style w:type="paragraph" w:styleId="a9">
    <w:name w:val="No Spacing"/>
    <w:uiPriority w:val="1"/>
    <w:qFormat/>
    <w:rsid w:val="00B72C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Emphasis"/>
    <w:qFormat/>
    <w:rsid w:val="00B72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2020-08-12T09:10:00Z</cp:lastPrinted>
  <dcterms:created xsi:type="dcterms:W3CDTF">2020-08-12T08:46:00Z</dcterms:created>
  <dcterms:modified xsi:type="dcterms:W3CDTF">2024-02-04T16:50:00Z</dcterms:modified>
</cp:coreProperties>
</file>