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22" w:rsidRPr="00BF1122" w:rsidRDefault="00BF1122" w:rsidP="00BF1122">
      <w:pPr>
        <w:shd w:val="clear" w:color="auto" w:fill="FFFFFF"/>
        <w:spacing w:before="270" w:after="270" w:line="240" w:lineRule="auto"/>
        <w:outlineLvl w:val="0"/>
        <w:rPr>
          <w:rFonts w:ascii="Arial" w:eastAsia="Times New Roman" w:hAnsi="Arial" w:cs="Arial"/>
          <w:b/>
          <w:bCs/>
          <w:color w:val="2E4453"/>
          <w:kern w:val="36"/>
          <w:sz w:val="48"/>
          <w:szCs w:val="48"/>
          <w:lang w:eastAsia="ru-RU"/>
        </w:rPr>
      </w:pPr>
      <w:r w:rsidRPr="00BF1122">
        <w:rPr>
          <w:rFonts w:ascii="Arial" w:eastAsia="Times New Roman" w:hAnsi="Arial" w:cs="Arial"/>
          <w:b/>
          <w:bCs/>
          <w:color w:val="2E4453"/>
          <w:kern w:val="36"/>
          <w:sz w:val="48"/>
          <w:szCs w:val="48"/>
          <w:lang w:eastAsia="ru-RU"/>
        </w:rPr>
        <w:br/>
        <w:t>Отчет о проверке на заимствования №1</w:t>
      </w:r>
    </w:p>
    <w:p w:rsidR="00BF1122" w:rsidRPr="00BF1122" w:rsidRDefault="00BF1122" w:rsidP="00BF1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</w:p>
    <w:p w:rsidR="00BF1122" w:rsidRPr="00BF1122" w:rsidRDefault="00BF1122" w:rsidP="00BF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BF1122">
        <w:rPr>
          <w:rFonts w:ascii="Arial" w:eastAsia="Times New Roman" w:hAnsi="Arial" w:cs="Arial"/>
          <w:b/>
          <w:bCs/>
          <w:color w:val="2E4453"/>
          <w:sz w:val="21"/>
          <w:szCs w:val="21"/>
          <w:lang w:eastAsia="ru-RU"/>
        </w:rPr>
        <w:t>Автор:</w:t>
      </w: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 Суворова Елена Ивановна</w:t>
      </w:r>
    </w:p>
    <w:p w:rsidR="00BF1122" w:rsidRPr="00BF1122" w:rsidRDefault="00BF1122" w:rsidP="00BF11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BF1122">
        <w:rPr>
          <w:rFonts w:ascii="Arial" w:eastAsia="Times New Roman" w:hAnsi="Arial" w:cs="Arial"/>
          <w:b/>
          <w:bCs/>
          <w:color w:val="2E4453"/>
          <w:sz w:val="21"/>
          <w:szCs w:val="21"/>
          <w:lang w:eastAsia="ru-RU"/>
        </w:rPr>
        <w:t>Проверяющий:</w:t>
      </w: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 (</w:t>
      </w:r>
      <w:hyperlink r:id="rId5" w:tooltip="" w:history="1">
        <w:r w:rsidRPr="00BF1122">
          <w:rPr>
            <w:rFonts w:ascii="Arial" w:eastAsia="Times New Roman" w:hAnsi="Arial" w:cs="Arial"/>
            <w:color w:val="2E4453"/>
            <w:sz w:val="21"/>
            <w:szCs w:val="21"/>
            <w:u w:val="single"/>
            <w:lang w:eastAsia="ru-RU"/>
          </w:rPr>
          <w:t>knopka1208@yandex.ru</w:t>
        </w:r>
      </w:hyperlink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 / ID: 9385848)</w:t>
      </w:r>
    </w:p>
    <w:p w:rsidR="00BF1122" w:rsidRPr="00BF1122" w:rsidRDefault="00BF1122" w:rsidP="00BF1122">
      <w:pPr>
        <w:shd w:val="clear" w:color="auto" w:fill="FFFFFF"/>
        <w:spacing w:line="300" w:lineRule="atLeast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Отчет предоставлен сервисом «</w:t>
      </w:r>
      <w:proofErr w:type="spellStart"/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Антиплагиат</w:t>
      </w:r>
      <w:proofErr w:type="spellEnd"/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» - </w:t>
      </w:r>
      <w:hyperlink r:id="rId6" w:tooltip="" w:history="1">
        <w:r w:rsidRPr="00BF1122">
          <w:rPr>
            <w:rFonts w:ascii="Arial" w:eastAsia="Times New Roman" w:hAnsi="Arial" w:cs="Arial"/>
            <w:color w:val="2E4453"/>
            <w:sz w:val="21"/>
            <w:szCs w:val="21"/>
            <w:u w:val="single"/>
            <w:lang w:eastAsia="ru-RU"/>
          </w:rPr>
          <w:t>users.antiplagiat.ru</w:t>
        </w:r>
      </w:hyperlink>
    </w:p>
    <w:p w:rsidR="00BF1122" w:rsidRPr="00BF1122" w:rsidRDefault="00BF1122" w:rsidP="00BF1122">
      <w:pPr>
        <w:shd w:val="clear" w:color="auto" w:fill="FFFFFF"/>
        <w:spacing w:after="150" w:line="240" w:lineRule="auto"/>
        <w:textAlignment w:val="top"/>
        <w:outlineLvl w:val="1"/>
        <w:rPr>
          <w:rFonts w:ascii="Arial" w:eastAsia="Times New Roman" w:hAnsi="Arial" w:cs="Arial"/>
          <w:b/>
          <w:bCs/>
          <w:caps/>
          <w:color w:val="2E4453"/>
          <w:sz w:val="27"/>
          <w:szCs w:val="27"/>
          <w:lang w:eastAsia="ru-RU"/>
        </w:rPr>
      </w:pPr>
      <w:r w:rsidRPr="00BF1122">
        <w:rPr>
          <w:rFonts w:ascii="Arial" w:eastAsia="Times New Roman" w:hAnsi="Arial" w:cs="Arial"/>
          <w:b/>
          <w:bCs/>
          <w:caps/>
          <w:color w:val="2E4453"/>
          <w:sz w:val="27"/>
          <w:szCs w:val="27"/>
          <w:lang w:eastAsia="ru-RU"/>
        </w:rPr>
        <w:t>ИНФОРМАЦИЯ О ДОКУМЕНТЕ</w:t>
      </w:r>
    </w:p>
    <w:p w:rsidR="00BF1122" w:rsidRPr="00BF1122" w:rsidRDefault="00BF1122" w:rsidP="00BF112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№ документа: 3</w:t>
      </w:r>
    </w:p>
    <w:p w:rsidR="00BF1122" w:rsidRPr="00BF1122" w:rsidRDefault="00BF1122" w:rsidP="00BF112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Начало загрузки: 09.10.2021 10:58:57</w:t>
      </w:r>
    </w:p>
    <w:p w:rsidR="00BF1122" w:rsidRPr="00BF1122" w:rsidRDefault="00BF1122" w:rsidP="00BF112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Длительность загрузки: 00:00:00</w:t>
      </w:r>
    </w:p>
    <w:p w:rsidR="00BF1122" w:rsidRPr="00BF1122" w:rsidRDefault="00BF1122" w:rsidP="00BF112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Имя исходного файла: Муниципальное.txt</w:t>
      </w:r>
    </w:p>
    <w:p w:rsidR="00BF1122" w:rsidRPr="00BF1122" w:rsidRDefault="00BF1122" w:rsidP="00BF112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Название документа: Муниципальное.txt</w:t>
      </w:r>
    </w:p>
    <w:p w:rsidR="00BF1122" w:rsidRPr="00BF1122" w:rsidRDefault="00BF1122" w:rsidP="00BF112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Размер текста: 15 </w:t>
      </w:r>
      <w:proofErr w:type="spellStart"/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кБ</w:t>
      </w:r>
      <w:proofErr w:type="spellEnd"/>
    </w:p>
    <w:p w:rsidR="00BF1122" w:rsidRPr="00BF1122" w:rsidRDefault="00BF1122" w:rsidP="00BF112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Тип документа: Прочее</w:t>
      </w:r>
    </w:p>
    <w:p w:rsidR="00BF1122" w:rsidRPr="00BF1122" w:rsidRDefault="00BF1122" w:rsidP="00BF112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proofErr w:type="spellStart"/>
      <w:proofErr w:type="gramStart"/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C</w:t>
      </w:r>
      <w:proofErr w:type="gramEnd"/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имволов</w:t>
      </w:r>
      <w:proofErr w:type="spellEnd"/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 xml:space="preserve"> в тексте: 15284</w:t>
      </w:r>
    </w:p>
    <w:p w:rsidR="00BF1122" w:rsidRPr="00BF1122" w:rsidRDefault="00BF1122" w:rsidP="00BF112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Слов в тексте: 1852</w:t>
      </w:r>
    </w:p>
    <w:p w:rsidR="00BF1122" w:rsidRPr="00BF1122" w:rsidRDefault="00BF1122" w:rsidP="00BF112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Число предложений: 206</w:t>
      </w:r>
    </w:p>
    <w:p w:rsidR="00BF1122" w:rsidRPr="00BF1122" w:rsidRDefault="00BF1122" w:rsidP="00BF1122">
      <w:pPr>
        <w:shd w:val="clear" w:color="auto" w:fill="FFFFFF"/>
        <w:spacing w:after="150" w:line="240" w:lineRule="auto"/>
        <w:textAlignment w:val="top"/>
        <w:outlineLvl w:val="1"/>
        <w:rPr>
          <w:rFonts w:ascii="Arial" w:eastAsia="Times New Roman" w:hAnsi="Arial" w:cs="Arial"/>
          <w:b/>
          <w:bCs/>
          <w:caps/>
          <w:color w:val="2E4453"/>
          <w:sz w:val="27"/>
          <w:szCs w:val="27"/>
          <w:lang w:eastAsia="ru-RU"/>
        </w:rPr>
      </w:pPr>
      <w:r w:rsidRPr="00BF1122">
        <w:rPr>
          <w:rFonts w:ascii="Arial" w:eastAsia="Times New Roman" w:hAnsi="Arial" w:cs="Arial"/>
          <w:b/>
          <w:bCs/>
          <w:caps/>
          <w:color w:val="2E4453"/>
          <w:sz w:val="27"/>
          <w:szCs w:val="27"/>
          <w:lang w:eastAsia="ru-RU"/>
        </w:rPr>
        <w:t>ИНФОРМАЦИЯ ОБ ОТЧЕТЕ</w:t>
      </w:r>
    </w:p>
    <w:p w:rsidR="00BF1122" w:rsidRPr="00BF1122" w:rsidRDefault="00BF1122" w:rsidP="00BF112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Начало проверки: 09.10.2021 10:58:58</w:t>
      </w:r>
    </w:p>
    <w:p w:rsidR="00BF1122" w:rsidRPr="00BF1122" w:rsidRDefault="00BF1122" w:rsidP="00BF112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Длительность проверки: 00:00:02</w:t>
      </w:r>
    </w:p>
    <w:p w:rsidR="00BF1122" w:rsidRPr="00BF1122" w:rsidRDefault="00BF1122" w:rsidP="00BF112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Корректировка от 09.10.2021 11:06:54</w:t>
      </w:r>
    </w:p>
    <w:p w:rsidR="00BF1122" w:rsidRPr="00BF1122" w:rsidRDefault="00BF1122" w:rsidP="00BF112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Комментарии: не указано</w:t>
      </w:r>
    </w:p>
    <w:p w:rsidR="00BF1122" w:rsidRPr="00BF1122" w:rsidRDefault="00BF1122" w:rsidP="00BF1122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Модули поиска: Интернет</w:t>
      </w:r>
    </w:p>
    <w:p w:rsidR="00BF1122" w:rsidRPr="00BF1122" w:rsidRDefault="00BF1122" w:rsidP="00BF1122">
      <w:pPr>
        <w:shd w:val="clear" w:color="auto" w:fill="FFFFFF"/>
        <w:spacing w:after="45" w:line="240" w:lineRule="auto"/>
        <w:outlineLvl w:val="1"/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</w:pPr>
      <w:r w:rsidRPr="00BF1122"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  <w:t>ЗАИМСТВОВАНИЯ</w:t>
      </w:r>
    </w:p>
    <w:p w:rsidR="00BF1122" w:rsidRPr="00BF1122" w:rsidRDefault="00BF1122" w:rsidP="00BF1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BF1122">
        <w:rPr>
          <w:rFonts w:ascii="Arial" w:eastAsia="Times New Roman" w:hAnsi="Arial" w:cs="Arial"/>
          <w:b/>
          <w:bCs/>
          <w:color w:val="73797C"/>
          <w:sz w:val="18"/>
          <w:szCs w:val="18"/>
          <w:lang w:eastAsia="ru-RU"/>
        </w:rPr>
        <w:t>12,12%</w:t>
      </w:r>
    </w:p>
    <w:p w:rsidR="00BF1122" w:rsidRPr="00BF1122" w:rsidRDefault="00BF1122" w:rsidP="00BF1122">
      <w:pPr>
        <w:shd w:val="clear" w:color="auto" w:fill="FFFFFF"/>
        <w:spacing w:after="45" w:line="240" w:lineRule="auto"/>
        <w:outlineLvl w:val="1"/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</w:pPr>
      <w:r w:rsidRPr="00BF1122"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  <w:t>САМОЦИТИРОВАНИЯ</w:t>
      </w:r>
    </w:p>
    <w:p w:rsidR="00BF1122" w:rsidRPr="00BF1122" w:rsidRDefault="00BF1122" w:rsidP="00BF1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BF1122">
        <w:rPr>
          <w:rFonts w:ascii="Arial" w:eastAsia="Times New Roman" w:hAnsi="Arial" w:cs="Arial"/>
          <w:b/>
          <w:bCs/>
          <w:color w:val="73797C"/>
          <w:sz w:val="18"/>
          <w:szCs w:val="18"/>
          <w:lang w:eastAsia="ru-RU"/>
        </w:rPr>
        <w:t>0%</w:t>
      </w:r>
    </w:p>
    <w:p w:rsidR="00BF1122" w:rsidRPr="00BF1122" w:rsidRDefault="00BF1122" w:rsidP="00BF1122">
      <w:pPr>
        <w:shd w:val="clear" w:color="auto" w:fill="FFFFFF"/>
        <w:spacing w:after="45" w:line="240" w:lineRule="auto"/>
        <w:outlineLvl w:val="1"/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</w:pPr>
      <w:r w:rsidRPr="00BF1122"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  <w:lastRenderedPageBreak/>
        <w:t>ЦИТИРОВАНИЯ</w:t>
      </w:r>
    </w:p>
    <w:p w:rsidR="00BF1122" w:rsidRPr="00BF1122" w:rsidRDefault="00BF1122" w:rsidP="00BF1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BF1122">
        <w:rPr>
          <w:rFonts w:ascii="Arial" w:eastAsia="Times New Roman" w:hAnsi="Arial" w:cs="Arial"/>
          <w:b/>
          <w:bCs/>
          <w:color w:val="73797C"/>
          <w:sz w:val="18"/>
          <w:szCs w:val="18"/>
          <w:lang w:eastAsia="ru-RU"/>
        </w:rPr>
        <w:t>0%</w:t>
      </w:r>
    </w:p>
    <w:p w:rsidR="00BF1122" w:rsidRPr="00BF1122" w:rsidRDefault="00BF1122" w:rsidP="00BF1122">
      <w:pPr>
        <w:shd w:val="clear" w:color="auto" w:fill="FFFFFF"/>
        <w:spacing w:after="45" w:line="240" w:lineRule="auto"/>
        <w:outlineLvl w:val="1"/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</w:pPr>
      <w:r w:rsidRPr="00BF1122"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  <w:t>ОРИГИНАЛЬНОСТЬ</w:t>
      </w:r>
    </w:p>
    <w:p w:rsidR="00BF1122" w:rsidRPr="00BF1122" w:rsidRDefault="00BF1122" w:rsidP="00BF1122">
      <w:pPr>
        <w:shd w:val="clear" w:color="auto" w:fill="FFFFFF"/>
        <w:spacing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BF1122">
        <w:rPr>
          <w:rFonts w:ascii="Arial" w:eastAsia="Times New Roman" w:hAnsi="Arial" w:cs="Arial"/>
          <w:b/>
          <w:bCs/>
          <w:color w:val="73797C"/>
          <w:sz w:val="18"/>
          <w:szCs w:val="18"/>
          <w:lang w:eastAsia="ru-RU"/>
        </w:rPr>
        <w:t>87,88%</w:t>
      </w:r>
    </w:p>
    <w:p w:rsidR="00BF1122" w:rsidRPr="00BF1122" w:rsidRDefault="00BF1122" w:rsidP="00BF1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Заимствования — доля всех найденных текстовых пересечений, за исключением тех, которые система отнесла к цитированиям, по отношению к общему объему документа.</w:t>
      </w:r>
    </w:p>
    <w:p w:rsidR="00BF1122" w:rsidRPr="00BF1122" w:rsidRDefault="00BF1122" w:rsidP="00BF1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proofErr w:type="spellStart"/>
      <w:r w:rsidRPr="00BF1122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Самоцитирования</w:t>
      </w:r>
      <w:proofErr w:type="spellEnd"/>
      <w:r w:rsidRPr="00BF1122">
        <w:rPr>
          <w:rFonts w:ascii="Arial" w:eastAsia="Times New Roman" w:hAnsi="Arial" w:cs="Arial"/>
          <w:color w:val="2E4453"/>
          <w:sz w:val="20"/>
          <w:szCs w:val="20"/>
          <w:lang w:eastAsia="ru-RU"/>
        </w:rPr>
        <w:t xml:space="preserve"> — доля фрагментов текста проверяемого документа, совпадающий или почти совпадающий с фрагментом текста источника, автором или соавтором которого является автор проверяемого документа, по отношению к общему объему документа.</w:t>
      </w:r>
    </w:p>
    <w:p w:rsidR="00BF1122" w:rsidRPr="00BF1122" w:rsidRDefault="00BF1122" w:rsidP="00BF1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Цитирования — доля текстовых пересечений, которые не являются авторскими, но система посчитала их использование корректным, по отношению к общему объему документа. Сюда относятся оформленные по ГОСТу цитаты; общеупотребительные выражения; фрагменты текста, найденные в источниках из коллекций нормативно-правовой документации.</w:t>
      </w:r>
    </w:p>
    <w:p w:rsidR="00BF1122" w:rsidRPr="00BF1122" w:rsidRDefault="00BF1122" w:rsidP="00BF1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Текстовое пересечение — фрагмент текста проверяемого документа, совпадающий или почти совпадающий с фрагментом текста источника.</w:t>
      </w:r>
    </w:p>
    <w:p w:rsidR="00BF1122" w:rsidRPr="00BF1122" w:rsidRDefault="00BF1122" w:rsidP="00BF1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Источник — документ, проиндексированный в системе и содержащийся в модуле поиска, по которому проводится проверка.</w:t>
      </w:r>
    </w:p>
    <w:p w:rsidR="00BF1122" w:rsidRPr="00BF1122" w:rsidRDefault="00BF1122" w:rsidP="00BF1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Оригинальность — доля фрагментов текста проверяемого документа, не обнаруженных ни в одном источнике, по которым шла проверка, по отношению к общему объему документа.</w:t>
      </w:r>
    </w:p>
    <w:p w:rsidR="00BF1122" w:rsidRPr="00BF1122" w:rsidRDefault="00BF1122" w:rsidP="00BF1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0"/>
          <w:szCs w:val="20"/>
          <w:lang w:eastAsia="ru-RU"/>
        </w:rPr>
        <w:t xml:space="preserve">Заимствования, </w:t>
      </w:r>
      <w:proofErr w:type="spellStart"/>
      <w:r w:rsidRPr="00BF1122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самоцитирования</w:t>
      </w:r>
      <w:proofErr w:type="spellEnd"/>
      <w:r w:rsidRPr="00BF1122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, цитирования и оригинальность являются отдельными показателями и в сумме дают 100%, что соответствует всему тексту проверяемого документа.</w:t>
      </w:r>
    </w:p>
    <w:p w:rsidR="00BF1122" w:rsidRPr="00BF1122" w:rsidRDefault="00BF1122" w:rsidP="00BF1122">
      <w:pPr>
        <w:shd w:val="clear" w:color="auto" w:fill="FFFFFF"/>
        <w:spacing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Обращаем Ваше внимание, что система находит текстовые пересечения проверяемого документа с проиндексированными в системе текстовыми источниками. При этом система является вспомогательным инструментом, определение корректности и правомерности заимствований или цитирований, а также авторства текстовых фрагментов проверяемого документа остается в компетенции проверяющего.</w:t>
      </w:r>
    </w:p>
    <w:tbl>
      <w:tblPr>
        <w:tblW w:w="15593" w:type="dxa"/>
        <w:tblCellSpacing w:w="15" w:type="dxa"/>
        <w:tblInd w:w="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1530"/>
        <w:gridCol w:w="8407"/>
        <w:gridCol w:w="1830"/>
        <w:gridCol w:w="1855"/>
      </w:tblGrid>
      <w:tr w:rsidR="00BF1122" w:rsidRPr="00BF1122" w:rsidTr="00BF1122">
        <w:trPr>
          <w:trHeight w:val="540"/>
          <w:tblHeader/>
          <w:tblCellSpacing w:w="15" w:type="dxa"/>
        </w:trPr>
        <w:tc>
          <w:tcPr>
            <w:tcW w:w="1926" w:type="dxa"/>
            <w:shd w:val="clear" w:color="auto" w:fill="EAECED"/>
            <w:tcMar>
              <w:top w:w="15" w:type="dxa"/>
              <w:left w:w="270" w:type="dxa"/>
              <w:bottom w:w="15" w:type="dxa"/>
              <w:right w:w="15" w:type="dxa"/>
            </w:tcMar>
            <w:vAlign w:val="center"/>
            <w:hideMark/>
          </w:tcPr>
          <w:p w:rsidR="00BF1122" w:rsidRPr="00BF1122" w:rsidRDefault="00BF1122" w:rsidP="00BF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0" w:type="dxa"/>
            <w:shd w:val="clear" w:color="auto" w:fill="EAECED"/>
            <w:vAlign w:val="center"/>
            <w:hideMark/>
          </w:tcPr>
          <w:p w:rsidR="00BF1122" w:rsidRPr="00BF1122" w:rsidRDefault="00BF1122" w:rsidP="00BF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BF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отчете</w:t>
            </w:r>
          </w:p>
        </w:tc>
        <w:tc>
          <w:tcPr>
            <w:tcW w:w="8377" w:type="dxa"/>
            <w:shd w:val="clear" w:color="auto" w:fill="EAECED"/>
            <w:vAlign w:val="center"/>
            <w:hideMark/>
          </w:tcPr>
          <w:p w:rsidR="00BF1122" w:rsidRPr="00BF1122" w:rsidRDefault="00BF1122" w:rsidP="00BF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800" w:type="dxa"/>
            <w:shd w:val="clear" w:color="auto" w:fill="EAECED"/>
            <w:vAlign w:val="center"/>
            <w:hideMark/>
          </w:tcPr>
          <w:p w:rsidR="00BF1122" w:rsidRPr="00BF1122" w:rsidRDefault="00BF1122" w:rsidP="00BF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Актуален на</w:t>
            </w:r>
          </w:p>
        </w:tc>
        <w:tc>
          <w:tcPr>
            <w:tcW w:w="1810" w:type="dxa"/>
            <w:shd w:val="clear" w:color="auto" w:fill="EAECED"/>
            <w:vAlign w:val="center"/>
            <w:hideMark/>
          </w:tcPr>
          <w:p w:rsidR="00BF1122" w:rsidRPr="00BF1122" w:rsidRDefault="00BF1122" w:rsidP="00BF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</w:t>
            </w:r>
          </w:p>
        </w:tc>
      </w:tr>
      <w:tr w:rsidR="00BF1122" w:rsidRPr="00BF1122" w:rsidTr="00BF1122">
        <w:trPr>
          <w:trHeight w:val="600"/>
          <w:tblCellSpacing w:w="15" w:type="dxa"/>
        </w:trPr>
        <w:tc>
          <w:tcPr>
            <w:tcW w:w="1926" w:type="dxa"/>
            <w:tcBorders>
              <w:bottom w:val="single" w:sz="6" w:space="0" w:color="EAEAEA"/>
            </w:tcBorders>
            <w:tcMar>
              <w:top w:w="15" w:type="dxa"/>
              <w:left w:w="270" w:type="dxa"/>
              <w:bottom w:w="15" w:type="dxa"/>
              <w:right w:w="15" w:type="dxa"/>
            </w:tcMar>
            <w:vAlign w:val="center"/>
            <w:hideMark/>
          </w:tcPr>
          <w:p w:rsidR="00BF1122" w:rsidRPr="00BF1122" w:rsidRDefault="00BF1122" w:rsidP="00BF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4453"/>
                <w:sz w:val="24"/>
                <w:szCs w:val="24"/>
                <w:lang w:eastAsia="ru-RU"/>
              </w:rPr>
            </w:pPr>
            <w:r w:rsidRPr="00BF1122">
              <w:rPr>
                <w:rFonts w:ascii="Times New Roman" w:eastAsia="Times New Roman" w:hAnsi="Times New Roman" w:cs="Times New Roman"/>
                <w:b/>
                <w:bCs/>
                <w:color w:val="2E4453"/>
                <w:sz w:val="24"/>
                <w:szCs w:val="24"/>
                <w:lang w:eastAsia="ru-RU"/>
              </w:rPr>
              <w:t>[01]</w:t>
            </w:r>
          </w:p>
        </w:tc>
        <w:tc>
          <w:tcPr>
            <w:tcW w:w="1500" w:type="dxa"/>
            <w:tcBorders>
              <w:bottom w:val="single" w:sz="6" w:space="0" w:color="EAEAEA"/>
            </w:tcBorders>
            <w:vAlign w:val="center"/>
            <w:hideMark/>
          </w:tcPr>
          <w:p w:rsidR="00BF1122" w:rsidRPr="00BF1122" w:rsidRDefault="00BF1122" w:rsidP="00BF1122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bCs/>
                <w:color w:val="FF713B"/>
                <w:sz w:val="24"/>
                <w:szCs w:val="24"/>
                <w:lang w:eastAsia="ru-RU"/>
              </w:rPr>
            </w:pPr>
            <w:r w:rsidRPr="00BF1122">
              <w:rPr>
                <w:rFonts w:ascii="Times New Roman" w:eastAsia="Times New Roman" w:hAnsi="Times New Roman" w:cs="Times New Roman"/>
                <w:b/>
                <w:bCs/>
                <w:color w:val="FF713B"/>
                <w:sz w:val="24"/>
                <w:szCs w:val="24"/>
                <w:lang w:eastAsia="ru-RU"/>
              </w:rPr>
              <w:t>6,35%</w:t>
            </w:r>
          </w:p>
        </w:tc>
        <w:tc>
          <w:tcPr>
            <w:tcW w:w="8377" w:type="dxa"/>
            <w:tcBorders>
              <w:bottom w:val="single" w:sz="6" w:space="0" w:color="EAEAEA"/>
            </w:tcBorders>
            <w:tcMar>
              <w:top w:w="45" w:type="dxa"/>
              <w:left w:w="0" w:type="dxa"/>
              <w:bottom w:w="45" w:type="dxa"/>
              <w:right w:w="150" w:type="dxa"/>
            </w:tcMar>
            <w:vAlign w:val="center"/>
            <w:hideMark/>
          </w:tcPr>
          <w:p w:rsidR="00BF1122" w:rsidRPr="00BF1122" w:rsidRDefault="00BF1122" w:rsidP="00BF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соловушка города набережные челны республики </w:t>
            </w:r>
            <w:proofErr w:type="spellStart"/>
            <w:r w:rsidRPr="00BF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</w:t>
            </w:r>
            <w:proofErr w:type="spellEnd"/>
            <w:r w:rsidRPr="00BF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</w:t>
            </w:r>
            <w:proofErr w:type="gramStart"/>
            <w:r w:rsidRPr="00BF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F1122" w:rsidRPr="00BF1122" w:rsidRDefault="00BF1122" w:rsidP="00BF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http://fullref.ru</w:t>
            </w:r>
          </w:p>
        </w:tc>
        <w:tc>
          <w:tcPr>
            <w:tcW w:w="1800" w:type="dxa"/>
            <w:tcBorders>
              <w:bottom w:val="single" w:sz="6" w:space="0" w:color="EAEAEA"/>
            </w:tcBorders>
            <w:vAlign w:val="center"/>
            <w:hideMark/>
          </w:tcPr>
          <w:p w:rsidR="00BF1122" w:rsidRPr="00BF1122" w:rsidRDefault="00BF1122" w:rsidP="00BF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</w:pPr>
            <w:r w:rsidRPr="00BF1122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>16 Мая 2016</w:t>
            </w:r>
          </w:p>
        </w:tc>
        <w:tc>
          <w:tcPr>
            <w:tcW w:w="1810" w:type="dxa"/>
            <w:tcBorders>
              <w:bottom w:val="single" w:sz="6" w:space="0" w:color="EAEAEA"/>
            </w:tcBorders>
            <w:vAlign w:val="center"/>
            <w:hideMark/>
          </w:tcPr>
          <w:p w:rsidR="00BF1122" w:rsidRPr="00BF1122" w:rsidRDefault="00BF1122" w:rsidP="00BF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</w:pPr>
            <w:r w:rsidRPr="00BF1122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>Интернет</w:t>
            </w:r>
          </w:p>
        </w:tc>
      </w:tr>
      <w:tr w:rsidR="00BF1122" w:rsidRPr="00BF1122" w:rsidTr="00BF1122">
        <w:trPr>
          <w:trHeight w:val="600"/>
          <w:tblCellSpacing w:w="15" w:type="dxa"/>
        </w:trPr>
        <w:tc>
          <w:tcPr>
            <w:tcW w:w="1926" w:type="dxa"/>
            <w:tcBorders>
              <w:bottom w:val="single" w:sz="6" w:space="0" w:color="EAEAEA"/>
            </w:tcBorders>
            <w:tcMar>
              <w:top w:w="15" w:type="dxa"/>
              <w:left w:w="270" w:type="dxa"/>
              <w:bottom w:w="15" w:type="dxa"/>
              <w:right w:w="15" w:type="dxa"/>
            </w:tcMar>
            <w:vAlign w:val="center"/>
            <w:hideMark/>
          </w:tcPr>
          <w:p w:rsidR="00BF1122" w:rsidRPr="00BF1122" w:rsidRDefault="00BF1122" w:rsidP="00BF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4453"/>
                <w:sz w:val="24"/>
                <w:szCs w:val="24"/>
                <w:lang w:eastAsia="ru-RU"/>
              </w:rPr>
            </w:pPr>
            <w:r w:rsidRPr="00BF1122">
              <w:rPr>
                <w:rFonts w:ascii="Times New Roman" w:eastAsia="Times New Roman" w:hAnsi="Times New Roman" w:cs="Times New Roman"/>
                <w:b/>
                <w:bCs/>
                <w:color w:val="2E4453"/>
                <w:sz w:val="24"/>
                <w:szCs w:val="24"/>
                <w:lang w:eastAsia="ru-RU"/>
              </w:rPr>
              <w:t>[02]</w:t>
            </w:r>
          </w:p>
        </w:tc>
        <w:tc>
          <w:tcPr>
            <w:tcW w:w="1500" w:type="dxa"/>
            <w:tcBorders>
              <w:bottom w:val="single" w:sz="6" w:space="0" w:color="EAEAEA"/>
            </w:tcBorders>
            <w:vAlign w:val="center"/>
            <w:hideMark/>
          </w:tcPr>
          <w:p w:rsidR="00BF1122" w:rsidRPr="00BF1122" w:rsidRDefault="00BF1122" w:rsidP="00BF1122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bCs/>
                <w:color w:val="FF713B"/>
                <w:sz w:val="24"/>
                <w:szCs w:val="24"/>
                <w:lang w:eastAsia="ru-RU"/>
              </w:rPr>
            </w:pPr>
            <w:r w:rsidRPr="00BF1122">
              <w:rPr>
                <w:rFonts w:ascii="Times New Roman" w:eastAsia="Times New Roman" w:hAnsi="Times New Roman" w:cs="Times New Roman"/>
                <w:b/>
                <w:bCs/>
                <w:color w:val="FF713B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377" w:type="dxa"/>
            <w:tcBorders>
              <w:bottom w:val="single" w:sz="6" w:space="0" w:color="EAEAEA"/>
            </w:tcBorders>
            <w:tcMar>
              <w:top w:w="45" w:type="dxa"/>
              <w:left w:w="0" w:type="dxa"/>
              <w:bottom w:w="45" w:type="dxa"/>
              <w:right w:w="150" w:type="dxa"/>
            </w:tcMar>
            <w:vAlign w:val="center"/>
            <w:hideMark/>
          </w:tcPr>
          <w:p w:rsidR="00BF1122" w:rsidRPr="00BF1122" w:rsidRDefault="00BF1122" w:rsidP="00BF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тему</w:t>
            </w:r>
            <w:proofErr w:type="gramStart"/>
            <w:r w:rsidRPr="00BF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логического мышления у детей дошкольного возраста</w:t>
            </w:r>
          </w:p>
          <w:p w:rsidR="00BF1122" w:rsidRPr="00BF1122" w:rsidRDefault="00BF1122" w:rsidP="00BF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http://lib-5.ru</w:t>
            </w:r>
          </w:p>
        </w:tc>
        <w:tc>
          <w:tcPr>
            <w:tcW w:w="1800" w:type="dxa"/>
            <w:tcBorders>
              <w:bottom w:val="single" w:sz="6" w:space="0" w:color="EAEAEA"/>
            </w:tcBorders>
            <w:vAlign w:val="center"/>
            <w:hideMark/>
          </w:tcPr>
          <w:p w:rsidR="00BF1122" w:rsidRPr="00BF1122" w:rsidRDefault="00BF1122" w:rsidP="00BF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</w:pPr>
            <w:r w:rsidRPr="00BF1122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>07 Сен 2019</w:t>
            </w:r>
          </w:p>
        </w:tc>
        <w:tc>
          <w:tcPr>
            <w:tcW w:w="1810" w:type="dxa"/>
            <w:tcBorders>
              <w:bottom w:val="single" w:sz="6" w:space="0" w:color="EAEAEA"/>
            </w:tcBorders>
            <w:vAlign w:val="center"/>
            <w:hideMark/>
          </w:tcPr>
          <w:p w:rsidR="00BF1122" w:rsidRPr="00BF1122" w:rsidRDefault="00BF1122" w:rsidP="00BF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</w:pPr>
            <w:r w:rsidRPr="00BF1122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>Интернет</w:t>
            </w:r>
          </w:p>
        </w:tc>
      </w:tr>
      <w:tr w:rsidR="00BF1122" w:rsidRPr="00BF1122" w:rsidTr="00BF1122">
        <w:trPr>
          <w:trHeight w:val="600"/>
          <w:tblCellSpacing w:w="15" w:type="dxa"/>
        </w:trPr>
        <w:tc>
          <w:tcPr>
            <w:tcW w:w="1926" w:type="dxa"/>
            <w:tcBorders>
              <w:bottom w:val="single" w:sz="6" w:space="0" w:color="EAEAEA"/>
            </w:tcBorders>
            <w:tcMar>
              <w:top w:w="15" w:type="dxa"/>
              <w:left w:w="270" w:type="dxa"/>
              <w:bottom w:w="15" w:type="dxa"/>
              <w:right w:w="15" w:type="dxa"/>
            </w:tcMar>
            <w:vAlign w:val="center"/>
            <w:hideMark/>
          </w:tcPr>
          <w:p w:rsidR="00BF1122" w:rsidRPr="00BF1122" w:rsidRDefault="00BF1122" w:rsidP="00BF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4453"/>
                <w:sz w:val="24"/>
                <w:szCs w:val="24"/>
                <w:lang w:eastAsia="ru-RU"/>
              </w:rPr>
            </w:pPr>
            <w:r w:rsidRPr="00BF1122">
              <w:rPr>
                <w:rFonts w:ascii="Times New Roman" w:eastAsia="Times New Roman" w:hAnsi="Times New Roman" w:cs="Times New Roman"/>
                <w:b/>
                <w:bCs/>
                <w:color w:val="2E4453"/>
                <w:sz w:val="24"/>
                <w:szCs w:val="24"/>
                <w:lang w:eastAsia="ru-RU"/>
              </w:rPr>
              <w:t>[03]</w:t>
            </w:r>
          </w:p>
        </w:tc>
        <w:tc>
          <w:tcPr>
            <w:tcW w:w="1500" w:type="dxa"/>
            <w:tcBorders>
              <w:bottom w:val="single" w:sz="6" w:space="0" w:color="EAEAEA"/>
            </w:tcBorders>
            <w:vAlign w:val="center"/>
            <w:hideMark/>
          </w:tcPr>
          <w:p w:rsidR="00BF1122" w:rsidRPr="00BF1122" w:rsidRDefault="00BF1122" w:rsidP="00BF1122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bCs/>
                <w:color w:val="FF713B"/>
                <w:sz w:val="24"/>
                <w:szCs w:val="24"/>
                <w:lang w:eastAsia="ru-RU"/>
              </w:rPr>
            </w:pPr>
            <w:r w:rsidRPr="00BF1122">
              <w:rPr>
                <w:rFonts w:ascii="Times New Roman" w:eastAsia="Times New Roman" w:hAnsi="Times New Roman" w:cs="Times New Roman"/>
                <w:b/>
                <w:bCs/>
                <w:color w:val="FF713B"/>
                <w:sz w:val="24"/>
                <w:szCs w:val="24"/>
                <w:lang w:eastAsia="ru-RU"/>
              </w:rPr>
              <w:t>0,95%</w:t>
            </w:r>
          </w:p>
        </w:tc>
        <w:tc>
          <w:tcPr>
            <w:tcW w:w="8377" w:type="dxa"/>
            <w:tcBorders>
              <w:bottom w:val="single" w:sz="6" w:space="0" w:color="EAEAEA"/>
            </w:tcBorders>
            <w:tcMar>
              <w:top w:w="45" w:type="dxa"/>
              <w:left w:w="0" w:type="dxa"/>
              <w:bottom w:w="45" w:type="dxa"/>
              <w:right w:w="150" w:type="dxa"/>
            </w:tcMar>
            <w:vAlign w:val="center"/>
            <w:hideMark/>
          </w:tcPr>
          <w:p w:rsidR="00BF1122" w:rsidRPr="00BF1122" w:rsidRDefault="00BF1122" w:rsidP="00BF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материалов I республиканских Педагогических чтений "Совместная деятельность детей и взрослых в условиях реализации ФГОС </w:t>
            </w:r>
            <w:proofErr w:type="gramStart"/>
            <w:r w:rsidRPr="00BF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F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BF1122" w:rsidRPr="00BF1122" w:rsidRDefault="00BF1122" w:rsidP="00BF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http://chgifkis.ru</w:t>
            </w:r>
          </w:p>
        </w:tc>
        <w:tc>
          <w:tcPr>
            <w:tcW w:w="1800" w:type="dxa"/>
            <w:tcBorders>
              <w:bottom w:val="single" w:sz="6" w:space="0" w:color="EAEAEA"/>
            </w:tcBorders>
            <w:vAlign w:val="center"/>
            <w:hideMark/>
          </w:tcPr>
          <w:p w:rsidR="00BF1122" w:rsidRPr="00BF1122" w:rsidRDefault="00BF1122" w:rsidP="00BF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</w:pPr>
            <w:r w:rsidRPr="00BF1122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 xml:space="preserve">05 </w:t>
            </w:r>
            <w:proofErr w:type="spellStart"/>
            <w:r w:rsidRPr="00BF1122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>Июн</w:t>
            </w:r>
            <w:proofErr w:type="spellEnd"/>
            <w:r w:rsidRPr="00BF1122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 xml:space="preserve"> 201</w:t>
            </w:r>
            <w:bookmarkStart w:id="0" w:name="_GoBack"/>
            <w:bookmarkEnd w:id="0"/>
            <w:r w:rsidRPr="00BF1122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bottom w:val="single" w:sz="6" w:space="0" w:color="EAEAEA"/>
            </w:tcBorders>
            <w:vAlign w:val="center"/>
            <w:hideMark/>
          </w:tcPr>
          <w:p w:rsidR="00BF1122" w:rsidRPr="00BF1122" w:rsidRDefault="00BF1122" w:rsidP="00BF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</w:pPr>
            <w:r w:rsidRPr="00BF1122">
              <w:rPr>
                <w:rFonts w:ascii="Times New Roman" w:eastAsia="Times New Roman" w:hAnsi="Times New Roman" w:cs="Times New Roman"/>
                <w:color w:val="2E4453"/>
                <w:sz w:val="24"/>
                <w:szCs w:val="24"/>
                <w:lang w:eastAsia="ru-RU"/>
              </w:rPr>
              <w:t>Интернет</w:t>
            </w:r>
          </w:p>
        </w:tc>
      </w:tr>
    </w:tbl>
    <w:p w:rsidR="00BF1122" w:rsidRPr="00BF1122" w:rsidRDefault="00BF1122" w:rsidP="00BF112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Еще источников:7</w:t>
      </w:r>
    </w:p>
    <w:p w:rsidR="00BF1122" w:rsidRPr="00BF1122" w:rsidRDefault="00BF1122" w:rsidP="00BF112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Еще заимствований:4,82%</w:t>
      </w:r>
    </w:p>
    <w:p w:rsidR="00BF1122" w:rsidRDefault="00BF1122" w:rsidP="00BF1122">
      <w:pPr>
        <w:pBdr>
          <w:bottom w:val="single" w:sz="12" w:space="10" w:color="D0D3D7"/>
        </w:pBdr>
        <w:shd w:val="clear" w:color="auto" w:fill="FFFFFF"/>
        <w:spacing w:after="195" w:line="240" w:lineRule="auto"/>
        <w:outlineLvl w:val="1"/>
        <w:rPr>
          <w:rFonts w:ascii="Arial" w:eastAsia="Times New Roman" w:hAnsi="Arial" w:cs="Arial"/>
          <w:b/>
          <w:bCs/>
          <w:caps/>
          <w:color w:val="2E4453"/>
          <w:sz w:val="24"/>
          <w:szCs w:val="24"/>
          <w:lang w:eastAsia="ru-RU"/>
        </w:rPr>
      </w:pPr>
    </w:p>
    <w:p w:rsidR="00BF1122" w:rsidRPr="00BF1122" w:rsidRDefault="00BF1122" w:rsidP="00BF1122">
      <w:pPr>
        <w:pBdr>
          <w:bottom w:val="single" w:sz="12" w:space="10" w:color="D0D3D7"/>
        </w:pBdr>
        <w:shd w:val="clear" w:color="auto" w:fill="FFFFFF"/>
        <w:spacing w:after="195" w:line="240" w:lineRule="auto"/>
        <w:outlineLvl w:val="1"/>
        <w:rPr>
          <w:rFonts w:ascii="Arial" w:eastAsia="Times New Roman" w:hAnsi="Arial" w:cs="Arial"/>
          <w:b/>
          <w:bCs/>
          <w:caps/>
          <w:color w:val="2E4453"/>
          <w:sz w:val="24"/>
          <w:szCs w:val="24"/>
          <w:lang w:eastAsia="ru-RU"/>
        </w:rPr>
      </w:pPr>
      <w:r w:rsidRPr="00BF1122">
        <w:rPr>
          <w:rFonts w:ascii="Arial" w:eastAsia="Times New Roman" w:hAnsi="Arial" w:cs="Arial"/>
          <w:b/>
          <w:bCs/>
          <w:caps/>
          <w:color w:val="2E4453"/>
          <w:sz w:val="24"/>
          <w:szCs w:val="24"/>
          <w:lang w:eastAsia="ru-RU"/>
        </w:rPr>
        <w:t>СЕМАНТИЧЕСКИЕ ХАРАКТЕРИСТИКИ</w:t>
      </w:r>
    </w:p>
    <w:p w:rsidR="00BF1122" w:rsidRPr="00BF1122" w:rsidRDefault="00BF1122" w:rsidP="00BF112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E4453"/>
          <w:sz w:val="24"/>
          <w:szCs w:val="24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Рубрикатор ВАК документа</w:t>
      </w:r>
    </w:p>
    <w:p w:rsidR="00BF1122" w:rsidRPr="00BF1122" w:rsidRDefault="00BF1122" w:rsidP="00BF1122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proofErr w:type="gramStart"/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13.00.02 Теория и методика обучения и воспитания (по областям и уровням образования): 24.96%</w:t>
      </w: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br/>
        <w:t>13.00.01 Общая педагогика, история педагогики и образования: 22.24%</w:t>
      </w: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br/>
        <w:t>13.00.03 Коррекционная педагогика (сурдопедагогика и тифлопедагогика, олигофренопедагогика и логопедия): 19.24%</w:t>
      </w: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br/>
        <w:t>13.00.04 Теория и методика физического воспитания, спортивной тренировки и оздоровительной и адаптивной физической культуры: 18.84%</w:t>
      </w: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br/>
        <w:t>13.00.05 Теория, методика и организация социально-культурной деятельности: 14.71%</w:t>
      </w:r>
      <w:proofErr w:type="gramEnd"/>
    </w:p>
    <w:p w:rsidR="00BF1122" w:rsidRPr="00BF1122" w:rsidRDefault="00BF1122" w:rsidP="00BF112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E4453"/>
          <w:sz w:val="24"/>
          <w:szCs w:val="24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Рубрикатор ГРНТИ документа</w:t>
      </w:r>
    </w:p>
    <w:p w:rsidR="00BF1122" w:rsidRPr="00BF1122" w:rsidRDefault="00BF1122" w:rsidP="00BF1122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14 Народное образование. Педагогика: 100.00%</w:t>
      </w:r>
    </w:p>
    <w:p w:rsidR="00BF1122" w:rsidRPr="00BF1122" w:rsidRDefault="00BF1122" w:rsidP="00BF112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E4453"/>
          <w:sz w:val="24"/>
          <w:szCs w:val="24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Рубрикатор УДК документа</w:t>
      </w:r>
    </w:p>
    <w:p w:rsidR="00BF1122" w:rsidRPr="00BF1122" w:rsidRDefault="00BF1122" w:rsidP="00BF1122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2E4453"/>
          <w:sz w:val="21"/>
          <w:szCs w:val="21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1"/>
          <w:szCs w:val="21"/>
          <w:lang w:eastAsia="ru-RU"/>
        </w:rPr>
        <w:t>37 Народное образование. Воспитание. Обучение. Организация досуга: 100.00%</w:t>
      </w:r>
    </w:p>
    <w:p w:rsidR="00BF1122" w:rsidRPr="00BF1122" w:rsidRDefault="00BF1122" w:rsidP="00BF1122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2E4453"/>
          <w:sz w:val="24"/>
          <w:szCs w:val="24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Оценка связности текста:80</w:t>
      </w:r>
    </w:p>
    <w:p w:rsidR="00BF1122" w:rsidRPr="00BF1122" w:rsidRDefault="00BF1122" w:rsidP="00BF1122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2E4453"/>
          <w:sz w:val="24"/>
          <w:szCs w:val="24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 xml:space="preserve">Наличие описания результатов </w:t>
      </w:r>
      <w:proofErr w:type="spellStart"/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исследования</w:t>
      </w:r>
      <w:proofErr w:type="gramStart"/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:д</w:t>
      </w:r>
      <w:proofErr w:type="gramEnd"/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а</w:t>
      </w:r>
      <w:proofErr w:type="spellEnd"/>
    </w:p>
    <w:p w:rsidR="00BF1122" w:rsidRPr="00BF1122" w:rsidRDefault="00BF1122" w:rsidP="00BF1122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2E4453"/>
          <w:sz w:val="24"/>
          <w:szCs w:val="24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 xml:space="preserve">Наличие описания метода </w:t>
      </w:r>
      <w:proofErr w:type="spellStart"/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исследования</w:t>
      </w:r>
      <w:proofErr w:type="gramStart"/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:н</w:t>
      </w:r>
      <w:proofErr w:type="gramEnd"/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ет</w:t>
      </w:r>
      <w:proofErr w:type="spellEnd"/>
    </w:p>
    <w:p w:rsidR="00BF1122" w:rsidRPr="00BF1122" w:rsidRDefault="00BF1122" w:rsidP="00BF1122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2E4453"/>
          <w:sz w:val="24"/>
          <w:szCs w:val="24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 xml:space="preserve">Наличие </w:t>
      </w:r>
      <w:proofErr w:type="spellStart"/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введения</w:t>
      </w:r>
      <w:proofErr w:type="gramStart"/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:д</w:t>
      </w:r>
      <w:proofErr w:type="gramEnd"/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а</w:t>
      </w:r>
      <w:proofErr w:type="spellEnd"/>
    </w:p>
    <w:p w:rsidR="00BF1122" w:rsidRPr="00BF1122" w:rsidRDefault="00BF1122" w:rsidP="00BF1122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2E4453"/>
          <w:sz w:val="24"/>
          <w:szCs w:val="24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 xml:space="preserve">Наличие </w:t>
      </w:r>
      <w:proofErr w:type="spellStart"/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выводов</w:t>
      </w:r>
      <w:proofErr w:type="gramStart"/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:д</w:t>
      </w:r>
      <w:proofErr w:type="gramEnd"/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а</w:t>
      </w:r>
      <w:proofErr w:type="spellEnd"/>
    </w:p>
    <w:p w:rsidR="00BF1122" w:rsidRPr="00BF1122" w:rsidRDefault="00BF1122" w:rsidP="00BF1122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2E4453"/>
          <w:sz w:val="24"/>
          <w:szCs w:val="24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 xml:space="preserve">Наличие </w:t>
      </w:r>
      <w:proofErr w:type="spellStart"/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библиографии</w:t>
      </w:r>
      <w:proofErr w:type="gramStart"/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:д</w:t>
      </w:r>
      <w:proofErr w:type="gramEnd"/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а</w:t>
      </w:r>
      <w:proofErr w:type="spellEnd"/>
    </w:p>
    <w:p w:rsidR="00BF1122" w:rsidRPr="00BF1122" w:rsidRDefault="00BF1122" w:rsidP="00BF1122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2E4453"/>
          <w:sz w:val="24"/>
          <w:szCs w:val="24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 xml:space="preserve">Наличие </w:t>
      </w:r>
      <w:proofErr w:type="spellStart"/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аннотации</w:t>
      </w:r>
      <w:proofErr w:type="gramStart"/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:н</w:t>
      </w:r>
      <w:proofErr w:type="gramEnd"/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ет</w:t>
      </w:r>
      <w:proofErr w:type="spellEnd"/>
    </w:p>
    <w:p w:rsidR="00BF1122" w:rsidRPr="00BF1122" w:rsidRDefault="00BF1122" w:rsidP="00BF1122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2E4453"/>
          <w:sz w:val="24"/>
          <w:szCs w:val="24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Доля общей лексики:0</w:t>
      </w:r>
    </w:p>
    <w:p w:rsidR="00BF1122" w:rsidRPr="00BF1122" w:rsidRDefault="00BF1122" w:rsidP="00BF1122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2E4453"/>
          <w:sz w:val="24"/>
          <w:szCs w:val="24"/>
          <w:lang w:eastAsia="ru-RU"/>
        </w:rPr>
      </w:pPr>
      <w:r w:rsidRPr="00BF1122">
        <w:rPr>
          <w:rFonts w:ascii="Arial" w:eastAsia="Times New Roman" w:hAnsi="Arial" w:cs="Arial"/>
          <w:color w:val="2E4453"/>
          <w:sz w:val="24"/>
          <w:szCs w:val="24"/>
          <w:lang w:eastAsia="ru-RU"/>
        </w:rPr>
        <w:t>Доля научной лексики:100</w:t>
      </w:r>
    </w:p>
    <w:p w:rsidR="00C61B65" w:rsidRDefault="00C61B65"/>
    <w:sectPr w:rsidR="00C61B65" w:rsidSect="00BF11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EC"/>
    <w:rsid w:val="005234EC"/>
    <w:rsid w:val="00BF1122"/>
    <w:rsid w:val="00C6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703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5749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2748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3484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6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2946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3074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89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62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6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77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35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78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16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94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162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394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405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66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8337">
          <w:marLeft w:val="0"/>
          <w:marRight w:val="0"/>
          <w:marTop w:val="0"/>
          <w:marBottom w:val="300"/>
          <w:divBdr>
            <w:top w:val="single" w:sz="6" w:space="15" w:color="C8D7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93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4291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8499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6705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69444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0361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ers.antiplagiat.ru/report/print/users.antiplagiat.ru" TargetMode="External"/><Relationship Id="rId5" Type="http://schemas.openxmlformats.org/officeDocument/2006/relationships/hyperlink" Target="mailto:knopka12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3437</Characters>
  <Application>Microsoft Office Word</Application>
  <DocSecurity>0</DocSecurity>
  <Lines>28</Lines>
  <Paragraphs>8</Paragraphs>
  <ScaleCrop>false</ScaleCrop>
  <Company>Microsoft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2021-10-09T08:05:00Z</dcterms:created>
  <dcterms:modified xsi:type="dcterms:W3CDTF">2021-10-09T08:09:00Z</dcterms:modified>
</cp:coreProperties>
</file>