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33" w:rsidRDefault="00E35C33" w:rsidP="00E35C33">
      <w:pPr>
        <w:pStyle w:val="p1"/>
        <w:spacing w:before="0" w:beforeAutospacing="0" w:after="0" w:afterAutospacing="0"/>
      </w:pPr>
      <w:r>
        <w:t xml:space="preserve">Муниципальное дошкольное образовательное учреждение "Детский сад N 16" 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Минская;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Горина;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пер. Иркутский;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Механизаторов;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Ухтомского;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Дачная;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Масловского;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Сахалинская;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Рязанская;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Можайского;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Качалова;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Молодогвардейская;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 xml:space="preserve">ул. </w:t>
      </w:r>
      <w:proofErr w:type="spellStart"/>
      <w:r>
        <w:t>Перекопская</w:t>
      </w:r>
      <w:proofErr w:type="spellEnd"/>
      <w:r>
        <w:t>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Токарева;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Туполева;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Циолковского;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Дзержинского;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Достоевского;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Зелинского;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Уфимская;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 xml:space="preserve">ул. </w:t>
      </w:r>
      <w:proofErr w:type="spellStart"/>
      <w:r>
        <w:t>Волочаевская</w:t>
      </w:r>
      <w:proofErr w:type="spellEnd"/>
      <w:r>
        <w:t>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Почтовая;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Смоленская;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Учительская;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Менделеева;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Социалистическая;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Балтийская;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Баумана;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Смоленская;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Желябова;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 xml:space="preserve">ул. </w:t>
      </w:r>
      <w:proofErr w:type="spellStart"/>
      <w:r>
        <w:t>Волочаевская</w:t>
      </w:r>
      <w:proofErr w:type="spellEnd"/>
      <w:r>
        <w:t>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Ленинградская;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Донская;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Алтайская;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 xml:space="preserve">ул. </w:t>
      </w:r>
      <w:proofErr w:type="spellStart"/>
      <w:r>
        <w:t>Усыскина</w:t>
      </w:r>
      <w:proofErr w:type="spellEnd"/>
      <w:r>
        <w:t>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Овражная;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пер. Дзержинского;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Тамбовская;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Орджоникидзе;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Фрунзе;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Профсоюзная;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Панфилова;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Добролюбова;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Серафимовича;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Степная;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>ул. Курская;</w:t>
      </w:r>
    </w:p>
    <w:p w:rsidR="00E35C33" w:rsidRDefault="00E35C33" w:rsidP="00E35C33">
      <w:pPr>
        <w:pStyle w:val="p1"/>
        <w:spacing w:before="0" w:beforeAutospacing="0" w:after="0" w:afterAutospacing="0"/>
      </w:pPr>
      <w:r>
        <w:t xml:space="preserve">ул. Стрелецкая. </w:t>
      </w:r>
    </w:p>
    <w:p w:rsidR="008D7739" w:rsidRDefault="008D7739">
      <w:bookmarkStart w:id="0" w:name="_GoBack"/>
      <w:bookmarkEnd w:id="0"/>
    </w:p>
    <w:sectPr w:rsidR="008D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33"/>
    <w:rsid w:val="008D7739"/>
    <w:rsid w:val="00E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*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2016-09-11T18:29:00Z</dcterms:created>
  <dcterms:modified xsi:type="dcterms:W3CDTF">2016-09-11T18:30:00Z</dcterms:modified>
</cp:coreProperties>
</file>