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E9" w:rsidRDefault="00CC3CE9" w:rsidP="001C4029">
      <w:pPr>
        <w:pStyle w:val="NoSpacing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 w:rsidRPr="00D32325">
        <w:rPr>
          <w:rStyle w:val="Strong"/>
          <w:rFonts w:ascii="Times New Roman" w:hAnsi="Times New Roman" w:cs="Times New Roman"/>
          <w:sz w:val="28"/>
          <w:szCs w:val="28"/>
        </w:rPr>
        <w:t>Тема инновационного педагогического опыта</w:t>
      </w:r>
      <w:r w:rsidRPr="00635AEF">
        <w:rPr>
          <w:rStyle w:val="Strong"/>
          <w:rFonts w:ascii="Times New Roman" w:hAnsi="Times New Roman" w:cs="Times New Roman"/>
          <w:color w:val="333333"/>
          <w:sz w:val="28"/>
          <w:szCs w:val="28"/>
        </w:rPr>
        <w:t>:</w:t>
      </w:r>
      <w:bookmarkStart w:id="0" w:name="_GoBack"/>
      <w:bookmarkEnd w:id="0"/>
    </w:p>
    <w:p w:rsidR="00CC3CE9" w:rsidRDefault="00CC3CE9" w:rsidP="001C402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</w:r>
      <w:r w:rsidRPr="00635AEF">
        <w:rPr>
          <w:rFonts w:ascii="Times New Roman" w:hAnsi="Times New Roman" w:cs="Times New Roman"/>
          <w:sz w:val="28"/>
          <w:szCs w:val="28"/>
        </w:rPr>
        <w:t>».</w:t>
      </w:r>
    </w:p>
    <w:p w:rsidR="00CC3CE9" w:rsidRPr="00D32325" w:rsidRDefault="00CC3CE9" w:rsidP="00D3232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325"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ФИО: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Ризаева Инна Сергеевна</w:t>
      </w:r>
    </w:p>
    <w:p w:rsidR="00CC3CE9" w:rsidRPr="00C40D80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Образование: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0D80">
        <w:rPr>
          <w:rFonts w:ascii="Times New Roman" w:hAnsi="Times New Roman" w:cs="Times New Roman"/>
          <w:sz w:val="28"/>
          <w:szCs w:val="28"/>
          <w:lang w:val="kk-KZ"/>
        </w:rPr>
        <w:t>высшее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Название учебного заведения:</w:t>
      </w:r>
      <w:r>
        <w:rPr>
          <w:rFonts w:ascii="Times New Roman" w:hAnsi="Times New Roman" w:cs="Times New Roman"/>
          <w:sz w:val="28"/>
          <w:szCs w:val="28"/>
          <w:lang w:val="kk-KZ"/>
        </w:rPr>
        <w:t>МГПИ им.М.Е.Евсевьева</w:t>
      </w:r>
    </w:p>
    <w:p w:rsidR="00CC3CE9" w:rsidRPr="00C40D80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Специальность: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0D80"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математики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Место работы: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МБОУ Атяшевского муниципального района «Поселковская средняя школа №1»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Должность: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учитель</w:t>
      </w:r>
    </w:p>
    <w:p w:rsidR="00CC3CE9" w:rsidRPr="00494A30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Педагогический стаж работы: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лет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0D8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Категория: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первая, 2016</w:t>
      </w:r>
    </w:p>
    <w:p w:rsidR="00CC3CE9" w:rsidRDefault="00CC3CE9" w:rsidP="00D32325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30BED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повышения квалификации</w:t>
      </w:r>
      <w:r w:rsidRPr="00330BE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«Особенности организации обучения и воспитания обучающихся с ОВЗ в условиях введения ФГОС учителя–предметника», 2020 г.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5">
        <w:rPr>
          <w:rStyle w:val="Strong"/>
          <w:rFonts w:ascii="Times New Roman" w:hAnsi="Times New Roman" w:cs="Times New Roman"/>
          <w:sz w:val="28"/>
          <w:szCs w:val="28"/>
        </w:rPr>
        <w:t>Актуальность и перспективность опыта</w:t>
      </w:r>
      <w:r w:rsidRPr="00635AEF">
        <w:rPr>
          <w:rFonts w:ascii="Times New Roman" w:hAnsi="Times New Roman" w:cs="Times New Roman"/>
          <w:sz w:val="28"/>
          <w:szCs w:val="28"/>
        </w:rPr>
        <w:t xml:space="preserve">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обучению, а также направлениями, указанными в президентской инициативе «Наша новая школа».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 В концепции модернизации Российского образования отмечается, что главной задачей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Модернизация образования невозможна без применения современных образовательных технологий на уроках, в том числе и на уроках математики. Реализация государственных программ «Единая информационная образовательная среда», «Компьютеризация школ» и др., активизировала интерес к применению всеми участниками педагогического процесса – учащимися и учителями – современных образовательных технологий в учебно-воспитательном процессе.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EF">
        <w:rPr>
          <w:rFonts w:ascii="Times New Roman" w:hAnsi="Times New Roman" w:cs="Times New Roman"/>
          <w:sz w:val="28"/>
          <w:szCs w:val="28"/>
        </w:rPr>
        <w:t>рассматриваю инновационные технологии, как средство повышения заинтересованности в обучении, способное во многом повлиять на качество образования.</w:t>
      </w:r>
    </w:p>
    <w:p w:rsidR="00CC3CE9" w:rsidRPr="005B798B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 В поиске наиболее эффективных способов деятельности в условиях модернизации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AEF">
        <w:rPr>
          <w:rFonts w:ascii="Times New Roman" w:hAnsi="Times New Roman" w:cs="Times New Roman"/>
          <w:sz w:val="28"/>
          <w:szCs w:val="28"/>
        </w:rPr>
        <w:t xml:space="preserve"> я обратилась к современным педагогическим технологиям или к отдельным их элементам, использование которых позволяет мне успешно реализовывать поставленные образовательные цели.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5">
        <w:rPr>
          <w:rStyle w:val="Strong"/>
          <w:rFonts w:ascii="Times New Roman" w:hAnsi="Times New Roman" w:cs="Times New Roman"/>
          <w:sz w:val="28"/>
          <w:szCs w:val="28"/>
        </w:rPr>
        <w:t>Технология опыта</w:t>
      </w:r>
      <w:r w:rsidRPr="00D32325">
        <w:rPr>
          <w:rFonts w:ascii="Times New Roman" w:hAnsi="Times New Roman" w:cs="Times New Roman"/>
          <w:sz w:val="28"/>
          <w:szCs w:val="28"/>
        </w:rPr>
        <w:t>.</w:t>
      </w:r>
      <w:r w:rsidRPr="00635AEF">
        <w:rPr>
          <w:rFonts w:ascii="Times New Roman" w:hAnsi="Times New Roman" w:cs="Times New Roman"/>
          <w:sz w:val="28"/>
          <w:szCs w:val="28"/>
        </w:rPr>
        <w:t xml:space="preserve"> На своих уроках наряду с традиционными технологиями я использую современные образовательные технологии: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 обучение в сотрудничестве (парная, групповая формы работы),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-проблемно-поисковое обучение,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-технология использования игровых методов,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-информационно-коммуникационные технологии,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 личностно-ориентированная технология,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 здоровьесберегающие технологии.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Я считаю, что идеальной формой обучения для сотрудничества и взаимопомощи является парн</w:t>
      </w:r>
      <w:r>
        <w:rPr>
          <w:rFonts w:ascii="Times New Roman" w:hAnsi="Times New Roman" w:cs="Times New Roman"/>
          <w:sz w:val="28"/>
          <w:szCs w:val="28"/>
        </w:rPr>
        <w:t xml:space="preserve">ое и групповое обучение. В паре </w:t>
      </w:r>
      <w:r w:rsidRPr="00635AEF">
        <w:rPr>
          <w:rFonts w:ascii="Times New Roman" w:hAnsi="Times New Roman" w:cs="Times New Roman"/>
          <w:sz w:val="28"/>
          <w:szCs w:val="28"/>
        </w:rPr>
        <w:t>ученики могут друг друга проверить, закрепить новый материал, повторить пройденный. Ученики дома готовят карточки – зачёты, физические и математические диктанты. Можно применить устный опрос в форме диалога у доски. При этом снимается монотонность и однообразие устных опросов.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 Проблемно-поисковое обучение помогает мне на уроках поддерживать интерес к изучаемому материалу. Так, перед изучением новой темы учащимся задаётся вопрос, для ответа на который требуются новые знания. На следующем этапе им предлагается выполнить практическую (творческую) работу, в ходе выполнения которой они находят ответ на поставленный вопрос. Этот приём позволяет учителю держать в напряжении одну из пружин процесса обучения - детскую любознательность.</w:t>
      </w:r>
    </w:p>
    <w:p w:rsidR="00CC3CE9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635AEF">
        <w:rPr>
          <w:rFonts w:ascii="Times New Roman" w:hAnsi="Times New Roman" w:cs="Times New Roman"/>
          <w:sz w:val="28"/>
          <w:szCs w:val="28"/>
        </w:rPr>
        <w:t xml:space="preserve"> лет я использую информационно-коммуникационные технологии. Информационные технологии не только облегчают доступ к информации, открывают возможности вариативной учебной деятельности, её индивидуализации и дифференциации, но и позволяют по-новому, на более современном уровне организовать сам процесс обучения, построить его так, чтобы ученик был бы и равноправным его членом. Внедрение ИКТ на уроках математики позволили мне реализовать идею развивающего обучения, сократить потери рабочего времени до минимума, увеличить объём самостоятельной работы. Компьютер позволяет красочно и интересно изложить материал, подготовить дидактические материалы, разработать письменные задания и тесты для учащихся, качественно подготовить выпускников к сдаче ГИА. Использую презентации при объяснении нового материала, решении задач, закреплении и обобщении, а также при контроле знаний. Ученики также принимают активное участие при создании презентаций к урокам.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Здоровье сберегающие технологии обучения. Систематически в течение учебного года провожу на уроках различные виды физкультминуток. Отдых длится 1-2 минуты, провожу физкультминутку на 15-20 минуте от начала урока. Применяю физкультминутки и с включением упражнений для глаз.</w:t>
      </w:r>
    </w:p>
    <w:p w:rsidR="00CC3CE9" w:rsidRPr="00635AEF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Они обеспечивают адекватное восстановление энергетики, сил, дают возможность длительно поддерживать умственную работоспособность на высоком уровне.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5">
        <w:rPr>
          <w:rStyle w:val="Strong"/>
          <w:rFonts w:ascii="Times New Roman" w:hAnsi="Times New Roman" w:cs="Times New Roman"/>
          <w:sz w:val="28"/>
          <w:szCs w:val="28"/>
        </w:rPr>
        <w:t>Теоретическая база: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635AEF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5AEF">
        <w:rPr>
          <w:rFonts w:ascii="Times New Roman" w:hAnsi="Times New Roman" w:cs="Times New Roman"/>
          <w:sz w:val="28"/>
          <w:szCs w:val="28"/>
        </w:rPr>
        <w:t>года работаю над проблемой «</w:t>
      </w: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</w:r>
      <w:r w:rsidRPr="00635AEF">
        <w:rPr>
          <w:rFonts w:ascii="Times New Roman" w:hAnsi="Times New Roman" w:cs="Times New Roman"/>
          <w:sz w:val="28"/>
          <w:szCs w:val="28"/>
        </w:rPr>
        <w:t>»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 Использование новых технологий в учебном процессе является актуальной проблемой современного школьного образования. Сегодня необходимо, чтобы каждый учитель по любой дисциплине мог провести занятие с использованием информационно-коммуникационных технологий.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 xml:space="preserve"> Это даёт возможность учителю работать дифференцированно и индивидуально, а также экономит время. Всё это приводит меня к поиску новых педагогических технологий и использование их в своей практике. В своей работе я опираюсь на личностно-ориентированные развивающие 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AEF">
        <w:rPr>
          <w:rFonts w:ascii="Times New Roman" w:hAnsi="Times New Roman" w:cs="Times New Roman"/>
          <w:sz w:val="28"/>
          <w:szCs w:val="28"/>
        </w:rPr>
        <w:t>технология проблемного обучения (М.Фридман и др.), технология блочно - модульного обучения (М.А.Чошанов и др.), личностный подход в обучении (Н.А.Афанасьева), теоретико-методологические основы организации личностно-ориентированного урока (М.И.Лукьянова).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5">
        <w:rPr>
          <w:rStyle w:val="Strong"/>
          <w:rFonts w:ascii="Times New Roman" w:hAnsi="Times New Roman" w:cs="Times New Roman"/>
          <w:sz w:val="28"/>
          <w:szCs w:val="28"/>
        </w:rPr>
        <w:t>Результативность опыта.</w:t>
      </w:r>
      <w:r w:rsidRPr="00635AEF">
        <w:rPr>
          <w:rFonts w:ascii="Times New Roman" w:hAnsi="Times New Roman" w:cs="Times New Roman"/>
          <w:sz w:val="28"/>
          <w:szCs w:val="28"/>
        </w:rPr>
        <w:t xml:space="preserve">В результате использования вышеописанных подходов в изучении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635AEF">
        <w:rPr>
          <w:rFonts w:ascii="Times New Roman" w:hAnsi="Times New Roman" w:cs="Times New Roman"/>
          <w:sz w:val="28"/>
          <w:szCs w:val="28"/>
        </w:rPr>
        <w:t xml:space="preserve"> удаётся: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 повысить заинтересованность ребят и увлеченность предметом;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-раскрыть всесторонние способности учащихся;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-научить учащихся стараться использовать полученные знания в различных ситуациях;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-по</w:t>
      </w:r>
      <w:r>
        <w:rPr>
          <w:rFonts w:ascii="Times New Roman" w:hAnsi="Times New Roman" w:cs="Times New Roman"/>
          <w:sz w:val="28"/>
          <w:szCs w:val="28"/>
        </w:rPr>
        <w:t>высить качество знаний учащихся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Результативность применения данной проблемы проявляется: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-в участии детей в предметных олимпиадах, в конкурсах различного уровня.</w:t>
      </w:r>
    </w:p>
    <w:p w:rsidR="00CC3CE9" w:rsidRPr="00635AEF" w:rsidRDefault="00CC3CE9" w:rsidP="00635AE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EF">
        <w:rPr>
          <w:rFonts w:ascii="Times New Roman" w:hAnsi="Times New Roman" w:cs="Times New Roman"/>
          <w:sz w:val="28"/>
          <w:szCs w:val="28"/>
        </w:rPr>
        <w:t>Главным критерием эффективности работы для меня является устойчивый интерес учащихся к моим предметам, их овладение математическим материалом.</w:t>
      </w:r>
    </w:p>
    <w:p w:rsidR="00CC3CE9" w:rsidRDefault="00CC3CE9" w:rsidP="002E4959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E0E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</w:t>
      </w:r>
    </w:p>
    <w:p w:rsidR="00CC3CE9" w:rsidRDefault="00CC3CE9" w:rsidP="00CC7E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E0E">
        <w:rPr>
          <w:rFonts w:ascii="Times New Roman" w:hAnsi="Times New Roman" w:cs="Times New Roman"/>
          <w:sz w:val="28"/>
          <w:szCs w:val="28"/>
        </w:rPr>
        <w:t>Результатом моей педагогической деятельности по данной теме можно считать следующие показатели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1670"/>
        <w:gridCol w:w="595"/>
        <w:gridCol w:w="596"/>
        <w:gridCol w:w="634"/>
        <w:gridCol w:w="596"/>
        <w:gridCol w:w="723"/>
        <w:gridCol w:w="1245"/>
        <w:gridCol w:w="1740"/>
        <w:gridCol w:w="840"/>
      </w:tblGrid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% обученности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C3CE9" w:rsidRPr="00B81649">
        <w:trPr>
          <w:jc w:val="center"/>
        </w:trPr>
        <w:tc>
          <w:tcPr>
            <w:tcW w:w="9571" w:type="dxa"/>
            <w:gridSpan w:val="10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C3CE9" w:rsidRPr="00B81649">
        <w:trPr>
          <w:jc w:val="center"/>
        </w:trPr>
        <w:tc>
          <w:tcPr>
            <w:tcW w:w="9571" w:type="dxa"/>
            <w:gridSpan w:val="10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2018-2019 уч.год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571" w:type="dxa"/>
            <w:gridSpan w:val="10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2019-2020 уч.год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C3CE9" w:rsidRPr="00B81649">
        <w:trPr>
          <w:jc w:val="center"/>
        </w:trPr>
        <w:tc>
          <w:tcPr>
            <w:tcW w:w="932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7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45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</w:tcPr>
          <w:p w:rsidR="00CC3CE9" w:rsidRPr="00B81649" w:rsidRDefault="00CC3CE9" w:rsidP="00B8164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CC3CE9" w:rsidRDefault="00CC3CE9" w:rsidP="00CC7E0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E9" w:rsidRDefault="00CC3CE9" w:rsidP="00166CA9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учащихся во Всероссийской олимпиаде школьников</w:t>
      </w:r>
    </w:p>
    <w:p w:rsidR="00CC3CE9" w:rsidRDefault="00CC3CE9" w:rsidP="00166CA9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1565"/>
        <w:gridCol w:w="2122"/>
        <w:gridCol w:w="1776"/>
        <w:gridCol w:w="1874"/>
      </w:tblGrid>
      <w:tr w:rsidR="00CC3CE9" w:rsidRPr="00B81649">
        <w:tc>
          <w:tcPr>
            <w:tcW w:w="2234" w:type="dxa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572" w:type="dxa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42" w:type="dxa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ученика</w:t>
            </w:r>
          </w:p>
        </w:tc>
        <w:tc>
          <w:tcPr>
            <w:tcW w:w="1809" w:type="dxa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14" w:type="dxa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CC3CE9" w:rsidRPr="00B81649">
        <w:tc>
          <w:tcPr>
            <w:tcW w:w="1914" w:type="dxa"/>
            <w:vMerge w:val="restart"/>
          </w:tcPr>
          <w:p w:rsidR="00CC3CE9" w:rsidRPr="00B81649" w:rsidRDefault="00CC3CE9" w:rsidP="00B8164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96" w:type="dxa"/>
            <w:vMerge w:val="restart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2016–2017</w:t>
            </w:r>
          </w:p>
        </w:tc>
        <w:tc>
          <w:tcPr>
            <w:tcW w:w="223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Ручина Анастасия</w:t>
            </w:r>
          </w:p>
        </w:tc>
        <w:tc>
          <w:tcPr>
            <w:tcW w:w="191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5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3CE9" w:rsidRPr="00B81649">
        <w:tc>
          <w:tcPr>
            <w:tcW w:w="2234" w:type="dxa"/>
            <w:vMerge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Долганова Екатерина</w:t>
            </w:r>
          </w:p>
        </w:tc>
        <w:tc>
          <w:tcPr>
            <w:tcW w:w="1809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1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C3CE9" w:rsidRPr="00B81649">
        <w:tc>
          <w:tcPr>
            <w:tcW w:w="223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2018–2019</w:t>
            </w:r>
          </w:p>
        </w:tc>
        <w:tc>
          <w:tcPr>
            <w:tcW w:w="214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Ососкова Алина</w:t>
            </w:r>
          </w:p>
        </w:tc>
        <w:tc>
          <w:tcPr>
            <w:tcW w:w="1809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1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C3CE9" w:rsidRPr="00B81649">
        <w:tc>
          <w:tcPr>
            <w:tcW w:w="223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57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2020–2021</w:t>
            </w:r>
          </w:p>
        </w:tc>
        <w:tc>
          <w:tcPr>
            <w:tcW w:w="2142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Ососкова Алина</w:t>
            </w:r>
          </w:p>
        </w:tc>
        <w:tc>
          <w:tcPr>
            <w:tcW w:w="1809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14" w:type="dxa"/>
          </w:tcPr>
          <w:p w:rsidR="00CC3CE9" w:rsidRPr="00B81649" w:rsidRDefault="00CC3CE9" w:rsidP="00166C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816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CC3CE9" w:rsidRDefault="00CC3CE9" w:rsidP="00166CA9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3CE9" w:rsidRPr="00166CA9" w:rsidRDefault="00CC3CE9" w:rsidP="00166CA9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CE9" w:rsidRPr="00166CA9" w:rsidSect="002D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EF"/>
    <w:rsid w:val="00166CA9"/>
    <w:rsid w:val="001C4029"/>
    <w:rsid w:val="00234BE6"/>
    <w:rsid w:val="002D0C01"/>
    <w:rsid w:val="002E4959"/>
    <w:rsid w:val="00330BED"/>
    <w:rsid w:val="003E0016"/>
    <w:rsid w:val="003E003B"/>
    <w:rsid w:val="00445172"/>
    <w:rsid w:val="00494A30"/>
    <w:rsid w:val="004C7847"/>
    <w:rsid w:val="0056435B"/>
    <w:rsid w:val="0057138C"/>
    <w:rsid w:val="005B798B"/>
    <w:rsid w:val="005E69B4"/>
    <w:rsid w:val="00635AEF"/>
    <w:rsid w:val="007702F1"/>
    <w:rsid w:val="007B28CB"/>
    <w:rsid w:val="008265A4"/>
    <w:rsid w:val="00836DF7"/>
    <w:rsid w:val="00AB2433"/>
    <w:rsid w:val="00AE3376"/>
    <w:rsid w:val="00B00EB6"/>
    <w:rsid w:val="00B81649"/>
    <w:rsid w:val="00C0002C"/>
    <w:rsid w:val="00C40D80"/>
    <w:rsid w:val="00CC3CE9"/>
    <w:rsid w:val="00CC7E0E"/>
    <w:rsid w:val="00D32325"/>
    <w:rsid w:val="00DE09EA"/>
    <w:rsid w:val="00E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5AE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35AEF"/>
  </w:style>
  <w:style w:type="paragraph" w:styleId="NoSpacing">
    <w:name w:val="No Spacing"/>
    <w:link w:val="NoSpacingChar"/>
    <w:uiPriority w:val="99"/>
    <w:qFormat/>
    <w:rsid w:val="00635AE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66C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32325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1106</Words>
  <Characters>6306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Школа</cp:lastModifiedBy>
  <cp:revision>9</cp:revision>
  <cp:lastPrinted>2021-02-06T18:04:00Z</cp:lastPrinted>
  <dcterms:created xsi:type="dcterms:W3CDTF">2021-02-06T19:14:00Z</dcterms:created>
  <dcterms:modified xsi:type="dcterms:W3CDTF">2021-02-11T11:09:00Z</dcterms:modified>
</cp:coreProperties>
</file>