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4E" w:rsidRDefault="00253D4E" w:rsidP="00253D4E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3D4E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СЛОГОВАЯ СТРУКТУРА СЛОВА</w:t>
      </w:r>
      <w:r w:rsidRPr="00253D4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00BAD" w:rsidRPr="00A00BAD" w:rsidRDefault="00253D4E" w:rsidP="00253D4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D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BAD">
        <w:rPr>
          <w:rFonts w:ascii="Times New Roman" w:hAnsi="Times New Roman" w:cs="Times New Roman"/>
          <w:color w:val="000000"/>
          <w:sz w:val="24"/>
          <w:szCs w:val="24"/>
        </w:rPr>
        <w:t xml:space="preserve">        Нарушение слоговой структуры - это нарушение, с которым логопеды сталкиваются всё чаще и чаще. Очень важно вовремя начать коррекцию, потому что формирование слоговой структуры напрямую связано с успешностью овладения грамматическим строем речи, усвоением звукового анализа, письма и чтения.</w:t>
      </w:r>
    </w:p>
    <w:p w:rsidR="00A00BAD" w:rsidRPr="00A00BAD" w:rsidRDefault="00253D4E" w:rsidP="00253D4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BAD">
        <w:rPr>
          <w:rFonts w:ascii="Times New Roman" w:hAnsi="Times New Roman" w:cs="Times New Roman"/>
          <w:color w:val="000000"/>
          <w:sz w:val="24"/>
          <w:szCs w:val="24"/>
        </w:rPr>
        <w:t>Если в речи дошкольника имеются перестановки, пропуски или добавление лишних звуков и слогов, значит, структура слова воспроизводится неверно.</w:t>
      </w:r>
      <w:r w:rsidR="00A00BAD" w:rsidRPr="00A00B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0BAD">
        <w:rPr>
          <w:rFonts w:ascii="Times New Roman" w:hAnsi="Times New Roman" w:cs="Times New Roman"/>
          <w:color w:val="000000"/>
          <w:sz w:val="24"/>
          <w:szCs w:val="24"/>
        </w:rPr>
        <w:t>Например, ребенок говорит «</w:t>
      </w:r>
      <w:proofErr w:type="spellStart"/>
      <w:r w:rsidRPr="00A00BAD">
        <w:rPr>
          <w:rFonts w:ascii="Times New Roman" w:hAnsi="Times New Roman" w:cs="Times New Roman"/>
          <w:color w:val="000000"/>
          <w:sz w:val="24"/>
          <w:szCs w:val="24"/>
        </w:rPr>
        <w:t>мицаней</w:t>
      </w:r>
      <w:proofErr w:type="spellEnd"/>
      <w:r w:rsidRPr="00A00BAD">
        <w:rPr>
          <w:rFonts w:ascii="Times New Roman" w:hAnsi="Times New Roman" w:cs="Times New Roman"/>
          <w:color w:val="000000"/>
          <w:sz w:val="24"/>
          <w:szCs w:val="24"/>
        </w:rPr>
        <w:t>» или «</w:t>
      </w:r>
      <w:proofErr w:type="spellStart"/>
      <w:r w:rsidRPr="00A00BAD">
        <w:rPr>
          <w:rFonts w:ascii="Times New Roman" w:hAnsi="Times New Roman" w:cs="Times New Roman"/>
          <w:color w:val="000000"/>
          <w:sz w:val="24"/>
          <w:szCs w:val="24"/>
        </w:rPr>
        <w:t>милицилинел</w:t>
      </w:r>
      <w:proofErr w:type="spellEnd"/>
      <w:r w:rsidRPr="00A00BAD">
        <w:rPr>
          <w:rFonts w:ascii="Times New Roman" w:hAnsi="Times New Roman" w:cs="Times New Roman"/>
          <w:color w:val="000000"/>
          <w:sz w:val="24"/>
          <w:szCs w:val="24"/>
        </w:rPr>
        <w:t>» вместо милиционер; «</w:t>
      </w:r>
      <w:proofErr w:type="spellStart"/>
      <w:r w:rsidRPr="00A00BAD">
        <w:rPr>
          <w:rFonts w:ascii="Times New Roman" w:hAnsi="Times New Roman" w:cs="Times New Roman"/>
          <w:color w:val="000000"/>
          <w:sz w:val="24"/>
          <w:szCs w:val="24"/>
        </w:rPr>
        <w:t>игнутыный</w:t>
      </w:r>
      <w:proofErr w:type="spellEnd"/>
      <w:r w:rsidRPr="00A00BAD">
        <w:rPr>
          <w:rFonts w:ascii="Times New Roman" w:hAnsi="Times New Roman" w:cs="Times New Roman"/>
          <w:color w:val="000000"/>
          <w:sz w:val="24"/>
          <w:szCs w:val="24"/>
        </w:rPr>
        <w:t>» или «</w:t>
      </w:r>
      <w:proofErr w:type="spellStart"/>
      <w:r w:rsidRPr="00A00BAD">
        <w:rPr>
          <w:rFonts w:ascii="Times New Roman" w:hAnsi="Times New Roman" w:cs="Times New Roman"/>
          <w:color w:val="000000"/>
          <w:sz w:val="24"/>
          <w:szCs w:val="24"/>
        </w:rPr>
        <w:t>ингулис</w:t>
      </w:r>
      <w:r w:rsidR="00A00BAD" w:rsidRPr="00A00BAD">
        <w:rPr>
          <w:rFonts w:ascii="Times New Roman" w:hAnsi="Times New Roman" w:cs="Times New Roman"/>
          <w:color w:val="000000"/>
          <w:sz w:val="24"/>
          <w:szCs w:val="24"/>
        </w:rPr>
        <w:t>ний</w:t>
      </w:r>
      <w:proofErr w:type="spellEnd"/>
      <w:r w:rsidR="00A00BAD" w:rsidRPr="00A00BAD">
        <w:rPr>
          <w:rFonts w:ascii="Times New Roman" w:hAnsi="Times New Roman" w:cs="Times New Roman"/>
          <w:color w:val="000000"/>
          <w:sz w:val="24"/>
          <w:szCs w:val="24"/>
        </w:rPr>
        <w:t>» вместо игрушечный и т. п.</w:t>
      </w:r>
    </w:p>
    <w:p w:rsidR="00A00BAD" w:rsidRPr="00A00BAD" w:rsidRDefault="00253D4E" w:rsidP="00253D4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BAD">
        <w:rPr>
          <w:rFonts w:ascii="Times New Roman" w:hAnsi="Times New Roman" w:cs="Times New Roman"/>
          <w:color w:val="000000"/>
          <w:sz w:val="24"/>
          <w:szCs w:val="24"/>
        </w:rPr>
        <w:t>В норме, дети уже в 3 года обнаруживают способность воспроизводить структуру слова по законам благозвучия, а языковая «чувствительность» к благозвучным канонам заложена в ребенке изначально, с рождения. В 1,5-2 года ребенок с еще несформировавшимся звукопроизношением может</w:t>
      </w:r>
      <w:r w:rsidR="00A00BAD" w:rsidRPr="00A00BAD">
        <w:rPr>
          <w:rFonts w:ascii="Times New Roman" w:hAnsi="Times New Roman" w:cs="Times New Roman"/>
          <w:color w:val="000000"/>
          <w:sz w:val="24"/>
          <w:szCs w:val="24"/>
        </w:rPr>
        <w:t xml:space="preserve"> сказать «</w:t>
      </w:r>
      <w:proofErr w:type="spellStart"/>
      <w:r w:rsidR="00A00BAD" w:rsidRPr="00A00BAD">
        <w:rPr>
          <w:rFonts w:ascii="Times New Roman" w:hAnsi="Times New Roman" w:cs="Times New Roman"/>
          <w:color w:val="000000"/>
          <w:sz w:val="24"/>
          <w:szCs w:val="24"/>
        </w:rPr>
        <w:t>малялеть</w:t>
      </w:r>
      <w:proofErr w:type="spellEnd"/>
      <w:r w:rsidR="00A00BAD" w:rsidRPr="00A00BAD">
        <w:rPr>
          <w:rFonts w:ascii="Times New Roman" w:hAnsi="Times New Roman" w:cs="Times New Roman"/>
          <w:color w:val="000000"/>
          <w:sz w:val="24"/>
          <w:szCs w:val="24"/>
        </w:rPr>
        <w:t>» - самолет.</w:t>
      </w:r>
    </w:p>
    <w:p w:rsidR="00A00BAD" w:rsidRPr="00A00BAD" w:rsidRDefault="00253D4E" w:rsidP="00253D4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BAD">
        <w:rPr>
          <w:rFonts w:ascii="Times New Roman" w:hAnsi="Times New Roman" w:cs="Times New Roman"/>
          <w:color w:val="000000"/>
          <w:sz w:val="24"/>
          <w:szCs w:val="24"/>
        </w:rPr>
        <w:t>В возрасте 4-5 лет указанные явления являются сигналом стойкого нарушения слоговой структуры слова, и в таком случае ребенку требует</w:t>
      </w:r>
      <w:r w:rsidR="00A00BAD" w:rsidRPr="00A00BAD">
        <w:rPr>
          <w:rFonts w:ascii="Times New Roman" w:hAnsi="Times New Roman" w:cs="Times New Roman"/>
          <w:color w:val="000000"/>
          <w:sz w:val="24"/>
          <w:szCs w:val="24"/>
        </w:rPr>
        <w:t xml:space="preserve">ся помощь специалиста-логопеда. </w:t>
      </w:r>
      <w:r w:rsidRPr="00A00BAD">
        <w:rPr>
          <w:rFonts w:ascii="Times New Roman" w:hAnsi="Times New Roman" w:cs="Times New Roman"/>
          <w:color w:val="000000"/>
          <w:sz w:val="24"/>
          <w:szCs w:val="24"/>
        </w:rPr>
        <w:t>Самостоятельн</w:t>
      </w:r>
      <w:r w:rsidR="00A00BAD" w:rsidRPr="00A00BAD">
        <w:rPr>
          <w:rFonts w:ascii="Times New Roman" w:hAnsi="Times New Roman" w:cs="Times New Roman"/>
          <w:color w:val="000000"/>
          <w:sz w:val="24"/>
          <w:szCs w:val="24"/>
        </w:rPr>
        <w:t>о такие нарушения не проходят.</w:t>
      </w:r>
    </w:p>
    <w:p w:rsidR="00A00BAD" w:rsidRPr="00A00BAD" w:rsidRDefault="00253D4E" w:rsidP="00253D4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BAD">
        <w:rPr>
          <w:rFonts w:ascii="Times New Roman" w:hAnsi="Times New Roman" w:cs="Times New Roman"/>
          <w:color w:val="000000"/>
          <w:sz w:val="24"/>
          <w:szCs w:val="24"/>
        </w:rPr>
        <w:t>Слоговая структура является необходимым элементом для формирования грамматического строя речи. Правильная речь имеет большое значение для ребенка при овладении грамотой и дальнейшего его успешного обучения в школе, и как следствие - ста</w:t>
      </w:r>
      <w:r w:rsidR="00A00BAD" w:rsidRPr="00A00BAD">
        <w:rPr>
          <w:rFonts w:ascii="Times New Roman" w:hAnsi="Times New Roman" w:cs="Times New Roman"/>
          <w:color w:val="000000"/>
          <w:sz w:val="24"/>
          <w:szCs w:val="24"/>
        </w:rPr>
        <w:t>новление полноценной личности.</w:t>
      </w:r>
    </w:p>
    <w:p w:rsidR="00A00BAD" w:rsidRPr="00A00BAD" w:rsidRDefault="00253D4E" w:rsidP="00253D4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BAD">
        <w:rPr>
          <w:rFonts w:ascii="Times New Roman" w:hAnsi="Times New Roman" w:cs="Times New Roman"/>
          <w:color w:val="000000"/>
          <w:sz w:val="24"/>
          <w:szCs w:val="24"/>
        </w:rPr>
        <w:t>При нарушении слоговой структуры у детей</w:t>
      </w:r>
      <w:r w:rsidR="00A00BAD" w:rsidRPr="00A00BAD">
        <w:rPr>
          <w:rFonts w:ascii="Times New Roman" w:hAnsi="Times New Roman" w:cs="Times New Roman"/>
          <w:color w:val="000000"/>
          <w:sz w:val="24"/>
          <w:szCs w:val="24"/>
        </w:rPr>
        <w:t xml:space="preserve"> отмечаются типичные нарушения:</w:t>
      </w:r>
    </w:p>
    <w:p w:rsidR="00A00BAD" w:rsidRPr="00A00BAD" w:rsidRDefault="00253D4E" w:rsidP="00253D4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BAD">
        <w:rPr>
          <w:rFonts w:ascii="Times New Roman" w:hAnsi="Times New Roman" w:cs="Times New Roman"/>
          <w:color w:val="000000"/>
          <w:sz w:val="24"/>
          <w:szCs w:val="24"/>
        </w:rPr>
        <w:t xml:space="preserve">элизии (сокращения, пропуск слогов) («апельсин – </w:t>
      </w:r>
      <w:proofErr w:type="spellStart"/>
      <w:r w:rsidRPr="00A00BAD">
        <w:rPr>
          <w:rFonts w:ascii="Times New Roman" w:hAnsi="Times New Roman" w:cs="Times New Roman"/>
          <w:color w:val="000000"/>
          <w:sz w:val="24"/>
          <w:szCs w:val="24"/>
        </w:rPr>
        <w:t>писин</w:t>
      </w:r>
      <w:proofErr w:type="spellEnd"/>
      <w:r w:rsidRPr="00A00BAD">
        <w:rPr>
          <w:rFonts w:ascii="Times New Roman" w:hAnsi="Times New Roman" w:cs="Times New Roman"/>
          <w:color w:val="000000"/>
          <w:sz w:val="24"/>
          <w:szCs w:val="24"/>
        </w:rPr>
        <w:t>, телев</w:t>
      </w:r>
      <w:r w:rsidR="00A00BAD" w:rsidRPr="00A00BAD">
        <w:rPr>
          <w:rFonts w:ascii="Times New Roman" w:hAnsi="Times New Roman" w:cs="Times New Roman"/>
          <w:color w:val="000000"/>
          <w:sz w:val="24"/>
          <w:szCs w:val="24"/>
        </w:rPr>
        <w:t xml:space="preserve">изор – </w:t>
      </w:r>
      <w:proofErr w:type="spellStart"/>
      <w:r w:rsidR="00A00BAD" w:rsidRPr="00A00BAD">
        <w:rPr>
          <w:rFonts w:ascii="Times New Roman" w:hAnsi="Times New Roman" w:cs="Times New Roman"/>
          <w:color w:val="000000"/>
          <w:sz w:val="24"/>
          <w:szCs w:val="24"/>
        </w:rPr>
        <w:t>тизий</w:t>
      </w:r>
      <w:proofErr w:type="spellEnd"/>
      <w:r w:rsidR="00A00BAD" w:rsidRPr="00A00BAD">
        <w:rPr>
          <w:rFonts w:ascii="Times New Roman" w:hAnsi="Times New Roman" w:cs="Times New Roman"/>
          <w:color w:val="000000"/>
          <w:sz w:val="24"/>
          <w:szCs w:val="24"/>
        </w:rPr>
        <w:t xml:space="preserve">, капуста – </w:t>
      </w:r>
      <w:proofErr w:type="spellStart"/>
      <w:r w:rsidR="00A00BAD" w:rsidRPr="00A00BAD">
        <w:rPr>
          <w:rFonts w:ascii="Times New Roman" w:hAnsi="Times New Roman" w:cs="Times New Roman"/>
          <w:color w:val="000000"/>
          <w:sz w:val="24"/>
          <w:szCs w:val="24"/>
        </w:rPr>
        <w:t>пута</w:t>
      </w:r>
      <w:proofErr w:type="spellEnd"/>
      <w:r w:rsidR="00A00BAD" w:rsidRPr="00A00BAD">
        <w:rPr>
          <w:rFonts w:ascii="Times New Roman" w:hAnsi="Times New Roman" w:cs="Times New Roman"/>
          <w:color w:val="000000"/>
          <w:sz w:val="24"/>
          <w:szCs w:val="24"/>
        </w:rPr>
        <w:t>»);</w:t>
      </w:r>
    </w:p>
    <w:p w:rsidR="00A00BAD" w:rsidRPr="00A00BAD" w:rsidRDefault="00253D4E" w:rsidP="00253D4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BAD">
        <w:rPr>
          <w:rFonts w:ascii="Times New Roman" w:hAnsi="Times New Roman" w:cs="Times New Roman"/>
          <w:color w:val="000000"/>
          <w:sz w:val="24"/>
          <w:szCs w:val="24"/>
        </w:rPr>
        <w:t xml:space="preserve">итерации (увеличение числа слогов за счет добавления </w:t>
      </w:r>
      <w:proofErr w:type="spellStart"/>
      <w:r w:rsidRPr="00A00BAD">
        <w:rPr>
          <w:rFonts w:ascii="Times New Roman" w:hAnsi="Times New Roman" w:cs="Times New Roman"/>
          <w:color w:val="000000"/>
          <w:sz w:val="24"/>
          <w:szCs w:val="24"/>
        </w:rPr>
        <w:t>слогообразуемой</w:t>
      </w:r>
      <w:proofErr w:type="spellEnd"/>
      <w:r w:rsidRPr="00A00BAD">
        <w:rPr>
          <w:rFonts w:ascii="Times New Roman" w:hAnsi="Times New Roman" w:cs="Times New Roman"/>
          <w:color w:val="000000"/>
          <w:sz w:val="24"/>
          <w:szCs w:val="24"/>
        </w:rPr>
        <w:t xml:space="preserve"> гласной) («чемодан – </w:t>
      </w:r>
      <w:proofErr w:type="spellStart"/>
      <w:r w:rsidRPr="00A00BAD">
        <w:rPr>
          <w:rFonts w:ascii="Times New Roman" w:hAnsi="Times New Roman" w:cs="Times New Roman"/>
          <w:color w:val="000000"/>
          <w:sz w:val="24"/>
          <w:szCs w:val="24"/>
        </w:rPr>
        <w:t>чиманадан</w:t>
      </w:r>
      <w:proofErr w:type="spellEnd"/>
      <w:r w:rsidRPr="00A00BAD">
        <w:rPr>
          <w:rFonts w:ascii="Times New Roman" w:hAnsi="Times New Roman" w:cs="Times New Roman"/>
          <w:color w:val="000000"/>
          <w:sz w:val="24"/>
          <w:szCs w:val="24"/>
        </w:rPr>
        <w:t xml:space="preserve">, трава - </w:t>
      </w:r>
      <w:proofErr w:type="spellStart"/>
      <w:r w:rsidRPr="00A00BAD">
        <w:rPr>
          <w:rFonts w:ascii="Times New Roman" w:hAnsi="Times New Roman" w:cs="Times New Roman"/>
          <w:color w:val="000000"/>
          <w:sz w:val="24"/>
          <w:szCs w:val="24"/>
        </w:rPr>
        <w:t>тара</w:t>
      </w:r>
      <w:r w:rsidR="00A00BAD" w:rsidRPr="00A00BAD">
        <w:rPr>
          <w:rFonts w:ascii="Times New Roman" w:hAnsi="Times New Roman" w:cs="Times New Roman"/>
          <w:color w:val="000000"/>
          <w:sz w:val="24"/>
          <w:szCs w:val="24"/>
        </w:rPr>
        <w:t>ва</w:t>
      </w:r>
      <w:proofErr w:type="spellEnd"/>
      <w:r w:rsidR="00A00BAD" w:rsidRPr="00A00BAD">
        <w:rPr>
          <w:rFonts w:ascii="Times New Roman" w:hAnsi="Times New Roman" w:cs="Times New Roman"/>
          <w:color w:val="000000"/>
          <w:sz w:val="24"/>
          <w:szCs w:val="24"/>
        </w:rPr>
        <w:t>»);</w:t>
      </w:r>
    </w:p>
    <w:p w:rsidR="00A00BAD" w:rsidRPr="00A00BAD" w:rsidRDefault="00253D4E" w:rsidP="00253D4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BAD">
        <w:rPr>
          <w:rFonts w:ascii="Times New Roman" w:hAnsi="Times New Roman" w:cs="Times New Roman"/>
          <w:color w:val="000000"/>
          <w:sz w:val="24"/>
          <w:szCs w:val="24"/>
        </w:rPr>
        <w:t xml:space="preserve">антиципации (уподобление одного слога другому) («автомат – </w:t>
      </w:r>
      <w:proofErr w:type="spellStart"/>
      <w:r w:rsidRPr="00A00BAD">
        <w:rPr>
          <w:rFonts w:ascii="Times New Roman" w:hAnsi="Times New Roman" w:cs="Times New Roman"/>
          <w:color w:val="000000"/>
          <w:sz w:val="24"/>
          <w:szCs w:val="24"/>
        </w:rPr>
        <w:t>татамат</w:t>
      </w:r>
      <w:proofErr w:type="spellEnd"/>
      <w:r w:rsidRPr="00A00BAD">
        <w:rPr>
          <w:rFonts w:ascii="Times New Roman" w:hAnsi="Times New Roman" w:cs="Times New Roman"/>
          <w:color w:val="000000"/>
          <w:sz w:val="24"/>
          <w:szCs w:val="24"/>
        </w:rPr>
        <w:t xml:space="preserve">), отдельные перестановки слогов и звуков </w:t>
      </w:r>
      <w:r w:rsidR="00A00BAD" w:rsidRPr="00A00BAD">
        <w:rPr>
          <w:rFonts w:ascii="Times New Roman" w:hAnsi="Times New Roman" w:cs="Times New Roman"/>
          <w:color w:val="000000"/>
          <w:sz w:val="24"/>
          <w:szCs w:val="24"/>
        </w:rPr>
        <w:t>(«</w:t>
      </w:r>
      <w:proofErr w:type="spellStart"/>
      <w:r w:rsidR="00A00BAD" w:rsidRPr="00A00BAD">
        <w:rPr>
          <w:rFonts w:ascii="Times New Roman" w:hAnsi="Times New Roman" w:cs="Times New Roman"/>
          <w:color w:val="000000"/>
          <w:sz w:val="24"/>
          <w:szCs w:val="24"/>
        </w:rPr>
        <w:t>малоток</w:t>
      </w:r>
      <w:proofErr w:type="spellEnd"/>
      <w:r w:rsidR="00A00BAD" w:rsidRPr="00A00BA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A00BAD" w:rsidRPr="00A00BAD">
        <w:rPr>
          <w:rFonts w:ascii="Times New Roman" w:hAnsi="Times New Roman" w:cs="Times New Roman"/>
          <w:color w:val="000000"/>
          <w:sz w:val="24"/>
          <w:szCs w:val="24"/>
        </w:rPr>
        <w:t>маталок</w:t>
      </w:r>
      <w:proofErr w:type="spellEnd"/>
      <w:r w:rsidR="00A00BAD" w:rsidRPr="00A00BA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00BAD" w:rsidRPr="00A00BAD">
        <w:rPr>
          <w:rFonts w:ascii="Times New Roman" w:hAnsi="Times New Roman" w:cs="Times New Roman"/>
          <w:color w:val="000000"/>
          <w:sz w:val="24"/>
          <w:szCs w:val="24"/>
        </w:rPr>
        <w:t>тамалок</w:t>
      </w:r>
      <w:proofErr w:type="spellEnd"/>
      <w:r w:rsidR="00A00BAD" w:rsidRPr="00A00BAD">
        <w:rPr>
          <w:rFonts w:ascii="Times New Roman" w:hAnsi="Times New Roman" w:cs="Times New Roman"/>
          <w:color w:val="000000"/>
          <w:sz w:val="24"/>
          <w:szCs w:val="24"/>
        </w:rPr>
        <w:t>»);</w:t>
      </w:r>
    </w:p>
    <w:p w:rsidR="00A00BAD" w:rsidRPr="00A00BAD" w:rsidRDefault="00253D4E" w:rsidP="00253D4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BAD">
        <w:rPr>
          <w:rFonts w:ascii="Times New Roman" w:hAnsi="Times New Roman" w:cs="Times New Roman"/>
          <w:color w:val="000000"/>
          <w:sz w:val="24"/>
          <w:szCs w:val="24"/>
        </w:rPr>
        <w:t>сокращение стечений согласных звуков («шкаф – каф, бант – бат»);</w:t>
      </w:r>
      <w:r w:rsidRPr="00A00BA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искажения многосложного слогового состава незнакомого слова («магнитофон - </w:t>
      </w:r>
      <w:proofErr w:type="spellStart"/>
      <w:r w:rsidR="00A00BAD" w:rsidRPr="00A00BAD">
        <w:rPr>
          <w:rFonts w:ascii="Times New Roman" w:hAnsi="Times New Roman" w:cs="Times New Roman"/>
          <w:color w:val="000000"/>
          <w:sz w:val="24"/>
          <w:szCs w:val="24"/>
        </w:rPr>
        <w:t>мигифон</w:t>
      </w:r>
      <w:proofErr w:type="spellEnd"/>
      <w:r w:rsidR="00A00BAD" w:rsidRPr="00A00BAD">
        <w:rPr>
          <w:rFonts w:ascii="Times New Roman" w:hAnsi="Times New Roman" w:cs="Times New Roman"/>
          <w:color w:val="000000"/>
          <w:sz w:val="24"/>
          <w:szCs w:val="24"/>
        </w:rPr>
        <w:t xml:space="preserve">», папоротник - </w:t>
      </w:r>
      <w:proofErr w:type="spellStart"/>
      <w:r w:rsidR="00A00BAD" w:rsidRPr="00A00BAD">
        <w:rPr>
          <w:rFonts w:ascii="Times New Roman" w:hAnsi="Times New Roman" w:cs="Times New Roman"/>
          <w:color w:val="000000"/>
          <w:sz w:val="24"/>
          <w:szCs w:val="24"/>
        </w:rPr>
        <w:t>папиик</w:t>
      </w:r>
      <w:proofErr w:type="spellEnd"/>
      <w:r w:rsidR="00A00BAD" w:rsidRPr="00A00BA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00BAD" w:rsidRPr="00A00BAD" w:rsidRDefault="00253D4E" w:rsidP="00253D4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BAD">
        <w:rPr>
          <w:rFonts w:ascii="Times New Roman" w:hAnsi="Times New Roman" w:cs="Times New Roman"/>
          <w:color w:val="000000"/>
          <w:sz w:val="24"/>
          <w:szCs w:val="24"/>
        </w:rPr>
        <w:t xml:space="preserve">Маленькие дети могут переставлять, пропускать слоги в сложных по своей структуре словах. Если это нарушение проявляется каждый раз в одном и том же слове, необходимо на этом акцентировать внимание малыша, дать ему правильный образец, т.е. в медленном темпе произнесите слово сами, а потом вместе с ребенком до тех пор, пока он не сможет сказать его </w:t>
      </w:r>
      <w:r w:rsidRPr="00A00BA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самостоятельно. Если ребенок переставляет слоги во многих словах, даже простых, (например, произносит «</w:t>
      </w:r>
      <w:proofErr w:type="spellStart"/>
      <w:r w:rsidRPr="00A00BAD">
        <w:rPr>
          <w:rFonts w:ascii="Times New Roman" w:hAnsi="Times New Roman" w:cs="Times New Roman"/>
          <w:color w:val="000000"/>
          <w:sz w:val="24"/>
          <w:szCs w:val="24"/>
        </w:rPr>
        <w:t>онга</w:t>
      </w:r>
      <w:proofErr w:type="spellEnd"/>
      <w:r w:rsidRPr="00A00BAD">
        <w:rPr>
          <w:rFonts w:ascii="Times New Roman" w:hAnsi="Times New Roman" w:cs="Times New Roman"/>
          <w:color w:val="000000"/>
          <w:sz w:val="24"/>
          <w:szCs w:val="24"/>
        </w:rPr>
        <w:t>» вместо нога, «</w:t>
      </w:r>
      <w:proofErr w:type="spellStart"/>
      <w:r w:rsidRPr="00A00BAD">
        <w:rPr>
          <w:rFonts w:ascii="Times New Roman" w:hAnsi="Times New Roman" w:cs="Times New Roman"/>
          <w:color w:val="000000"/>
          <w:sz w:val="24"/>
          <w:szCs w:val="24"/>
        </w:rPr>
        <w:t>писось</w:t>
      </w:r>
      <w:proofErr w:type="spellEnd"/>
      <w:r w:rsidRPr="00A00BAD">
        <w:rPr>
          <w:rFonts w:ascii="Times New Roman" w:hAnsi="Times New Roman" w:cs="Times New Roman"/>
          <w:color w:val="000000"/>
          <w:sz w:val="24"/>
          <w:szCs w:val="24"/>
        </w:rPr>
        <w:t>» вместо пылесос) необходимо заниматься с ребенком по преодолению этого нарушения. Искажение слоговой структуры слова у дошкольника старше 4-х лет свидетельствует о нарушении фонематического слуха и нарушении ритмической стороны речи. Поэтому, развивая эту сторону речи ребенка, мы будем развивать как фонематиче</w:t>
      </w:r>
      <w:r w:rsidR="00A00BAD" w:rsidRPr="00A00BAD">
        <w:rPr>
          <w:rFonts w:ascii="Times New Roman" w:hAnsi="Times New Roman" w:cs="Times New Roman"/>
          <w:color w:val="000000"/>
          <w:sz w:val="24"/>
          <w:szCs w:val="24"/>
        </w:rPr>
        <w:t>ский слух, так и чувство ритма.</w:t>
      </w:r>
      <w:r w:rsidRPr="00A00B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00BAD" w:rsidRPr="00A00BAD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="00A00BAD" w:rsidRPr="00A00BAD">
        <w:rPr>
          <w:rFonts w:ascii="Times New Roman" w:hAnsi="Times New Roman" w:cs="Times New Roman"/>
          <w:b/>
          <w:color w:val="000000"/>
          <w:sz w:val="24"/>
          <w:szCs w:val="24"/>
        </w:rPr>
        <w:t>Игра «Отхлопай слово»</w:t>
      </w:r>
    </w:p>
    <w:p w:rsidR="00A00BAD" w:rsidRPr="00A00BAD" w:rsidRDefault="00253D4E" w:rsidP="00A00BA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BAD">
        <w:rPr>
          <w:rFonts w:ascii="Times New Roman" w:hAnsi="Times New Roman" w:cs="Times New Roman"/>
          <w:color w:val="000000"/>
          <w:sz w:val="24"/>
          <w:szCs w:val="24"/>
        </w:rPr>
        <w:t>Оказывается любое слово можно отхлопать. Например, слово кошка (хлопок на каждый слог). Мы его произносим по частям. Попробуйте сами отхлопать слово самолет (3 хлопка, т.к. 3 слога). Молодцы, у вас в</w:t>
      </w:r>
      <w:r w:rsidR="00A00BAD" w:rsidRPr="00A00BAD">
        <w:rPr>
          <w:rFonts w:ascii="Times New Roman" w:hAnsi="Times New Roman" w:cs="Times New Roman"/>
          <w:color w:val="000000"/>
          <w:sz w:val="24"/>
          <w:szCs w:val="24"/>
        </w:rPr>
        <w:t>се получилось.</w:t>
      </w:r>
    </w:p>
    <w:p w:rsidR="00A00BAD" w:rsidRPr="00A00BAD" w:rsidRDefault="00A00BAD" w:rsidP="00A00BAD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0B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3D4E" w:rsidRPr="00A00BAD">
        <w:rPr>
          <w:rFonts w:ascii="Times New Roman" w:hAnsi="Times New Roman" w:cs="Times New Roman"/>
          <w:b/>
          <w:color w:val="000000"/>
          <w:sz w:val="24"/>
          <w:szCs w:val="24"/>
        </w:rPr>
        <w:t>Игра «Прошагай словечко».</w:t>
      </w:r>
    </w:p>
    <w:p w:rsidR="00A00BAD" w:rsidRPr="00A00BAD" w:rsidRDefault="00253D4E" w:rsidP="00A00BA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0BAD">
        <w:rPr>
          <w:rFonts w:ascii="Times New Roman" w:hAnsi="Times New Roman" w:cs="Times New Roman"/>
          <w:color w:val="000000"/>
          <w:sz w:val="24"/>
          <w:szCs w:val="24"/>
        </w:rPr>
        <w:t>Вы отхлопывали слова, а их можно и прошагать. Например, слово сани (сделать шаг на каждый слог). Сколько шагов сделали? Совершенно верно – 2 шага. Слово дом. Сколько шагов сделали? Как вы думаете, это короткое слово или длинное? Верно – короткое. Слово капуста. С правой ноги шагаем и проговариваем слово. Сколько шагов у вас получилось? (3 шага). Это длинное слово или короткое?</w:t>
      </w:r>
      <w:r w:rsidRPr="00A00BA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A00BAD" w:rsidRDefault="00253D4E" w:rsidP="00A00BAD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0BAD">
        <w:rPr>
          <w:rFonts w:ascii="Times New Roman" w:hAnsi="Times New Roman" w:cs="Times New Roman"/>
          <w:b/>
          <w:color w:val="000000"/>
          <w:sz w:val="24"/>
          <w:szCs w:val="24"/>
        </w:rPr>
        <w:t>Игра «Сколько слогов в слове»</w:t>
      </w:r>
      <w:r w:rsidRPr="00A00BA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246A5" w:rsidRPr="00A00BAD" w:rsidRDefault="00253D4E" w:rsidP="00A00BA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BAD">
        <w:rPr>
          <w:rFonts w:ascii="Times New Roman" w:hAnsi="Times New Roman" w:cs="Times New Roman"/>
          <w:color w:val="000000"/>
          <w:sz w:val="24"/>
          <w:szCs w:val="24"/>
        </w:rPr>
        <w:t xml:space="preserve">Мы слова отхлопывали, </w:t>
      </w:r>
      <w:proofErr w:type="spellStart"/>
      <w:r w:rsidRPr="00A00BAD">
        <w:rPr>
          <w:rFonts w:ascii="Times New Roman" w:hAnsi="Times New Roman" w:cs="Times New Roman"/>
          <w:color w:val="000000"/>
          <w:sz w:val="24"/>
          <w:szCs w:val="24"/>
        </w:rPr>
        <w:t>прошагивали</w:t>
      </w:r>
      <w:proofErr w:type="spellEnd"/>
      <w:r w:rsidRPr="00A00BAD">
        <w:rPr>
          <w:rFonts w:ascii="Times New Roman" w:hAnsi="Times New Roman" w:cs="Times New Roman"/>
          <w:color w:val="000000"/>
          <w:sz w:val="24"/>
          <w:szCs w:val="24"/>
        </w:rPr>
        <w:t>, то есть делили слова на части. Эти части называются слогами. Каждое слово состоит из какого-то количества слогов. Например, из 1 слога (1 хлопок - дом), из 2 слогов (2 хлопка - кукла), из 3 слогов (3 хлопка - бегемот), бывают даже из 4 слогов (4 хлопка - карандаши) и 5 слогов (5 хлопков – велосипедист) это очень длинные слова. Запомните правило – сколько в слове гласных, столько и слогов (хлопков, шагов)</w:t>
      </w:r>
      <w:r w:rsidRPr="00A00B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0BAD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A246A5" w:rsidRPr="00A00BAD" w:rsidSect="00253D4E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3D4E"/>
    <w:rsid w:val="00253D4E"/>
    <w:rsid w:val="00A00BAD"/>
    <w:rsid w:val="00A2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2021-01-25T16:34:00Z</dcterms:created>
  <dcterms:modified xsi:type="dcterms:W3CDTF">2021-01-25T16:55:00Z</dcterms:modified>
</cp:coreProperties>
</file>