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uto"/>
        <w:jc w:val="center"/>
        <w:rPr>
          <w:rStyle w:val="5"/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Style w:val="5"/>
          <w:rFonts w:ascii="Times New Roman" w:hAnsi="Times New Roman" w:eastAsia="Times New Roman" w:cs="Times New Roman"/>
          <w:b/>
          <w:bCs/>
          <w:sz w:val="28"/>
          <w:szCs w:val="28"/>
        </w:rPr>
        <w:t xml:space="preserve">Публичное представление </w:t>
      </w:r>
    </w:p>
    <w:p>
      <w:pPr>
        <w:pStyle w:val="11"/>
        <w:spacing w:line="360" w:lineRule="auto"/>
        <w:jc w:val="center"/>
        <w:rPr>
          <w:rStyle w:val="5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5"/>
          <w:rFonts w:ascii="Times New Roman" w:hAnsi="Times New Roman" w:eastAsia="Times New Roman" w:cs="Times New Roman"/>
          <w:b/>
          <w:bCs/>
          <w:sz w:val="28"/>
          <w:szCs w:val="28"/>
        </w:rPr>
        <w:t xml:space="preserve">передового педагогического опыта </w:t>
      </w:r>
      <w:r>
        <w:rPr>
          <w:rStyle w:val="5"/>
          <w:rFonts w:ascii="Times New Roman" w:hAnsi="Times New Roman" w:cs="Times New Roman"/>
          <w:b/>
          <w:bCs/>
          <w:sz w:val="28"/>
          <w:szCs w:val="28"/>
        </w:rPr>
        <w:t xml:space="preserve">тренера-преподавателя </w:t>
      </w:r>
    </w:p>
    <w:p>
      <w:pPr>
        <w:pStyle w:val="11"/>
        <w:spacing w:line="360" w:lineRule="auto"/>
        <w:jc w:val="center"/>
      </w:pPr>
      <w:r>
        <w:rPr>
          <w:rStyle w:val="5"/>
          <w:rFonts w:ascii="Times New Roman" w:hAnsi="Times New Roman" w:cs="Times New Roman"/>
          <w:b/>
          <w:bCs/>
          <w:sz w:val="28"/>
          <w:szCs w:val="28"/>
        </w:rPr>
        <w:t>по легкой атлетике</w:t>
      </w:r>
      <w:r>
        <w:rPr>
          <w:rStyle w:val="5"/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Щербаковой Екатерины Александровны</w:t>
      </w:r>
    </w:p>
    <w:p>
      <w:pPr>
        <w:spacing w:after="0"/>
        <w:ind w:firstLine="709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М</w:t>
      </w:r>
      <w:r>
        <w:rPr>
          <w:rFonts w:ascii="Times New Roman" w:hAnsi="Times New Roman" w:eastAsia="Times New Roman" w:cs="Times New Roman"/>
          <w:b/>
          <w:i/>
          <w:iCs/>
          <w:kern w:val="36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b/>
          <w:i/>
          <w:kern w:val="36"/>
          <w:sz w:val="28"/>
          <w:szCs w:val="28"/>
        </w:rPr>
        <w:t xml:space="preserve">тоды подготовки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юных легкоатлетов</w:t>
      </w:r>
      <w:r>
        <w:rPr>
          <w:rFonts w:hint="default" w:ascii="Times New Roman" w:hAnsi="Times New Roman" w:eastAsia="Times New Roman" w:cs="Times New Roman"/>
          <w:b/>
          <w:i/>
          <w:sz w:val="28"/>
          <w:szCs w:val="28"/>
          <w:lang w:val="ru-RU"/>
        </w:rPr>
        <w:t>»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1.Актуальность и перспективность опыта</w:t>
      </w:r>
    </w:p>
    <w:p>
      <w:pPr>
        <w:pStyle w:val="1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 xml:space="preserve">одготовка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юного </w:t>
      </w:r>
      <w:r>
        <w:rPr>
          <w:rFonts w:hint="default" w:ascii="Times New Roman" w:hAnsi="Times New Roman" w:cs="Times New Roman"/>
          <w:sz w:val="28"/>
          <w:szCs w:val="28"/>
        </w:rPr>
        <w:t>легкоатлета — многогранный и сложный педагоги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ческий процесс, состоящий из трех взаимосвязанных компонентов: обучения, тренировки и воспитания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цель спортивной подготовки – заложить полноценный фундамент будущих достижений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спортсменов</w:t>
      </w:r>
      <w:r>
        <w:rPr>
          <w:rFonts w:ascii="Times New Roman" w:hAnsi="Times New Roman" w:cs="Times New Roman"/>
          <w:sz w:val="28"/>
          <w:szCs w:val="28"/>
        </w:rPr>
        <w:t>: обеспечить всестороннее развитие организма, увеличить общий уровень его функциональных и адаптационных возможностей, создать богатый фонд разнообразных двигательных навыков и умений,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начальные основы спортивного мастерства.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 легкой атлетикой способствуют всестороннему физическому развитию, укреплению здоровья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Развитие двигательной функции ребенка предопределяется его двигательным режимом в семье и в детском саду. Чем больше место занимает двигательная деятельность в режиме дня детей, тем чаще им свойственно хорошее здоровье, гармоничное физическое развитие и высокий уровень двигательной подготовленности.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внимание уделяться воспитани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личности ребенка, формированию у него  норм общественного поведения, осознанного отношения к физическим упражнениям, способности соизмерять свои возможности с требованиями общества.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Применяемые легкоатлетические упражнения способствуют улучшению обмена веществ, укреплению нервной, сердечно-сосудистой и дыхательной системы, а также формированию правильной осанки. </w:t>
      </w:r>
    </w:p>
    <w:p>
      <w:pPr>
        <w:pStyle w:val="11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11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11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11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11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11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2.Теоретическая база опыта</w:t>
      </w:r>
    </w:p>
    <w:p>
      <w:pPr>
        <w:pStyle w:val="11"/>
        <w:bidi w:val="0"/>
        <w:spacing w:line="36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Теоретической базой опыта является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е</w:t>
      </w:r>
      <w:r>
        <w:rPr>
          <w:rFonts w:hint="default" w:ascii="Times New Roman" w:hAnsi="Times New Roman" w:cs="Times New Roman"/>
          <w:sz w:val="28"/>
          <w:szCs w:val="28"/>
        </w:rPr>
        <w:t>диная педагогическая система, обеспечивающая рациональную преемственность задач, средств, методов, организационных форм подготовки всех возрастных групп. В процессе обучения  спортсмен, проходит техническую, физическую, тактическую, теоретическую и морально-волевую подготовку. На  первом этапе подготовки основное внимание уделяется обучению технике легкоатлетических упражнений. На втором этапе большое место отводится занятиям, для развития физических (двигательных) качеств: силы, быстроты, выносливости, гибкости, ловкости. На третьем этапе главной задачей становится развитие двигательных качеств. Строгое соблюдение постепенности в процессе использования тренировочных и соревновательных нагрузок,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повышается лишь в том случае, если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они</w:t>
      </w:r>
      <w:r>
        <w:rPr>
          <w:rFonts w:hint="default" w:ascii="Times New Roman" w:hAnsi="Times New Roman" w:cs="Times New Roman"/>
          <w:sz w:val="28"/>
          <w:szCs w:val="28"/>
        </w:rPr>
        <w:t xml:space="preserve"> полностью соответствуют  биологическому возрасту и индивидуальным возможностям спортсмена.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Основным критерием эффективности многолетней подготовки является наивысший спортивный результат, достигнутый в оптимальных возрастных границах для данного вида спорта.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11"/>
        <w:spacing w:line="360" w:lineRule="auto"/>
        <w:ind w:firstLine="708" w:firstLineChars="0"/>
        <w:jc w:val="both"/>
        <w:rPr>
          <w:rFonts w:ascii="Times New Roman" w:hAnsi="Times New Roman" w:eastAsia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  <w:lang w:val="ru-RU"/>
        </w:rPr>
        <w:t>легкой</w:t>
      </w:r>
      <w:r>
        <w:rPr>
          <w:rFonts w:hint="default" w:ascii="Times New Roman" w:hAnsi="Times New Roman" w:cs="Times New Roman"/>
          <w:sz w:val="28"/>
          <w:szCs w:val="28"/>
          <w:highlight w:val="none"/>
          <w:shd w:val="clear" w:color="auto" w:fill="FFFFFF"/>
          <w:lang w:val="ru-RU"/>
        </w:rPr>
        <w:t xml:space="preserve"> атлетике</w:t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  используются пять видов упражнений</w:t>
      </w:r>
      <w:r>
        <w:rPr>
          <w:rFonts w:hint="default" w:ascii="Times New Roman" w:hAnsi="Times New Roman" w:cs="Times New Roman"/>
          <w:sz w:val="28"/>
          <w:szCs w:val="28"/>
          <w:highlight w:val="none"/>
          <w:shd w:val="clear" w:color="auto" w:fill="FFFFFF"/>
          <w:lang w:val="ru-RU"/>
        </w:rPr>
        <w:t>: подводящие, общеразвивающие, специальные, вспомогательные.</w:t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 Подводящие упражнения способствуют более эффективному овладению техникой основных упражнений. Общеразвивающие упражнения, когда достигается гармоничное развитие всех органов и систем спортсмена. Специальные  упражнения, направленные преимущественно на развитие и совершенствование двигательных качеств и навыков (техники), специфических для видов легкой атлетики. Вспомогательные упражнения способствуют разносторонней физической подготовке, более рациональному отдыху, в первую очередь нервной системы, более эффективному расслаблению.</w:t>
      </w:r>
      <w:r>
        <w:rPr>
          <w:rFonts w:hint="default" w:ascii="Times New Roman" w:hAnsi="Times New Roman" w:cs="Times New Roman"/>
          <w:sz w:val="28"/>
          <w:szCs w:val="28"/>
          <w:highlight w:val="none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Неуклонный рост объема средств общей и специальной подготовки, соотношение между которыми постепенно изменяется.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цикла.</w:t>
      </w:r>
    </w:p>
    <w:p>
      <w:pPr>
        <w:pStyle w:val="11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3.Ведущая педагогическая идея</w:t>
      </w:r>
    </w:p>
    <w:p>
      <w:pPr>
        <w:pStyle w:val="11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Ведущей педагогической идеей </w:t>
      </w:r>
      <w:r>
        <w:rPr>
          <w:rFonts w:hint="default" w:ascii="Times New Roman" w:hAnsi="Times New Roman" w:cs="Times New Roman"/>
          <w:sz w:val="28"/>
          <w:szCs w:val="28"/>
        </w:rPr>
        <w:t xml:space="preserve">опыта  является применение  средств и методов подготовки юных легкоатлетов. </w:t>
      </w:r>
      <w:r>
        <w:rPr>
          <w:rFonts w:hint="default" w:ascii="Times New Roman" w:hAnsi="Times New Roman" w:cs="Times New Roman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Определяя, какие средства и методы подготовки надо применить на занятия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х</w:t>
      </w:r>
      <w:r>
        <w:rPr>
          <w:rFonts w:hint="default" w:ascii="Times New Roman" w:hAnsi="Times New Roman" w:cs="Times New Roman"/>
          <w:sz w:val="28"/>
          <w:szCs w:val="28"/>
        </w:rPr>
        <w:t xml:space="preserve"> с детьми различного возраста,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тренер</w:t>
      </w:r>
      <w:r>
        <w:rPr>
          <w:rFonts w:hint="default" w:ascii="Times New Roman" w:hAnsi="Times New Roman" w:cs="Times New Roman"/>
          <w:sz w:val="28"/>
          <w:szCs w:val="28"/>
        </w:rPr>
        <w:t xml:space="preserve"> должен исходить прежде всего из возрастных осо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бенностей 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портсменов</w:t>
      </w:r>
      <w:r>
        <w:rPr>
          <w:rFonts w:hint="default" w:ascii="Times New Roman" w:hAnsi="Times New Roman" w:cs="Times New Roman"/>
          <w:sz w:val="28"/>
          <w:szCs w:val="28"/>
        </w:rPr>
        <w:t xml:space="preserve">. Для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детей младшего возраста</w:t>
      </w:r>
      <w:r>
        <w:rPr>
          <w:rFonts w:hint="default" w:ascii="Times New Roman" w:hAnsi="Times New Roman" w:cs="Times New Roman"/>
          <w:sz w:val="28"/>
          <w:szCs w:val="28"/>
        </w:rPr>
        <w:t xml:space="preserve"> больше подходит метод показа — наглядность. Вот почему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тренера</w:t>
      </w:r>
      <w:r>
        <w:rPr>
          <w:rFonts w:hint="default" w:ascii="Times New Roman" w:hAnsi="Times New Roman" w:cs="Times New Roman"/>
          <w:sz w:val="28"/>
          <w:szCs w:val="28"/>
        </w:rPr>
        <w:t xml:space="preserve"> требуется умение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правильно</w:t>
      </w:r>
      <w:r>
        <w:rPr>
          <w:rFonts w:hint="default" w:ascii="Times New Roman" w:hAnsi="Times New Roman" w:cs="Times New Roman"/>
          <w:sz w:val="28"/>
          <w:szCs w:val="28"/>
        </w:rPr>
        <w:t xml:space="preserve"> демонстрировать технику тех или иных видов легкой атлетики, общеразвивающие и специальные упражнения. Для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детей старшего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озраста</w:t>
      </w:r>
      <w:r>
        <w:rPr>
          <w:rFonts w:hint="default" w:ascii="Times New Roman" w:hAnsi="Times New Roman" w:cs="Times New Roman"/>
          <w:sz w:val="28"/>
          <w:szCs w:val="28"/>
        </w:rPr>
        <w:t xml:space="preserve"> большое значение приобретает метод объяснения. Чем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дети младше</w:t>
      </w:r>
      <w:r>
        <w:rPr>
          <w:rFonts w:hint="default" w:ascii="Times New Roman" w:hAnsi="Times New Roman" w:cs="Times New Roman"/>
          <w:sz w:val="28"/>
          <w:szCs w:val="28"/>
        </w:rPr>
        <w:t xml:space="preserve"> и технически менее подготовлены, тем проще должно быть объяс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нение и более частым и четким показ.</w:t>
      </w:r>
    </w:p>
    <w:p>
      <w:pPr>
        <w:pStyle w:val="11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обучении технике легкоатлетических упражнений (а в дальнейшем и при ее совершенствовании) используют целостный и рас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члененный методы.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Целостный метод заключается в выполнении всего упражнения или его основной части. Такие упражнения, как гладкий бег, прыжки в длину и в высоту с разбега, особенно простейшими способами, изучаются, как правило, в целом. Изучать их по частям (расчленен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ным методом) просто невозможно. «Беговые» движения рук стоя на месте — это не бег, так же как разбег без отталкивания — не прыжок. Технику метания малого мяча, гранаты, копья и толкания ядра тоже изучают целостным методом. Однако сначала выполняется главная часть перечисленных упражнений — выбрасывание или выталкива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ние снаряда с места.</w:t>
      </w:r>
    </w:p>
    <w:p>
      <w:pPr>
        <w:pStyle w:val="11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Такие сложные в техническом отношении виды легкой атлетики, как метание молота и прыжки с шестом, с самого начала изучаются расчлененным методом. Попытаться раскрутить и выпустить молот можно, но новичку сделать это технически правильно невозможно. То же относится и к обучению технике прыжка с шестом, барьерного бега. Обучение по частям широко применяется и в других видах лег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кой атлетики, но на последующих этапах подготовки.</w:t>
      </w:r>
    </w:p>
    <w:p>
      <w:pPr>
        <w:pStyle w:val="11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тренировке легкоатлета широко используют равномерный ме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тод, который характеризуется выполнением упражнений со сравни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тельно одинаковой интенсивностью в продолжение всего занятия (урока) и обычно применяется при обучении и тренировке в цикли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ческих видах легкой атлетики — ходьбе и беге.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Переменный метод характеризуется чередованием интенсивности усилий. В одних случаях упражнения выполняются легко, без значи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тельных напряжений, в других — с повышенной скоростью, с боль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шим физическим усилием. При этом четкого, строго установленного порядка в чередовании усилий нет.</w:t>
      </w:r>
    </w:p>
    <w:p>
      <w:pPr>
        <w:pStyle w:val="11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Методы, при которых заранее намечается определенный порядок чередований усилий и отдыха, называются интервальным и повтор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ным. Они близки один к другому, но, как правило, на втором и третьем этапах подготовки, особенно при повторном методе, интервалы для отдыха бывают продолжительными, обеспечивающими восстановле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ние сил занимающихся до уровня, близкого к исходному.</w:t>
      </w:r>
    </w:p>
    <w:p>
      <w:pPr>
        <w:pStyle w:val="11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Контрольный и соревновательный методы служат для проверки результатов, достигнутых в итоге подготовки, для показа максималь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но возможных достижений в условиях спортивной борьбы с сопер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никами.</w:t>
      </w:r>
    </w:p>
    <w:p>
      <w:pPr>
        <w:pStyle w:val="11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Кроме методов обучения и тренировки существуют и методы орга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низации работы учащихся. 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занятиях тренер</w:t>
      </w:r>
      <w:r>
        <w:rPr>
          <w:rFonts w:hint="default" w:ascii="Times New Roman" w:hAnsi="Times New Roman" w:cs="Times New Roman"/>
          <w:sz w:val="28"/>
          <w:szCs w:val="28"/>
        </w:rPr>
        <w:t>, пользуется преимуществен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 xml:space="preserve">но фронтальным (все одновременно), групповым (последовательно, группами) и поточным (один за другим) методами обучения. Это повышает плотность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занятия</w:t>
      </w:r>
      <w:r>
        <w:rPr>
          <w:rFonts w:hint="default" w:ascii="Times New Roman" w:hAnsi="Times New Roman" w:cs="Times New Roman"/>
          <w:sz w:val="28"/>
          <w:szCs w:val="28"/>
        </w:rPr>
        <w:t>, а следовательно, и его интенсивность. Особенно большую роль играют эти методы на первых этапах обуче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ния. В дальнейшем может применяться и индивидуальный метод, ко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торый приобретает особое значение на этапе спортивного совершен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ствования.</w:t>
      </w:r>
    </w:p>
    <w:p>
      <w:pPr>
        <w:pStyle w:val="11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Выбор того или иного метода зависит от характера, содержания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занятия</w:t>
      </w:r>
      <w:r>
        <w:rPr>
          <w:rFonts w:hint="default" w:ascii="Times New Roman" w:hAnsi="Times New Roman" w:cs="Times New Roman"/>
          <w:sz w:val="28"/>
          <w:szCs w:val="28"/>
        </w:rPr>
        <w:t xml:space="preserve">. Естественно, что при выполнении подводящих упражнений на вводном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занятии </w:t>
      </w:r>
      <w:r>
        <w:rPr>
          <w:rFonts w:hint="default" w:ascii="Times New Roman" w:hAnsi="Times New Roman" w:cs="Times New Roman"/>
          <w:sz w:val="28"/>
          <w:szCs w:val="28"/>
        </w:rPr>
        <w:t xml:space="preserve">главным методом будет фронтальный,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занятиях</w:t>
      </w:r>
      <w:r>
        <w:rPr>
          <w:rFonts w:hint="default" w:ascii="Times New Roman" w:hAnsi="Times New Roman" w:cs="Times New Roman"/>
          <w:sz w:val="28"/>
          <w:szCs w:val="28"/>
        </w:rPr>
        <w:t>, по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священных совершенствованию в тех или иных видах легкой атлети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 xml:space="preserve">ки, — групповой и индивидуальный, а на контрольном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занятии</w:t>
      </w:r>
      <w:r>
        <w:rPr>
          <w:rFonts w:hint="default" w:ascii="Times New Roman" w:hAnsi="Times New Roman" w:cs="Times New Roman"/>
          <w:sz w:val="28"/>
          <w:szCs w:val="28"/>
        </w:rPr>
        <w:t>— со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ревновательный метод.</w:t>
      </w:r>
    </w:p>
    <w:p>
      <w:pPr>
        <w:pStyle w:val="11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Анализ результативности</w:t>
      </w: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  Анализируя результаты своего опыта, я отмечаю, что применение различных средств и методов работы, способствующих, формированию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физического развития  юных 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легкоатлетов позволило: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 - повысить динамику роста </w:t>
      </w:r>
      <w:r>
        <w:rPr>
          <w:rFonts w:ascii="Times New Roman" w:hAnsi="Times New Roman" w:cs="Times New Roman"/>
          <w:bCs/>
          <w:iCs/>
          <w:sz w:val="28"/>
          <w:szCs w:val="28"/>
        </w:rPr>
        <w:t>технической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 подготовленности обучающихся;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 - повысить интерес к занятиям легкой атлетикой;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 - повысить мотивацию к соблюдению здорового образа жизни.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тренировочных упражнений я создаю положительный эмоциональный фон, который обеспечивает высокую работоспособность, и способствует более активному восстановлению спортсменов. Здесь очень важна общая физическая подготовка спортсмена, она повышает жизнедеятельность и устойчивость организма к различным внешним воздействиям, в том числе и к тренировочным нагрузкам, помогает легче переносить их и быстрее восстанавливаться.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 Проведение комплексной диагностики физического здоровья учащихся, обрабатывается и анализируется для дальнейшего учебного планирования.</w:t>
      </w:r>
      <w:r>
        <w:rPr>
          <w:rFonts w:ascii="Calibri" w:hAnsi="Calibri" w:eastAsia="Times New Roman" w:cs="Times New Roman"/>
          <w:sz w:val="28"/>
          <w:szCs w:val="28"/>
        </w:rPr>
        <w:t xml:space="preserve"> </w:t>
      </w:r>
    </w:p>
    <w:p>
      <w:pPr>
        <w:pStyle w:val="11"/>
        <w:spacing w:line="36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 результатах моей работы можно судить выступление моих воспитанников на </w:t>
      </w:r>
      <w:r>
        <w:rPr>
          <w:rFonts w:ascii="Times New Roman" w:hAnsi="Times New Roman"/>
          <w:sz w:val="28"/>
          <w:szCs w:val="28"/>
        </w:rPr>
        <w:t xml:space="preserve">республиканских и </w:t>
      </w:r>
      <w:r>
        <w:rPr>
          <w:rFonts w:ascii="Times New Roman" w:hAnsi="Times New Roman"/>
          <w:sz w:val="28"/>
          <w:szCs w:val="28"/>
          <w:lang w:val="ru-RU"/>
        </w:rPr>
        <w:t>меж</w:t>
      </w:r>
      <w:r>
        <w:rPr>
          <w:rFonts w:ascii="Times New Roman" w:hAnsi="Times New Roman"/>
          <w:sz w:val="28"/>
          <w:szCs w:val="28"/>
        </w:rPr>
        <w:t>региональных соревнованиях, где они являются победителями и призерами.</w:t>
      </w:r>
    </w:p>
    <w:p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 xml:space="preserve"> </w:t>
      </w:r>
    </w:p>
    <w:p>
      <w:pPr>
        <w:shd w:val="clear" w:color="auto" w:fill="FFFFFF"/>
        <w:spacing w:after="0" w:line="360" w:lineRule="auto"/>
        <w:ind w:left="567"/>
        <w:jc w:val="center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Адресные рекомендации по использованию</w:t>
      </w: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Средства и методы работы, способствующие физическому развитию юных </w:t>
      </w:r>
      <w:r>
        <w:rPr>
          <w:rFonts w:ascii="Times New Roman" w:hAnsi="Times New Roman" w:cs="Times New Roman"/>
          <w:bCs/>
          <w:iCs/>
          <w:sz w:val="28"/>
          <w:szCs w:val="28"/>
        </w:rPr>
        <w:t>легкоатлетов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, предлагаю использовать тренерам-преподавателям по легкой атлетике ДЮСШ.</w:t>
      </w:r>
    </w:p>
    <w:p>
      <w:pPr>
        <w:pStyle w:val="11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E7"/>
    <w:rsid w:val="000369AD"/>
    <w:rsid w:val="003A343A"/>
    <w:rsid w:val="007246A2"/>
    <w:rsid w:val="00743EAB"/>
    <w:rsid w:val="008B6CA9"/>
    <w:rsid w:val="00922E99"/>
    <w:rsid w:val="009611B4"/>
    <w:rsid w:val="009A13B0"/>
    <w:rsid w:val="00AF0DFB"/>
    <w:rsid w:val="00AF6CD1"/>
    <w:rsid w:val="00CA4102"/>
    <w:rsid w:val="00DC6A6D"/>
    <w:rsid w:val="00EB2AD7"/>
    <w:rsid w:val="00FA13E7"/>
    <w:rsid w:val="06AD7427"/>
    <w:rsid w:val="315F376E"/>
    <w:rsid w:val="3D794E8F"/>
    <w:rsid w:val="465C2BD1"/>
    <w:rsid w:val="61AD729F"/>
    <w:rsid w:val="740671C5"/>
    <w:rsid w:val="767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Normal (Web)"/>
    <w:basedOn w:val="1"/>
    <w:unhideWhenUsed/>
    <w:qFormat/>
    <w:uiPriority w:val="0"/>
    <w:pPr>
      <w:suppressAutoHyphens/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10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1239</Words>
  <Characters>7063</Characters>
  <Lines>58</Lines>
  <Paragraphs>16</Paragraphs>
  <TotalTime>67</TotalTime>
  <ScaleCrop>false</ScaleCrop>
  <LinksUpToDate>false</LinksUpToDate>
  <CharactersWithSpaces>8286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2020-12-31T08:05:00Z</dcterms:created>
  <dc:creator>1</dc:creator>
  <cp:lastModifiedBy>user</cp:lastModifiedBy>
  <cp:lastPrinted>2020-12-23T12:04:00Z</cp:lastPrinted>
  <dcterms:modified xsi:type="dcterms:W3CDTF">2023-02-27T11:30:39Z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014B844A625C415CB3253543E77A6557</vt:lpwstr>
  </property>
</Properties>
</file>