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4F" w:rsidRDefault="00620D4F" w:rsidP="00620D4F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</w:rPr>
      </w:pPr>
    </w:p>
    <w:p w:rsidR="00620D4F" w:rsidRDefault="00620D4F" w:rsidP="00620D4F">
      <w:pPr>
        <w:spacing w:line="360" w:lineRule="auto"/>
        <w:ind w:left="227" w:right="11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4 комбинированного вида» МБДОУ «Детский сад «Радуга» комбинированного вида» Рузаевского муниципального района</w:t>
      </w:r>
    </w:p>
    <w:p w:rsidR="00620D4F" w:rsidRDefault="00620D4F" w:rsidP="00620D4F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620D4F" w:rsidRDefault="00620D4F" w:rsidP="00620D4F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2E35DC" w:rsidRDefault="002E35DC" w:rsidP="00620D4F">
      <w:pPr>
        <w:spacing w:line="360" w:lineRule="auto"/>
        <w:ind w:left="227" w:right="11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Консультация </w:t>
      </w:r>
    </w:p>
    <w:p w:rsidR="00620D4F" w:rsidRDefault="002E35DC" w:rsidP="00620D4F">
      <w:pPr>
        <w:spacing w:line="360" w:lineRule="auto"/>
        <w:ind w:left="227" w:right="11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педагога - психолога</w:t>
      </w:r>
      <w:r w:rsidR="00620D4F">
        <w:rPr>
          <w:rFonts w:ascii="Times New Roman" w:hAnsi="Times New Roman" w:cs="Times New Roman"/>
          <w:b/>
          <w:sz w:val="72"/>
          <w:szCs w:val="72"/>
        </w:rPr>
        <w:t>:</w:t>
      </w:r>
    </w:p>
    <w:p w:rsidR="00620D4F" w:rsidRPr="009F2B95" w:rsidRDefault="00620D4F" w:rsidP="00620D4F">
      <w:pPr>
        <w:jc w:val="center"/>
        <w:rPr>
          <w:b/>
          <w:i/>
          <w:sz w:val="72"/>
          <w:szCs w:val="72"/>
        </w:rPr>
      </w:pPr>
      <w:r w:rsidRPr="009F2B95">
        <w:rPr>
          <w:rFonts w:ascii="Times New Roman" w:hAnsi="Times New Roman" w:cs="Times New Roman"/>
          <w:b/>
          <w:i/>
          <w:sz w:val="72"/>
          <w:szCs w:val="72"/>
        </w:rPr>
        <w:t>«</w:t>
      </w:r>
      <w:r w:rsidR="00B851E4">
        <w:rPr>
          <w:rFonts w:ascii="Times New Roman" w:hAnsi="Times New Roman" w:cs="Times New Roman"/>
          <w:b/>
          <w:i/>
          <w:sz w:val="72"/>
          <w:szCs w:val="72"/>
        </w:rPr>
        <w:t>Агрессия в жизни дошкольника</w:t>
      </w:r>
      <w:r w:rsidRPr="009F2B95">
        <w:rPr>
          <w:rFonts w:ascii="Times New Roman" w:hAnsi="Times New Roman" w:cs="Times New Roman"/>
          <w:b/>
          <w:i/>
          <w:sz w:val="72"/>
          <w:szCs w:val="72"/>
        </w:rPr>
        <w:t>»</w:t>
      </w:r>
      <w:r w:rsidR="00B851E4">
        <w:rPr>
          <w:rFonts w:ascii="Times New Roman" w:hAnsi="Times New Roman" w:cs="Times New Roman"/>
          <w:b/>
          <w:i/>
          <w:sz w:val="72"/>
          <w:szCs w:val="72"/>
        </w:rPr>
        <w:t>.</w:t>
      </w:r>
    </w:p>
    <w:p w:rsidR="00620D4F" w:rsidRDefault="00620D4F" w:rsidP="00620D4F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620D4F" w:rsidRDefault="00620D4F" w:rsidP="00620D4F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620D4F" w:rsidRDefault="00620D4F" w:rsidP="00620D4F">
      <w:pPr>
        <w:tabs>
          <w:tab w:val="left" w:pos="1710"/>
        </w:tabs>
        <w:spacing w:line="360" w:lineRule="auto"/>
        <w:ind w:left="227" w:right="11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20D4F" w:rsidRDefault="00620D4F" w:rsidP="00620D4F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620D4F" w:rsidRDefault="00620D4F" w:rsidP="00620D4F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     </w:t>
      </w:r>
    </w:p>
    <w:p w:rsidR="00620D4F" w:rsidRDefault="00620D4F" w:rsidP="00620D4F">
      <w:pPr>
        <w:spacing w:after="0" w:line="360" w:lineRule="auto"/>
        <w:ind w:left="227" w:right="113"/>
        <w:jc w:val="both"/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                                                Козлова Н.В.</w:t>
      </w:r>
    </w:p>
    <w:p w:rsidR="00620D4F" w:rsidRDefault="00620D4F" w:rsidP="00620D4F">
      <w:pPr>
        <w:spacing w:line="360" w:lineRule="auto"/>
        <w:ind w:left="227" w:right="11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</w:p>
    <w:p w:rsidR="00620D4F" w:rsidRDefault="00620D4F" w:rsidP="00620D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0D4F" w:rsidRDefault="00620D4F" w:rsidP="00620D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D4F" w:rsidRDefault="00620D4F" w:rsidP="00620D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620D4F" w:rsidRPr="00620D4F" w:rsidRDefault="00620D4F" w:rsidP="00620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D4F">
        <w:rPr>
          <w:rFonts w:ascii="Times New Roman" w:hAnsi="Times New Roman" w:cs="Times New Roman"/>
          <w:b/>
          <w:sz w:val="28"/>
          <w:szCs w:val="28"/>
        </w:rPr>
        <w:lastRenderedPageBreak/>
        <w:t>Агрессивность дошкольника</w:t>
      </w:r>
    </w:p>
    <w:p w:rsidR="00620D4F" w:rsidRPr="00620D4F" w:rsidRDefault="00620D4F" w:rsidP="00620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D4F">
        <w:rPr>
          <w:rFonts w:ascii="Times New Roman" w:hAnsi="Times New Roman" w:cs="Times New Roman"/>
          <w:sz w:val="28"/>
          <w:szCs w:val="28"/>
        </w:rPr>
        <w:t xml:space="preserve"> Агрессивное поведение – одно из самых распространенных нарушений среди детей дошкольного возраста, так как это наиболее быстрый и эффективный способ достижения цели.</w:t>
      </w:r>
    </w:p>
    <w:p w:rsidR="00620D4F" w:rsidRPr="00620D4F" w:rsidRDefault="00620D4F" w:rsidP="00620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D4F">
        <w:rPr>
          <w:rFonts w:ascii="Times New Roman" w:hAnsi="Times New Roman" w:cs="Times New Roman"/>
          <w:sz w:val="28"/>
          <w:szCs w:val="28"/>
        </w:rPr>
        <w:t xml:space="preserve"> </w:t>
      </w:r>
      <w:r w:rsidRPr="00620D4F">
        <w:rPr>
          <w:rFonts w:ascii="Times New Roman" w:hAnsi="Times New Roman" w:cs="Times New Roman"/>
          <w:b/>
          <w:sz w:val="28"/>
          <w:szCs w:val="28"/>
        </w:rPr>
        <w:t>Агрессия</w:t>
      </w:r>
      <w:r w:rsidRPr="00620D4F">
        <w:rPr>
          <w:rFonts w:ascii="Times New Roman" w:hAnsi="Times New Roman" w:cs="Times New Roman"/>
          <w:sz w:val="28"/>
          <w:szCs w:val="28"/>
        </w:rPr>
        <w:t xml:space="preserve"> – это мотивированное деструктивное поведение, противоречащее нормам и правилам существования людей в обществе, наносящее вред объектам нападения (одушевленным и неодушевленным), приносящее физический и моральный ущерб людям или вызывающее у них психологический дискомфорт.</w:t>
      </w:r>
    </w:p>
    <w:p w:rsidR="00620D4F" w:rsidRPr="00620D4F" w:rsidRDefault="00620D4F" w:rsidP="00620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D4F">
        <w:rPr>
          <w:rFonts w:ascii="Times New Roman" w:hAnsi="Times New Roman" w:cs="Times New Roman"/>
          <w:b/>
          <w:sz w:val="28"/>
          <w:szCs w:val="28"/>
        </w:rPr>
        <w:t>Агрессивность</w:t>
      </w:r>
      <w:r w:rsidRPr="00620D4F">
        <w:rPr>
          <w:rFonts w:ascii="Times New Roman" w:hAnsi="Times New Roman" w:cs="Times New Roman"/>
          <w:sz w:val="28"/>
          <w:szCs w:val="28"/>
        </w:rPr>
        <w:t xml:space="preserve"> – это свойство личности, выражающееся в готовности к агрессии.</w:t>
      </w:r>
    </w:p>
    <w:p w:rsidR="00620D4F" w:rsidRPr="00620D4F" w:rsidRDefault="00620D4F" w:rsidP="00620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D4F">
        <w:rPr>
          <w:rFonts w:ascii="Times New Roman" w:hAnsi="Times New Roman" w:cs="Times New Roman"/>
          <w:sz w:val="28"/>
          <w:szCs w:val="28"/>
        </w:rPr>
        <w:t>Выделяют множество факторов, влияющих на ее появление:</w:t>
      </w:r>
    </w:p>
    <w:p w:rsidR="00620D4F" w:rsidRPr="00620D4F" w:rsidRDefault="00620D4F" w:rsidP="00620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4F">
        <w:rPr>
          <w:rFonts w:ascii="Times New Roman" w:hAnsi="Times New Roman" w:cs="Times New Roman"/>
          <w:sz w:val="28"/>
          <w:szCs w:val="28"/>
        </w:rPr>
        <w:t>А) стиль воспитания в семье (</w:t>
      </w:r>
      <w:proofErr w:type="spellStart"/>
      <w:r w:rsidRPr="00620D4F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Pr="00620D4F">
        <w:rPr>
          <w:rFonts w:ascii="Times New Roman" w:hAnsi="Times New Roman" w:cs="Times New Roman"/>
          <w:sz w:val="28"/>
          <w:szCs w:val="28"/>
        </w:rPr>
        <w:t xml:space="preserve"> – и </w:t>
      </w:r>
      <w:proofErr w:type="spellStart"/>
      <w:r w:rsidRPr="00620D4F">
        <w:rPr>
          <w:rFonts w:ascii="Times New Roman" w:hAnsi="Times New Roman" w:cs="Times New Roman"/>
          <w:sz w:val="28"/>
          <w:szCs w:val="28"/>
        </w:rPr>
        <w:t>гипоопека</w:t>
      </w:r>
      <w:proofErr w:type="spellEnd"/>
      <w:r w:rsidRPr="00620D4F">
        <w:rPr>
          <w:rFonts w:ascii="Times New Roman" w:hAnsi="Times New Roman" w:cs="Times New Roman"/>
          <w:sz w:val="28"/>
          <w:szCs w:val="28"/>
        </w:rPr>
        <w:t>);</w:t>
      </w:r>
    </w:p>
    <w:p w:rsidR="00620D4F" w:rsidRPr="00620D4F" w:rsidRDefault="00620D4F" w:rsidP="00620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4F">
        <w:rPr>
          <w:rFonts w:ascii="Times New Roman" w:hAnsi="Times New Roman" w:cs="Times New Roman"/>
          <w:sz w:val="28"/>
          <w:szCs w:val="28"/>
        </w:rPr>
        <w:t>Б) нестабильная социально – экономическая обстановка;</w:t>
      </w:r>
    </w:p>
    <w:p w:rsidR="00620D4F" w:rsidRPr="00620D4F" w:rsidRDefault="00620D4F" w:rsidP="00620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4F">
        <w:rPr>
          <w:rFonts w:ascii="Times New Roman" w:hAnsi="Times New Roman" w:cs="Times New Roman"/>
          <w:sz w:val="28"/>
          <w:szCs w:val="28"/>
        </w:rPr>
        <w:t>В) повсеместная демонстрация сцен насилия;</w:t>
      </w:r>
    </w:p>
    <w:p w:rsidR="00620D4F" w:rsidRPr="00620D4F" w:rsidRDefault="00620D4F" w:rsidP="00620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4F">
        <w:rPr>
          <w:rFonts w:ascii="Times New Roman" w:hAnsi="Times New Roman" w:cs="Times New Roman"/>
          <w:sz w:val="28"/>
          <w:szCs w:val="28"/>
        </w:rPr>
        <w:t>Г) индивидуальные особенности человека (сниженная произвольность, низкий уровень активного торможения и т.д.</w:t>
      </w:r>
      <w:proofErr w:type="gramStart"/>
      <w:r w:rsidRPr="00620D4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20D4F">
        <w:rPr>
          <w:rFonts w:ascii="Times New Roman" w:hAnsi="Times New Roman" w:cs="Times New Roman"/>
          <w:sz w:val="28"/>
          <w:szCs w:val="28"/>
        </w:rPr>
        <w:t>;</w:t>
      </w:r>
    </w:p>
    <w:p w:rsidR="00620D4F" w:rsidRPr="00620D4F" w:rsidRDefault="00620D4F" w:rsidP="00620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D4F">
        <w:rPr>
          <w:rFonts w:ascii="Times New Roman" w:hAnsi="Times New Roman" w:cs="Times New Roman"/>
          <w:sz w:val="28"/>
          <w:szCs w:val="28"/>
        </w:rPr>
        <w:t>Д) социально – культурный статус семьи и т.п.</w:t>
      </w:r>
    </w:p>
    <w:p w:rsidR="00620D4F" w:rsidRPr="00620D4F" w:rsidRDefault="00620D4F" w:rsidP="00620D4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</w:p>
    <w:p w:rsidR="00620D4F" w:rsidRPr="00620D4F" w:rsidRDefault="00620D4F" w:rsidP="00620D4F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  <w:r w:rsidRPr="00620D4F">
        <w:rPr>
          <w:b/>
          <w:color w:val="000000"/>
          <w:sz w:val="28"/>
          <w:szCs w:val="28"/>
        </w:rPr>
        <w:t>Как бороться с детской агрессивностью</w:t>
      </w:r>
    </w:p>
    <w:p w:rsidR="00620D4F" w:rsidRPr="00620D4F" w:rsidRDefault="00620D4F" w:rsidP="00620D4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20D4F">
        <w:rPr>
          <w:color w:val="000000"/>
          <w:sz w:val="28"/>
          <w:szCs w:val="28"/>
        </w:rPr>
        <w:t>• постоянное доброжелательное внимание;</w:t>
      </w:r>
    </w:p>
    <w:p w:rsidR="00620D4F" w:rsidRPr="00620D4F" w:rsidRDefault="00620D4F" w:rsidP="00620D4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20D4F">
        <w:rPr>
          <w:color w:val="000000"/>
          <w:sz w:val="28"/>
          <w:szCs w:val="28"/>
        </w:rPr>
        <w:t>• важно отмечать и поддерживать любые положительные действия и качества агрессивного ребенка (ведь он привык к порицанию, которое только подкрепляет негативные стороны агрессивности);</w:t>
      </w:r>
    </w:p>
    <w:p w:rsidR="00620D4F" w:rsidRPr="00620D4F" w:rsidRDefault="00620D4F" w:rsidP="00620D4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20D4F">
        <w:rPr>
          <w:color w:val="000000"/>
          <w:sz w:val="28"/>
          <w:szCs w:val="28"/>
        </w:rPr>
        <w:t>• необходимо предлагать малышу приемлемые способы выражения гнева и раздражения (громко спеть вместе любимую песню, поиграть в игру «Кто громче кричит», провести бой с боксерской грушей, смять и выбросить бумажную или пластилиновую фигурку обидчика, устроить морской бой в ванной и т. д.);</w:t>
      </w:r>
    </w:p>
    <w:p w:rsidR="00620D4F" w:rsidRPr="00620D4F" w:rsidRDefault="00620D4F" w:rsidP="00620D4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20D4F">
        <w:rPr>
          <w:color w:val="000000"/>
          <w:sz w:val="28"/>
          <w:szCs w:val="28"/>
        </w:rPr>
        <w:t xml:space="preserve">• </w:t>
      </w:r>
      <w:proofErr w:type="gramStart"/>
      <w:r w:rsidRPr="00620D4F">
        <w:rPr>
          <w:color w:val="000000"/>
          <w:sz w:val="28"/>
          <w:szCs w:val="28"/>
        </w:rPr>
        <w:t>почаще</w:t>
      </w:r>
      <w:proofErr w:type="gramEnd"/>
      <w:r w:rsidRPr="00620D4F">
        <w:rPr>
          <w:color w:val="000000"/>
          <w:sz w:val="28"/>
          <w:szCs w:val="28"/>
        </w:rPr>
        <w:t xml:space="preserve"> рассказывайте ребенку о своем детстве, о своих победах и поражениях, вспоминая, в каких трудных ситуациях вы оказывались, как с ними справлялись, что переживали;</w:t>
      </w:r>
    </w:p>
    <w:p w:rsidR="00620D4F" w:rsidRPr="00620D4F" w:rsidRDefault="00620D4F" w:rsidP="00620D4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20D4F">
        <w:rPr>
          <w:color w:val="000000"/>
          <w:sz w:val="28"/>
          <w:szCs w:val="28"/>
        </w:rPr>
        <w:t>• чаще говорите малышу о своих чувствах и желаниях («Мне очень грустно, что ты бросил свою одежду, забыв ее аккуратно сложить», «Я сейчас чувствую себя уставшей, посижу немного одна, потом поиграем вместе»);</w:t>
      </w:r>
    </w:p>
    <w:p w:rsidR="00620D4F" w:rsidRPr="00620D4F" w:rsidRDefault="00620D4F" w:rsidP="00620D4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20D4F">
        <w:rPr>
          <w:color w:val="000000"/>
          <w:sz w:val="28"/>
          <w:szCs w:val="28"/>
        </w:rPr>
        <w:t>• старайтесь управлять собственными негативными эмоциями: если в семье принято снимать напряжение скандалами и криками, то агрессивность может стать устойчивой чертой характера вашего сына или дочери;</w:t>
      </w:r>
    </w:p>
    <w:p w:rsidR="00620D4F" w:rsidRPr="00620D4F" w:rsidRDefault="00620D4F" w:rsidP="00620D4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20D4F">
        <w:rPr>
          <w:color w:val="000000"/>
          <w:sz w:val="28"/>
          <w:szCs w:val="28"/>
        </w:rPr>
        <w:t>• заранее настраивайте ребенка на предстоящую неприятную или любую новую ситуацию, будь то поход к врачу или в гости;</w:t>
      </w:r>
    </w:p>
    <w:p w:rsidR="00620D4F" w:rsidRPr="00620D4F" w:rsidRDefault="00620D4F" w:rsidP="00620D4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20D4F">
        <w:rPr>
          <w:color w:val="000000"/>
          <w:sz w:val="28"/>
          <w:szCs w:val="28"/>
        </w:rPr>
        <w:t>• поскольку агрессивные дети нередко испытывают мышечное напряжение, старайтесь чаще играть с ними в подвижные игры, которые заканчиваются релаксационными упражнениями;</w:t>
      </w:r>
    </w:p>
    <w:p w:rsidR="00620D4F" w:rsidRPr="00620D4F" w:rsidRDefault="00620D4F" w:rsidP="00620D4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620D4F">
        <w:rPr>
          <w:color w:val="000000"/>
          <w:sz w:val="28"/>
          <w:szCs w:val="28"/>
        </w:rPr>
        <w:lastRenderedPageBreak/>
        <w:t>• купите малышу безвредные краски, которыми можно рисовать руками: рисуя, ребенок выплескивает свои эмоции и снимает напряжение (помните, что эмоции, загнанные внутрь, усиливают стрессовое состояние и приводят не только к плохому поведению, но и к неврозу.</w:t>
      </w:r>
      <w:proofErr w:type="gramEnd"/>
      <w:r w:rsidRPr="00620D4F">
        <w:rPr>
          <w:color w:val="000000"/>
          <w:sz w:val="28"/>
          <w:szCs w:val="28"/>
        </w:rPr>
        <w:t xml:space="preserve"> </w:t>
      </w:r>
      <w:proofErr w:type="gramStart"/>
      <w:r w:rsidRPr="00620D4F">
        <w:rPr>
          <w:color w:val="000000"/>
          <w:sz w:val="28"/>
          <w:szCs w:val="28"/>
        </w:rPr>
        <w:t>Ругая ребенка, любыми способами подавляя его враждебное поведение, вы ухудшаете нервно-психическое и соматическое состояние малыша);</w:t>
      </w:r>
      <w:proofErr w:type="gramEnd"/>
    </w:p>
    <w:p w:rsidR="00620D4F" w:rsidRPr="00620D4F" w:rsidRDefault="00620D4F" w:rsidP="00620D4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20D4F">
        <w:rPr>
          <w:color w:val="000000"/>
          <w:sz w:val="28"/>
          <w:szCs w:val="28"/>
        </w:rPr>
        <w:t>• для снятия напряжения и раздражительности необходимо иметь в доме музыкальные игрушки, пластилин, надувные (или пластмассовые) молотки, свисток, боксерскую грушу, мяч. Когда вы замечаете, что ребенок сильно возбужден, начинает себя вести неадекватно, кричит и пр., помогите ему: дайте малышу, например, барабан или бубен, пусть стучит и бренчит в свое удовольствие. Не пугайтесь, дети быстро устают от такого занятия, поэтому головная боль вам не грозит. Если есть возможность выйти на улицу, поиграйте вместе в футбол.</w:t>
      </w:r>
    </w:p>
    <w:p w:rsidR="00373C3E" w:rsidRPr="00620D4F" w:rsidRDefault="00373C3E" w:rsidP="00620D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3C3E" w:rsidRPr="00620D4F" w:rsidSect="0037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0D4F"/>
    <w:rsid w:val="00147814"/>
    <w:rsid w:val="002E35DC"/>
    <w:rsid w:val="00373C3E"/>
    <w:rsid w:val="00620D4F"/>
    <w:rsid w:val="00A65522"/>
    <w:rsid w:val="00B8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545</Words>
  <Characters>3107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садик</cp:lastModifiedBy>
  <cp:revision>4</cp:revision>
  <dcterms:created xsi:type="dcterms:W3CDTF">2018-11-07T11:02:00Z</dcterms:created>
  <dcterms:modified xsi:type="dcterms:W3CDTF">2018-12-24T11:38:00Z</dcterms:modified>
</cp:coreProperties>
</file>