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55" w:rsidRPr="00196455" w:rsidRDefault="00196455" w:rsidP="00013958">
      <w:pPr>
        <w:shd w:val="clear" w:color="auto" w:fill="FFFFFF"/>
        <w:spacing w:after="0" w:line="161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964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МУНИЦИПАЛЬНОЕ БЮДЖЕТНОЕ ДОШКОЛЬНОЕ</w:t>
      </w:r>
    </w:p>
    <w:p w:rsidR="00196455" w:rsidRDefault="00196455" w:rsidP="00013958">
      <w:pPr>
        <w:shd w:val="clear" w:color="auto" w:fill="FFFFFF"/>
        <w:spacing w:after="0" w:line="161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1964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ОБРАЗОВАТЕЛЬНОЕ УЧРЕЖДЕНИЕ </w:t>
      </w:r>
      <w:r w:rsidR="0001395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</w:t>
      </w:r>
      <w:r w:rsidRPr="001964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ДУБЕНСКИЙ ДЕТСКИЙ САД КОМБИНИРОВАННОГО ВИДА </w:t>
      </w:r>
      <w:r w:rsidRPr="001964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br/>
        <w:t>«СОЛНЫШКО» ОСП « МОЗАИКА»</w:t>
      </w:r>
    </w:p>
    <w:p w:rsidR="00013958" w:rsidRPr="00196455" w:rsidRDefault="00013958" w:rsidP="00013958">
      <w:pPr>
        <w:shd w:val="clear" w:color="auto" w:fill="FFFFFF"/>
        <w:spacing w:after="0" w:line="161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196455" w:rsidRPr="00196455" w:rsidRDefault="00196455" w:rsidP="00196455">
      <w:pPr>
        <w:shd w:val="clear" w:color="auto" w:fill="FFFFFF"/>
        <w:spacing w:after="0" w:line="161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964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Воспитатель: </w:t>
      </w:r>
      <w:proofErr w:type="spellStart"/>
      <w:r w:rsidRPr="001964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Лямкаева</w:t>
      </w:r>
      <w:proofErr w:type="spellEnd"/>
      <w:r w:rsidRPr="001964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Елена Алексеевна</w:t>
      </w:r>
    </w:p>
    <w:p w:rsidR="00196455" w:rsidRPr="00196455" w:rsidRDefault="00196455" w:rsidP="00196455">
      <w:pPr>
        <w:shd w:val="clear" w:color="auto" w:fill="FFFFFF"/>
        <w:spacing w:after="0" w:line="161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9645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Педагогический опыт работы по теме:</w:t>
      </w:r>
    </w:p>
    <w:p w:rsidR="00196455" w:rsidRPr="00196455" w:rsidRDefault="00196455" w:rsidP="0019645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96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«Театрализованная деятельность, как средство развития креативной личности ребенка»</w:t>
      </w:r>
    </w:p>
    <w:p w:rsidR="00196455" w:rsidRPr="00196455" w:rsidRDefault="00196455" w:rsidP="00196455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96455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 театрализованной деятельности имеют большое значение для всестороннего развития ребенка. Это один из самых эффективных способов воздействия на детей, в котором наиболее полно и ярко проявляется принцип обучения: учить играя. </w:t>
      </w:r>
    </w:p>
    <w:p w:rsidR="00196455" w:rsidRPr="00196455" w:rsidRDefault="00196455" w:rsidP="00196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96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Приходя, на мои занятия в кружок «Маленький актер», дети очень застенчивы им тяжело </w:t>
      </w:r>
      <w:proofErr w:type="gramStart"/>
      <w:r w:rsidRPr="00196455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начать</w:t>
      </w:r>
      <w:proofErr w:type="gramEnd"/>
      <w:r w:rsidRPr="00196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разговор, даже что-то спросить у педагога. Но мы начинаем с ними играть, и ребенок переключается и действует от имени своего героя. Он становится кем-то или берет на себя роль врача, клоуна, парикмахера и начинает проживать свою роль и забывает, что только что он был мальчиком Сашей, который тяжело выговаривает некоторые звуки и буквы.</w:t>
      </w:r>
    </w:p>
    <w:p w:rsidR="00196455" w:rsidRPr="00196455" w:rsidRDefault="00196455" w:rsidP="001964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96455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создания условий для развития театрализованных игр я использую разные методы и формы работы с воспитанниками.</w:t>
      </w:r>
    </w:p>
    <w:p w:rsidR="00196455" w:rsidRPr="00196455" w:rsidRDefault="00196455" w:rsidP="001964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96455">
        <w:rPr>
          <w:rFonts w:ascii="Times New Roman" w:eastAsia="Times New Roman" w:hAnsi="Times New Roman" w:cs="Times New Roman"/>
          <w:color w:val="000000"/>
          <w:sz w:val="28"/>
          <w:szCs w:val="28"/>
        </w:rPr>
        <w:t>В занятия по театрализованной деятельности я включаю театрализованную игру, как игровой прием и форму обучения детей. В занятия, ввожу персонажи, которые помогают детям усвоить те или иные знания, умения и навыки. Игровая форма проведения занятия способствует раскрепощению ребенка, созданию атмосферы свободы и игре.</w:t>
      </w:r>
      <w:r w:rsidRPr="001964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Во время свободной совместной деятельности детей, я включаю игровые ситуации прогулок, </w:t>
      </w:r>
      <w:proofErr w:type="gramStart"/>
      <w:r w:rsidRPr="0019645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организую</w:t>
      </w:r>
      <w:proofErr w:type="gramEnd"/>
      <w:r w:rsidRPr="00196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чтение художественной литературы с последующим обыгрыванием сюжетных эпизодов вне занятий в течение дня, использую игры-рисования на свободную тему, строительные игры с драматизацией.</w:t>
      </w:r>
    </w:p>
    <w:p w:rsidR="00196455" w:rsidRPr="00196455" w:rsidRDefault="00196455" w:rsidP="00196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9645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Основная цель данной работы – развитие творческих способностей, интеллектуальных и личностных качеств детей, формирование культурных ценностей средствами театрализованного искусства.</w:t>
      </w:r>
    </w:p>
    <w:p w:rsidR="00196455" w:rsidRPr="00196455" w:rsidRDefault="00196455" w:rsidP="001964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96455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театрализация помогает всесторонне развивать ребенка.</w:t>
      </w:r>
    </w:p>
    <w:p w:rsidR="00196455" w:rsidRDefault="00196455" w:rsidP="001964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Предметно пространственная среда является одним из основных средств развития личности ребенка в театрализованной деятельности, источником его индивидуальных знаний и социального опыта. При этом предметно </w:t>
      </w:r>
      <w:proofErr w:type="gramStart"/>
      <w:r w:rsidRPr="00196455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196455"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ространственная среда должна не только обеспечивать совместную театрализованную деятельность детей, но и являться основной самостоятельного творчества каждого ребенка, своеобразной формой его самообразования.</w:t>
      </w:r>
    </w:p>
    <w:p w:rsidR="00013958" w:rsidRPr="00196455" w:rsidRDefault="00013958" w:rsidP="001964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196455" w:rsidRPr="00196455" w:rsidRDefault="00196455" w:rsidP="001964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964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успешной работы мною была создана предметно-пространственная среда в группе:</w:t>
      </w:r>
    </w:p>
    <w:p w:rsidR="00196455" w:rsidRPr="00196455" w:rsidRDefault="00196455" w:rsidP="001964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96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 оформлен уголок театра, </w:t>
      </w:r>
      <w:proofErr w:type="gramStart"/>
      <w:r w:rsidRPr="00196455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включающие</w:t>
      </w:r>
      <w:proofErr w:type="gramEnd"/>
      <w:r w:rsidRPr="00196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себя:</w:t>
      </w:r>
    </w:p>
    <w:p w:rsidR="00196455" w:rsidRPr="00196455" w:rsidRDefault="00196455" w:rsidP="001964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196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         Наглядные пособия (репродукции картин, иллюстрации, книги </w:t>
      </w:r>
      <w:proofErr w:type="spellStart"/>
      <w:r w:rsidRPr="00196455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1964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96455" w:rsidRPr="00196455" w:rsidRDefault="00196455" w:rsidP="001964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96455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Детскую художественную, познавательную и методическую литературу.</w:t>
      </w:r>
    </w:p>
    <w:p w:rsidR="00196455" w:rsidRDefault="00196455" w:rsidP="001964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96455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Атрибуты для организации театрализованных игр. Элементы костюмов, ширмы.</w:t>
      </w:r>
    </w:p>
    <w:p w:rsidR="00196455" w:rsidRPr="00196455" w:rsidRDefault="00196455" w:rsidP="00196455">
      <w:pPr>
        <w:pStyle w:val="a4"/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96455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Разнообразные виды театров:</w:t>
      </w:r>
    </w:p>
    <w:p w:rsidR="00196455" w:rsidRPr="00196455" w:rsidRDefault="00196455" w:rsidP="00196455">
      <w:pPr>
        <w:pStyle w:val="a4"/>
        <w:numPr>
          <w:ilvl w:val="0"/>
          <w:numId w:val="2"/>
        </w:numPr>
        <w:shd w:val="clear" w:color="auto" w:fill="FFFFFF"/>
        <w:tabs>
          <w:tab w:val="left" w:pos="290"/>
          <w:tab w:val="center" w:pos="4677"/>
        </w:tabs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96455">
        <w:rPr>
          <w:rFonts w:ascii="Times New Roman" w:eastAsia="Times New Roman" w:hAnsi="Times New Roman" w:cs="Times New Roman"/>
          <w:color w:val="000000"/>
          <w:sz w:val="28"/>
          <w:szCs w:val="28"/>
        </w:rPr>
        <w:t>бибабо,</w:t>
      </w:r>
    </w:p>
    <w:p w:rsidR="00196455" w:rsidRPr="00196455" w:rsidRDefault="00196455" w:rsidP="00196455">
      <w:pPr>
        <w:pStyle w:val="a4"/>
        <w:numPr>
          <w:ilvl w:val="0"/>
          <w:numId w:val="2"/>
        </w:numPr>
        <w:shd w:val="clear" w:color="auto" w:fill="FFFFFF"/>
        <w:tabs>
          <w:tab w:val="left" w:pos="270"/>
          <w:tab w:val="center" w:pos="4677"/>
        </w:tabs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9645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настольный и пальчиковый (куклы-головки) театры,</w:t>
      </w:r>
    </w:p>
    <w:p w:rsidR="00196455" w:rsidRPr="00196455" w:rsidRDefault="00196455" w:rsidP="00196455">
      <w:pPr>
        <w:pStyle w:val="a4"/>
        <w:numPr>
          <w:ilvl w:val="0"/>
          <w:numId w:val="2"/>
        </w:numPr>
        <w:shd w:val="clear" w:color="auto" w:fill="FFFFFF"/>
        <w:tabs>
          <w:tab w:val="left" w:pos="310"/>
          <w:tab w:val="left" w:pos="410"/>
          <w:tab w:val="center" w:pos="4677"/>
        </w:tabs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96455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 ложек,</w:t>
      </w:r>
    </w:p>
    <w:p w:rsidR="00196455" w:rsidRPr="00196455" w:rsidRDefault="00196455" w:rsidP="00196455">
      <w:pPr>
        <w:pStyle w:val="a4"/>
        <w:numPr>
          <w:ilvl w:val="0"/>
          <w:numId w:val="2"/>
        </w:numPr>
        <w:shd w:val="clear" w:color="auto" w:fill="FFFFFF"/>
        <w:tabs>
          <w:tab w:val="left" w:pos="260"/>
          <w:tab w:val="center" w:pos="4677"/>
        </w:tabs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96455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 теней,</w:t>
      </w:r>
    </w:p>
    <w:p w:rsidR="00196455" w:rsidRPr="00196455" w:rsidRDefault="00196455" w:rsidP="00196455">
      <w:pPr>
        <w:pStyle w:val="a4"/>
        <w:numPr>
          <w:ilvl w:val="0"/>
          <w:numId w:val="2"/>
        </w:numPr>
        <w:shd w:val="clear" w:color="auto" w:fill="FFFFFF"/>
        <w:tabs>
          <w:tab w:val="left" w:pos="230"/>
          <w:tab w:val="left" w:pos="380"/>
          <w:tab w:val="center" w:pos="4677"/>
        </w:tabs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96455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 шапочек и масок.</w:t>
      </w:r>
    </w:p>
    <w:p w:rsidR="00196455" w:rsidRPr="00196455" w:rsidRDefault="00196455" w:rsidP="00196455">
      <w:pPr>
        <w:pStyle w:val="a4"/>
        <w:numPr>
          <w:ilvl w:val="0"/>
          <w:numId w:val="2"/>
        </w:numPr>
        <w:shd w:val="clear" w:color="auto" w:fill="FFFFFF"/>
        <w:tabs>
          <w:tab w:val="left" w:pos="330"/>
          <w:tab w:val="center" w:pos="4677"/>
        </w:tabs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96455">
        <w:rPr>
          <w:rFonts w:ascii="Times New Roman" w:eastAsia="Times New Roman" w:hAnsi="Times New Roman" w:cs="Times New Roman"/>
          <w:color w:val="000000"/>
          <w:sz w:val="28"/>
          <w:szCs w:val="28"/>
        </w:rPr>
        <w:t>кукольный театр,</w:t>
      </w:r>
    </w:p>
    <w:p w:rsidR="00196455" w:rsidRPr="00196455" w:rsidRDefault="00196455" w:rsidP="00196455">
      <w:pPr>
        <w:pStyle w:val="a4"/>
        <w:numPr>
          <w:ilvl w:val="0"/>
          <w:numId w:val="2"/>
        </w:numPr>
        <w:shd w:val="clear" w:color="auto" w:fill="FFFFFF"/>
        <w:tabs>
          <w:tab w:val="left" w:pos="280"/>
          <w:tab w:val="center" w:pos="4677"/>
        </w:tabs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96455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 на ширме,</w:t>
      </w:r>
    </w:p>
    <w:p w:rsidR="00196455" w:rsidRPr="00196455" w:rsidRDefault="00196455" w:rsidP="00196455">
      <w:pPr>
        <w:pStyle w:val="a4"/>
        <w:numPr>
          <w:ilvl w:val="0"/>
          <w:numId w:val="2"/>
        </w:numPr>
        <w:shd w:val="clear" w:color="auto" w:fill="FFFFFF"/>
        <w:tabs>
          <w:tab w:val="left" w:pos="340"/>
          <w:tab w:val="center" w:pos="4677"/>
        </w:tabs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96455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 игрушек (используем любые игрушки),</w:t>
      </w:r>
    </w:p>
    <w:p w:rsidR="00196455" w:rsidRPr="00196455" w:rsidRDefault="00196455" w:rsidP="00196455">
      <w:pPr>
        <w:pStyle w:val="a4"/>
        <w:numPr>
          <w:ilvl w:val="0"/>
          <w:numId w:val="2"/>
        </w:numPr>
        <w:shd w:val="clear" w:color="auto" w:fill="FFFFFF"/>
        <w:tabs>
          <w:tab w:val="left" w:pos="390"/>
          <w:tab w:val="center" w:pos="4677"/>
        </w:tabs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96455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 ряженья.</w:t>
      </w:r>
    </w:p>
    <w:p w:rsidR="00196455" w:rsidRPr="00196455" w:rsidRDefault="00196455" w:rsidP="00196455">
      <w:pPr>
        <w:shd w:val="clear" w:color="auto" w:fill="FFFFFF"/>
        <w:tabs>
          <w:tab w:val="left" w:pos="390"/>
          <w:tab w:val="center" w:pos="4677"/>
        </w:tabs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9645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Дидактические игры («Разыграем сказку», «Кто спрятался?», «Скажи волшебное слово», «Что случилось бы если?»)</w:t>
      </w:r>
    </w:p>
    <w:p w:rsidR="00196455" w:rsidRPr="00196455" w:rsidRDefault="00196455" w:rsidP="001964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96455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из перечисленных видов театра сделаны руками моих воспитанников и их родителей.</w:t>
      </w:r>
    </w:p>
    <w:p w:rsidR="00196455" w:rsidRPr="00F326E5" w:rsidRDefault="00196455" w:rsidP="00F326E5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9645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с воспитанниками, я  стараюсь  чаще включать театрализованные игры (импровизация, драматизация, инсценировка, обыгрывание) практически во все режимные моменты. Например, начиная утреннюю зарядку, дети здороваются с солнышком, далее проводятся игры импровизации «Встало утром солнышко», «Ветерок», «Цветочек» и др., что позволяет активизировать речевое развитие детей, улучшить интонационную выразительность и формировать связную речь. Приобретенный во время игры опыт, как показывают наблюдения, дошкольники успешно используют в самостоятельной деятельности.</w:t>
      </w:r>
      <w:bookmarkStart w:id="0" w:name="_GoBack"/>
      <w:bookmarkEnd w:id="0"/>
    </w:p>
    <w:p w:rsidR="00690015" w:rsidRDefault="00690015"/>
    <w:p w:rsidR="00690015" w:rsidRPr="00690015" w:rsidRDefault="00690015" w:rsidP="00690015"/>
    <w:p w:rsidR="00690015" w:rsidRDefault="00690015" w:rsidP="00F326E5">
      <w:pPr>
        <w:rPr>
          <w:sz w:val="28"/>
          <w:szCs w:val="28"/>
        </w:rPr>
      </w:pPr>
    </w:p>
    <w:p w:rsidR="00690015" w:rsidRPr="00F326E5" w:rsidRDefault="00690015" w:rsidP="00690015">
      <w:pPr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690015" w:rsidRPr="00F326E5" w:rsidRDefault="00690015" w:rsidP="00D130F6">
      <w:pPr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F32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455" w:rsidRPr="00690015" w:rsidRDefault="00196455" w:rsidP="00690015"/>
    <w:sectPr w:rsidR="00196455" w:rsidRPr="00690015" w:rsidSect="000B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F80" w:rsidRDefault="00F52F80" w:rsidP="00F014E6">
      <w:pPr>
        <w:spacing w:after="0" w:line="240" w:lineRule="auto"/>
      </w:pPr>
      <w:r>
        <w:separator/>
      </w:r>
    </w:p>
  </w:endnote>
  <w:endnote w:type="continuationSeparator" w:id="0">
    <w:p w:rsidR="00F52F80" w:rsidRDefault="00F52F80" w:rsidP="00F0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F80" w:rsidRDefault="00F52F80" w:rsidP="00F014E6">
      <w:pPr>
        <w:spacing w:after="0" w:line="240" w:lineRule="auto"/>
      </w:pPr>
      <w:r>
        <w:separator/>
      </w:r>
    </w:p>
  </w:footnote>
  <w:footnote w:type="continuationSeparator" w:id="0">
    <w:p w:rsidR="00F52F80" w:rsidRDefault="00F52F80" w:rsidP="00F01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6D02"/>
    <w:multiLevelType w:val="hybridMultilevel"/>
    <w:tmpl w:val="7610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F3850"/>
    <w:multiLevelType w:val="hybridMultilevel"/>
    <w:tmpl w:val="4CD60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0655"/>
    <w:rsid w:val="00013958"/>
    <w:rsid w:val="000B6A02"/>
    <w:rsid w:val="00196455"/>
    <w:rsid w:val="001A66ED"/>
    <w:rsid w:val="0055766D"/>
    <w:rsid w:val="00640655"/>
    <w:rsid w:val="0065145A"/>
    <w:rsid w:val="00690015"/>
    <w:rsid w:val="009A1F28"/>
    <w:rsid w:val="00A92DD7"/>
    <w:rsid w:val="00C8070A"/>
    <w:rsid w:val="00D130F6"/>
    <w:rsid w:val="00DA1CF6"/>
    <w:rsid w:val="00E64C7E"/>
    <w:rsid w:val="00F014E6"/>
    <w:rsid w:val="00F326E5"/>
    <w:rsid w:val="00F5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4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40655"/>
  </w:style>
  <w:style w:type="character" w:customStyle="1" w:styleId="c2">
    <w:name w:val="c2"/>
    <w:basedOn w:val="a0"/>
    <w:rsid w:val="00640655"/>
  </w:style>
  <w:style w:type="paragraph" w:customStyle="1" w:styleId="c15">
    <w:name w:val="c15"/>
    <w:basedOn w:val="a"/>
    <w:rsid w:val="0064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64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64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64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4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4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40655"/>
  </w:style>
  <w:style w:type="paragraph" w:customStyle="1" w:styleId="c22">
    <w:name w:val="c22"/>
    <w:basedOn w:val="a"/>
    <w:rsid w:val="0064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4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64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9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19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645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0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14E6"/>
  </w:style>
  <w:style w:type="paragraph" w:styleId="a7">
    <w:name w:val="footer"/>
    <w:basedOn w:val="a"/>
    <w:link w:val="a8"/>
    <w:uiPriority w:val="99"/>
    <w:semiHidden/>
    <w:unhideWhenUsed/>
    <w:rsid w:val="00F0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1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2022-09-21T11:44:00Z</cp:lastPrinted>
  <dcterms:created xsi:type="dcterms:W3CDTF">2022-09-07T10:09:00Z</dcterms:created>
  <dcterms:modified xsi:type="dcterms:W3CDTF">2022-10-26T14:22:00Z</dcterms:modified>
</cp:coreProperties>
</file>