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Представление педагогического опыта тренера-преподавателя</w:t>
      </w:r>
    </w:p>
    <w:p>
      <w:pPr>
        <w:pStyle w:val="5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по настольному теннису МУДО «СДЮСШ № 4» г.о. Саранск</w:t>
      </w:r>
    </w:p>
    <w:p>
      <w:pPr>
        <w:pStyle w:val="5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КУЛАГИНА ДМИТРИЯ ЮРЬЕВИЧА</w:t>
      </w:r>
    </w:p>
    <w:p>
      <w:pPr>
        <w:pStyle w:val="5"/>
        <w:spacing w:line="360" w:lineRule="auto"/>
        <w:jc w:val="center"/>
        <w:rPr>
          <w:rStyle w:val="4"/>
          <w:rFonts w:ascii="Times New Roman" w:hAnsi="Times New Roman"/>
          <w:b/>
          <w:sz w:val="28"/>
          <w:szCs w:val="28"/>
        </w:rPr>
      </w:pPr>
    </w:p>
    <w:p>
      <w:pPr>
        <w:ind w:left="1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Style w:val="4"/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«МЕТОДИКА ОБУЧЕНИЯ ТЕХНИКЕ ПЕРЕМЕЩЕНИЯ ТЕННИСИСТОВ НА ЭТАПЕ НАЧАЛЬНОЙ ПОДГОТОВКИ»</w:t>
      </w:r>
    </w:p>
    <w:p>
      <w:pPr>
        <w:ind w:left="142"/>
        <w:jc w:val="center"/>
        <w:rPr>
          <w:rStyle w:val="4"/>
          <w:rFonts w:ascii="Times New Roman" w:hAnsi="Times New Roman"/>
          <w:b/>
          <w:sz w:val="28"/>
          <w:szCs w:val="28"/>
        </w:rPr>
      </w:pPr>
    </w:p>
    <w:p>
      <w:pPr>
        <w:pStyle w:val="7"/>
        <w:numPr>
          <w:ilvl w:val="0"/>
          <w:numId w:val="1"/>
        </w:numPr>
        <w:jc w:val="center"/>
        <w:rPr>
          <w:rStyle w:val="4"/>
        </w:rPr>
      </w:pPr>
      <w:r>
        <w:rPr>
          <w:rStyle w:val="4"/>
          <w:rFonts w:ascii="Times New Roman" w:hAnsi="Times New Roman"/>
          <w:b/>
          <w:sz w:val="28"/>
          <w:szCs w:val="28"/>
        </w:rPr>
        <w:t>Актуальность и перспективность опыта</w:t>
      </w:r>
    </w:p>
    <w:p>
      <w:pPr>
        <w:pStyle w:val="7"/>
        <w:ind w:left="502"/>
      </w:pP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Субъективность суждений о простоте такой игры как настольный теннис приводит к различного рода противоречиям, как в вопросах описания исходного положения тела спортсмена при приеме мяча, так и в вопросах методики обучения. При этом возникает необходимость поиска новых подходов и решений, способных качественно обновить сложившиеся представления о средствах и методах обучения начинающих теннисистов. В связи с этим особую актуальность приобретает научно обоснованная методика технической подготовки и отдельных технических элементов, в частности, техника перемещения спортсмена у стола в настольном теннисе, главной задачей которой является надёжное овладение основами спортивной техники.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работы над исследованием - это всегда теоретическое обозрение стоящей перед исследователем проблемы. В нашем случае проблемой исследования стала методика обучения технике перемещения у стола теннисистов, занимающихся по программе дополнительного образования «Настольный теннис». 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 педагогическая идея</w:t>
      </w:r>
    </w:p>
    <w:p>
      <w:pPr>
        <w:pStyle w:val="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Ведущей педагогической идей опыта является, выявить особенности развития скоростно-силовых способностей передвижения у юных теннисистов, </w:t>
      </w:r>
      <w:r>
        <w:rPr>
          <w:rFonts w:ascii="Times New Roman" w:hAnsi="Times New Roman"/>
          <w:sz w:val="28"/>
        </w:rPr>
        <w:t>как одно из условий</w:t>
      </w:r>
      <w:r>
        <w:rPr>
          <w:rFonts w:ascii="Times New Roman" w:hAnsi="Times New Roman"/>
          <w:sz w:val="28"/>
          <w:szCs w:val="28"/>
        </w:rPr>
        <w:t xml:space="preserve"> достижения высоких спортивных результатов.</w:t>
      </w:r>
    </w:p>
    <w:p>
      <w:pPr>
        <w:pStyle w:val="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занятия с юными спортсменами строятся в соответ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ствии с общими закономерностями построения занятий по физи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ческому воспитанию. Их эффективность в значительной степени зависит от рациональной организации, обеспечивающей должную плотность занятий, выбора оптимальной дозировки нагрузки, тщательного учета индивидуальных особенностей занимающихся. Соблюдение постепенности в процессе роста тренировочных нагрузок способствует повышению функциональных возможностей и совершенствованию приспособляемости организма спортсмена к выполнению физических упраж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нений различной продолжительности.</w:t>
      </w:r>
    </w:p>
    <w:p>
      <w:pPr>
        <w:pStyle w:val="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Теоретическая база опыта</w:t>
      </w:r>
    </w:p>
    <w:p>
      <w:pPr>
        <w:pStyle w:val="5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Теоретической базой опыта является совершенствование специальных физических качеств: скорости, гибкости, выносливости, координации движений, особенно равновесие, так как большая часть передвижений в настольном теннисе выполняется стремительно, динамично и требует больших затрат сил.  </w:t>
      </w:r>
      <w:r>
        <w:rPr>
          <w:rFonts w:ascii="Times New Roman" w:hAnsi="Times New Roman"/>
          <w:bCs/>
          <w:iCs/>
          <w:sz w:val="28"/>
          <w:szCs w:val="28"/>
        </w:rPr>
        <w:t>Форма организации детей на занятии: групповая, игровая, индивидуально-игровая, в парах. Проведение занятий: индивидуальное, практическое, комбинированное, соревновательное.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 Основной показатель работы тренера-преподавателя выполнение программных требований по уровню подготовленности обучающихся, выраженные в показателях технической, тактической, физической, интегральной, теоретической подготовленности.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Теоретическое обоснование представленного опыта можно найти в трудах Г. В. Барчуковой, использую работы Амелина А. Н., Худец Р.</w:t>
      </w:r>
    </w:p>
    <w:p>
      <w:pPr>
        <w:pStyle w:val="5"/>
        <w:spacing w:line="360" w:lineRule="auto"/>
        <w:ind w:firstLine="708"/>
        <w:jc w:val="center"/>
        <w:rPr>
          <w:rFonts w:ascii="Times New Roman" w:hAnsi="Times New Roman"/>
        </w:rPr>
      </w:pPr>
    </w:p>
    <w:p>
      <w:pPr>
        <w:pStyle w:val="7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Технология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Основной задачей учебной деятельности является: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Комплексная реализация базовых компонентов рабочей программы. Решение основных задач физического воспитания на каждом этапе обучения.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Планируя учебный материал, руководствуюсь следующим: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 - учебный материал, прежде всего, должен соответствовать требованиям стандарта и ориентирован на конечный результат;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  в основу положен базовый уровень содержания образования, но в тоже время   каждому ученику предоставляется возможность выбора содержания деятельности на уроке, исходя из уровня физической подготовленности его двигательных способностей и состояния здоровья. Прежде всего я применяю дифференцированный и индивидуальный подход. Задания подбираю в соответствии с уровнем физической подготовки учеников, оценка ставиться с учетом его роста относительно себя. Занимающихся в зависимости от наполняемости, делю на группы 3-5 человек, которые объединяются по уровню физической подготовленности. Данная система характеризуется дружескими взаимоотношениями, ответственным отношением к страховке или помощи товарищу во время выполнения им упражнений, умение уступить товарищу в работе с мячом, если их недостаточное количество.</w:t>
      </w:r>
    </w:p>
    <w:p>
      <w:pPr>
        <w:shd w:val="clear" w:color="auto" w:fill="FFFFFF"/>
        <w:spacing w:after="0" w:line="360" w:lineRule="auto"/>
        <w:ind w:firstLine="840" w:firstLineChars="30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этапе начальной подготовки: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 применение простейших упражнений по освоению элементов техники.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определение и устранение типичных ошибок при выполнении упражнений.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овладение простейшими приемами у тренировочной стенки, на столе, при занятиях с тренером или спарринг – партнером.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применение простейших игр в группе на столе.</w:t>
      </w:r>
    </w:p>
    <w:p>
      <w:pPr>
        <w:shd w:val="clear" w:color="auto" w:fill="FFFFFF"/>
        <w:spacing w:after="0" w:line="360" w:lineRule="auto"/>
        <w:ind w:firstLine="859" w:firstLineChars="30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учебно-тренировочном этапе: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занятия с применением большого количества мячей (БКМ)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проведение рейтинговых турниров совместно с игроками других групп и школ, а также взрослых участников.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просмотр соревнований квалифицированных спортсменов, учебных видеозаписей.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домашние задания и их выполнения.</w:t>
      </w:r>
    </w:p>
    <w:p>
      <w:pPr>
        <w:shd w:val="clear" w:color="auto" w:fill="FFFFFF"/>
        <w:spacing w:after="0" w:line="360" w:lineRule="auto"/>
        <w:ind w:left="786"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>
      <w:pPr>
        <w:pStyle w:val="7"/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результативности</w:t>
      </w:r>
    </w:p>
    <w:p>
      <w:pPr>
        <w:shd w:val="clear" w:color="auto" w:fill="FFFFFF"/>
        <w:spacing w:after="0" w:line="360" w:lineRule="auto"/>
        <w:ind w:firstLine="859" w:firstLineChars="30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Анализируя результаты своего опыта, я отмечаю, что применение различных форм и методов работы, способствующих формированию </w:t>
      </w:r>
      <w:r>
        <w:rPr>
          <w:rFonts w:ascii="Times New Roman" w:hAnsi="Times New Roman" w:cs="Times New Roman"/>
          <w:sz w:val="28"/>
          <w:szCs w:val="28"/>
        </w:rPr>
        <w:t>техники перемещения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теннисистов позволило: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 - повысить динамику роста физической подготовленности учащихся;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 - повысить интерес учащихся к занятиям настольным теннисом;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Применение различных форм и методов работы, способствующих формированию </w:t>
      </w:r>
      <w:r>
        <w:rPr>
          <w:rFonts w:ascii="Times New Roman" w:hAnsi="Times New Roman" w:cs="Times New Roman"/>
          <w:sz w:val="28"/>
          <w:szCs w:val="28"/>
        </w:rPr>
        <w:t>техники перемещения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теннисистов будут в огромной степени повышать активность самих учащихся. Юные теннисисты будут успешно развиваться достигая при этом высоких результатов.</w:t>
      </w:r>
    </w:p>
    <w:p>
      <w:pPr>
        <w:shd w:val="clear" w:color="auto" w:fill="FFFFFF"/>
        <w:spacing w:before="168" w:after="0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>
      <w:pPr>
        <w:shd w:val="clear" w:color="auto" w:fill="FFFFFF"/>
        <w:spacing w:before="168" w:after="0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>
      <w:pPr>
        <w:shd w:val="clear" w:color="auto" w:fill="FFFFFF"/>
        <w:spacing w:before="168" w:after="0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Адресные рекомендации по использованию</w:t>
      </w:r>
      <w:bookmarkStart w:id="0" w:name="_GoBack"/>
      <w:bookmarkEnd w:id="0"/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Формы и методы работы, способствующие формированию технической подготовки теннисистов, предлагаю использовать на школьных занятиях по настольному теннису, а также на секциях ДЮСШ.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>
      <w:pPr>
        <w:pStyle w:val="5"/>
        <w:spacing w:line="360" w:lineRule="auto"/>
        <w:ind w:firstLine="567"/>
        <w:jc w:val="center"/>
        <w:rPr>
          <w:rFonts w:ascii="Times New Roman" w:hAnsi="Times New Roman"/>
        </w:rPr>
      </w:pPr>
    </w:p>
    <w:p>
      <w:pPr>
        <w:spacing w:line="360" w:lineRule="auto"/>
        <w:ind w:firstLine="567"/>
        <w:jc w:val="both"/>
        <w:rPr>
          <w:rStyle w:val="6"/>
          <w:rFonts w:ascii="Times New Roman" w:hAnsi="Times New Roman"/>
          <w:sz w:val="28"/>
          <w:szCs w:val="28"/>
        </w:rPr>
      </w:pPr>
    </w:p>
    <w:p>
      <w:pPr>
        <w:spacing w:line="360" w:lineRule="auto"/>
        <w:ind w:firstLine="567"/>
        <w:jc w:val="both"/>
        <w:rPr>
          <w:rStyle w:val="6"/>
          <w:rFonts w:ascii="Times New Roman" w:hAnsi="Times New Roman"/>
          <w:sz w:val="28"/>
          <w:szCs w:val="28"/>
        </w:rPr>
      </w:pPr>
    </w:p>
    <w:sectPr>
      <w:pgSz w:w="11906" w:h="16838"/>
      <w:pgMar w:top="567" w:right="566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FA3A58"/>
    <w:multiLevelType w:val="multilevel"/>
    <w:tmpl w:val="16FA3A58"/>
    <w:lvl w:ilvl="0" w:tentative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3A7473B"/>
    <w:multiLevelType w:val="multilevel"/>
    <w:tmpl w:val="63A7473B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 w:ascii="Times New Roman" w:hAnsi="Times New Roman"/>
        <w:b/>
        <w:sz w:val="28"/>
      </w:r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30"/>
    <w:rsid w:val="00095E14"/>
    <w:rsid w:val="0017262F"/>
    <w:rsid w:val="0020514B"/>
    <w:rsid w:val="002B6DA4"/>
    <w:rsid w:val="00335B8E"/>
    <w:rsid w:val="0057184F"/>
    <w:rsid w:val="005A3DE1"/>
    <w:rsid w:val="00717460"/>
    <w:rsid w:val="007E46CF"/>
    <w:rsid w:val="00A51CC2"/>
    <w:rsid w:val="00C35DF5"/>
    <w:rsid w:val="00D73FA1"/>
    <w:rsid w:val="00DB7B1F"/>
    <w:rsid w:val="00DC7530"/>
    <w:rsid w:val="2DE8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2"/>
    <w:qFormat/>
    <w:uiPriority w:val="0"/>
  </w:style>
  <w:style w:type="paragraph" w:styleId="5">
    <w:name w:val="No Spacing"/>
    <w:link w:val="8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6">
    <w:name w:val="c1"/>
    <w:qFormat/>
    <w:uiPriority w:val="0"/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Без интервала Знак"/>
    <w:basedOn w:val="2"/>
    <w:link w:val="5"/>
    <w:uiPriority w:val="1"/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825</Words>
  <Characters>4707</Characters>
  <Lines>39</Lines>
  <Paragraphs>11</Paragraphs>
  <TotalTime>359</TotalTime>
  <ScaleCrop>false</ScaleCrop>
  <LinksUpToDate>false</LinksUpToDate>
  <CharactersWithSpaces>5521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2023-02-16T10:55:00Z</dcterms:created>
  <dc:creator>Windows User</dc:creator>
  <cp:lastModifiedBy>user</cp:lastModifiedBy>
  <dcterms:modified xsi:type="dcterms:W3CDTF">2023-02-17T13:04:53Z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728AF58194AA4605BB45A15B2D79358A</vt:lpwstr>
  </property>
</Properties>
</file>