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1AC4" w14:textId="3378C1C2" w:rsidR="00F4575F" w:rsidRDefault="00F4575F" w:rsidP="00F45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3A146D">
        <w:rPr>
          <w:sz w:val="28"/>
          <w:szCs w:val="28"/>
        </w:rPr>
        <w:t>7</w:t>
      </w:r>
    </w:p>
    <w:p w14:paraId="73A6B8FA" w14:textId="77777777" w:rsidR="00F4575F" w:rsidRDefault="00F4575F" w:rsidP="00F4575F">
      <w:pPr>
        <w:jc w:val="center"/>
        <w:rPr>
          <w:b/>
        </w:rPr>
      </w:pPr>
      <w:r>
        <w:rPr>
          <w:b/>
        </w:rPr>
        <w:t>Заседания экспертной комиссии по распределению стимулирующей части фонда оплаты труда</w:t>
      </w:r>
    </w:p>
    <w:p w14:paraId="5E133E9D" w14:textId="27B4D700" w:rsidR="00F4575F" w:rsidRDefault="00F4575F" w:rsidP="00F4575F">
      <w:pPr>
        <w:jc w:val="right"/>
      </w:pPr>
      <w:r>
        <w:t xml:space="preserve">от </w:t>
      </w:r>
      <w:r w:rsidR="00090EC9">
        <w:t>2</w:t>
      </w:r>
      <w:r w:rsidR="00396760">
        <w:t>5</w:t>
      </w:r>
      <w:r>
        <w:t>.</w:t>
      </w:r>
      <w:r w:rsidR="003A146D">
        <w:t>03.</w:t>
      </w:r>
      <w:r w:rsidR="00955F86">
        <w:t>202</w:t>
      </w:r>
      <w:r w:rsidR="003A146D">
        <w:t>2</w:t>
      </w:r>
      <w:r w:rsidR="00955F86">
        <w:t xml:space="preserve"> </w:t>
      </w:r>
      <w:r>
        <w:t>г</w:t>
      </w:r>
    </w:p>
    <w:p w14:paraId="2355E72D" w14:textId="77777777" w:rsidR="00F4575F" w:rsidRDefault="00F4575F" w:rsidP="00F4575F">
      <w:pPr>
        <w:jc w:val="right"/>
      </w:pPr>
    </w:p>
    <w:p w14:paraId="31927088" w14:textId="77777777" w:rsidR="00F4575F" w:rsidRDefault="00F4575F" w:rsidP="00F4575F">
      <w:pPr>
        <w:jc w:val="center"/>
      </w:pPr>
      <w:r>
        <w:t xml:space="preserve">                                                                                       Должно присутствовать – 5 чел.</w:t>
      </w:r>
    </w:p>
    <w:p w14:paraId="59F3DA4F" w14:textId="77777777" w:rsidR="00F4575F" w:rsidRDefault="00F4575F" w:rsidP="00F4575F">
      <w:pPr>
        <w:jc w:val="center"/>
      </w:pPr>
      <w:r>
        <w:t>Присутствовало-  5 чел.</w:t>
      </w:r>
    </w:p>
    <w:p w14:paraId="7B0AFEC8" w14:textId="77777777" w:rsidR="00F4575F" w:rsidRDefault="00F4575F" w:rsidP="00F4575F"/>
    <w:p w14:paraId="6FDD490C" w14:textId="7B853933" w:rsidR="00F4575F" w:rsidRDefault="00F4575F" w:rsidP="0046267B">
      <w:pPr>
        <w:ind w:left="3969" w:hanging="3969"/>
      </w:pPr>
      <w:r>
        <w:t>Присутствовали</w:t>
      </w:r>
      <w:r w:rsidR="00955F86">
        <w:t xml:space="preserve">:                    </w:t>
      </w:r>
      <w:r w:rsidR="003A146D">
        <w:t>САйфуллова А.Р.</w:t>
      </w:r>
      <w:r>
        <w:t xml:space="preserve">  – учитель  </w:t>
      </w:r>
      <w:r w:rsidR="001B16DF">
        <w:t>биологии</w:t>
      </w:r>
      <w:r>
        <w:t>,замес</w:t>
      </w:r>
      <w:r w:rsidR="00514689">
        <w:t>титель директора</w:t>
      </w:r>
      <w:r w:rsidR="0046267B">
        <w:t xml:space="preserve"> по ВР</w:t>
      </w:r>
      <w:r w:rsidR="00514689">
        <w:t xml:space="preserve">, </w:t>
      </w:r>
      <w:r>
        <w:t>председатель     экспертной комиссии;</w:t>
      </w:r>
    </w:p>
    <w:p w14:paraId="17483E15" w14:textId="77777777" w:rsidR="00F4575F" w:rsidRDefault="00B55457" w:rsidP="00F4575F">
      <w:pPr>
        <w:ind w:left="4500" w:hanging="4500"/>
      </w:pPr>
      <w:r>
        <w:t>Сорочкин .П. – учитель физики</w:t>
      </w:r>
    </w:p>
    <w:p w14:paraId="498274AF" w14:textId="77777777" w:rsidR="00F4575F" w:rsidRDefault="00ED2603" w:rsidP="00F4575F">
      <w:pPr>
        <w:ind w:left="4500" w:hanging="4500"/>
      </w:pPr>
      <w:r>
        <w:t>Пал</w:t>
      </w:r>
      <w:r w:rsidR="00D702D9">
        <w:t>ё</w:t>
      </w:r>
      <w:r>
        <w:t>нова Е.В.</w:t>
      </w:r>
      <w:r w:rsidR="00F4575F">
        <w:t xml:space="preserve"> – учитель </w:t>
      </w:r>
      <w:r>
        <w:t>начальных классов;</w:t>
      </w:r>
    </w:p>
    <w:p w14:paraId="2CC33B3C" w14:textId="77777777" w:rsidR="00F4575F" w:rsidRDefault="00F4575F" w:rsidP="00F4575F">
      <w:pPr>
        <w:ind w:left="4500" w:hanging="4500"/>
        <w:jc w:val="center"/>
      </w:pPr>
      <w:r>
        <w:t>Омарова П.Г. – учитель математики;</w:t>
      </w:r>
    </w:p>
    <w:p w14:paraId="58C44895" w14:textId="77777777" w:rsidR="00F4575F" w:rsidRDefault="00514981" w:rsidP="00991470">
      <w:pPr>
        <w:ind w:left="3969" w:hanging="3969"/>
        <w:jc w:val="center"/>
      </w:pPr>
      <w:r>
        <w:t>Агафонова Е.В.</w:t>
      </w:r>
      <w:r w:rsidR="00F4575F">
        <w:t xml:space="preserve"> – учитель </w:t>
      </w:r>
      <w:r w:rsidR="0046267B">
        <w:t>русского языка и литературы, заместитель директора по У</w:t>
      </w:r>
      <w:r w:rsidR="00F4575F">
        <w:t>Р.</w:t>
      </w:r>
    </w:p>
    <w:p w14:paraId="7D216985" w14:textId="77777777" w:rsidR="00F4575F" w:rsidRDefault="00F4575F" w:rsidP="00F4575F">
      <w:pPr>
        <w:tabs>
          <w:tab w:val="left" w:pos="2925"/>
        </w:tabs>
        <w:ind w:left="4500" w:hanging="4500"/>
      </w:pPr>
      <w:r>
        <w:tab/>
      </w:r>
    </w:p>
    <w:p w14:paraId="05DA1B04" w14:textId="77777777" w:rsidR="00F4575F" w:rsidRDefault="00F4575F" w:rsidP="00F4575F">
      <w:pPr>
        <w:tabs>
          <w:tab w:val="left" w:pos="2925"/>
        </w:tabs>
        <w:ind w:left="4500" w:hanging="4500"/>
        <w:jc w:val="center"/>
      </w:pPr>
      <w:r>
        <w:t>Повестка дня:</w:t>
      </w:r>
    </w:p>
    <w:p w14:paraId="1B4B1A22" w14:textId="77777777" w:rsidR="00F4575F" w:rsidRDefault="00F4575F" w:rsidP="00F4575F">
      <w:pPr>
        <w:numPr>
          <w:ilvl w:val="0"/>
          <w:numId w:val="1"/>
        </w:numPr>
        <w:tabs>
          <w:tab w:val="left" w:pos="2925"/>
        </w:tabs>
      </w:pPr>
      <w:r>
        <w:t>Изучение показателей результативности  профессиональной деятельности педагогических работников</w:t>
      </w:r>
      <w:r w:rsidR="00ED2603">
        <w:t>.</w:t>
      </w:r>
    </w:p>
    <w:p w14:paraId="2B364E3D" w14:textId="77777777" w:rsidR="00F4575F" w:rsidRDefault="00F4575F" w:rsidP="00F4575F">
      <w:pPr>
        <w:numPr>
          <w:ilvl w:val="0"/>
          <w:numId w:val="1"/>
        </w:numPr>
        <w:tabs>
          <w:tab w:val="left" w:pos="2925"/>
        </w:tabs>
      </w:pPr>
      <w:r>
        <w:t xml:space="preserve">Распределение стимулирующей части фонда оплаты труда.  </w:t>
      </w:r>
    </w:p>
    <w:p w14:paraId="5D64435D" w14:textId="77777777" w:rsidR="00F4575F" w:rsidRDefault="00F4575F" w:rsidP="00F4575F"/>
    <w:p w14:paraId="6A793261" w14:textId="1641CDB4" w:rsidR="00F4575F" w:rsidRDefault="00F4575F" w:rsidP="00F4575F">
      <w:pPr>
        <w:ind w:firstLine="567"/>
        <w:jc w:val="both"/>
      </w:pPr>
      <w:r>
        <w:t>По первому вопросу выступил</w:t>
      </w:r>
      <w:r w:rsidR="00955F86">
        <w:t>а</w:t>
      </w:r>
      <w:r>
        <w:t xml:space="preserve">  пр</w:t>
      </w:r>
      <w:r w:rsidR="00955F86">
        <w:t xml:space="preserve">едседатель комиссии </w:t>
      </w:r>
      <w:r w:rsidR="003A146D">
        <w:t>Сайфуллова А.Р.</w:t>
      </w:r>
    </w:p>
    <w:p w14:paraId="468EAD26" w14:textId="77777777" w:rsidR="00F4575F" w:rsidRDefault="00F4575F" w:rsidP="00F4575F">
      <w:pPr>
        <w:ind w:firstLine="567"/>
        <w:jc w:val="both"/>
      </w:pPr>
      <w:r>
        <w:t xml:space="preserve">Председатель экспертной комиссии напомнил, что размер стимулирующих выплат за определенный период определяется следующим образом: производится  подсчет баллов, накопленных в процессе мониторинга профессиональной деятельности каждого учителя в рамках внутришкольного контроля за прошедший период. Суммируются баллы, полученные  каждым педагогом  школы.  В зависимости от набранных баллов устанавливаются  денежные выплаты  в процентном соотношении. Учителям устанавливают стимулирующие выплаты дифференцированно в зависимости от результата, положив в основу установленную норму: каждому критерию соответствует определенное количество баллов. </w:t>
      </w:r>
    </w:p>
    <w:p w14:paraId="6A955295" w14:textId="116D1FEB" w:rsidR="00AD30EC" w:rsidRDefault="00AD30EC" w:rsidP="00AD30EC">
      <w:pPr>
        <w:ind w:firstLine="567"/>
        <w:jc w:val="both"/>
      </w:pPr>
      <w:r>
        <w:t xml:space="preserve">Также было отмечено, что, согласно «Положения о порядке и условиях осуществления выплат стимулирующего характера работникам МОУ «Первомайская СОШ» (пункт 2.4) , выплата стимулирующего фонда в </w:t>
      </w:r>
      <w:r w:rsidR="003A146D">
        <w:t xml:space="preserve"> марте </w:t>
      </w:r>
      <w:r w:rsidR="00396760">
        <w:t xml:space="preserve">осуществляется в размере 100% в связи с </w:t>
      </w:r>
      <w:r w:rsidR="003A146D">
        <w:t xml:space="preserve"> Днем Защитника Отечества и Международным женским днем</w:t>
      </w:r>
    </w:p>
    <w:p w14:paraId="7D8E1EC7" w14:textId="77777777" w:rsidR="009573DC" w:rsidRDefault="009573DC" w:rsidP="009573DC">
      <w:pPr>
        <w:ind w:firstLine="567"/>
        <w:jc w:val="both"/>
      </w:pP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7"/>
        <w:gridCol w:w="2127"/>
      </w:tblGrid>
      <w:tr w:rsidR="009573DC" w14:paraId="6474514E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3C6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 педагога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99F5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C7A" w14:textId="77777777" w:rsidR="009573DC" w:rsidRDefault="009573DC" w:rsidP="00AD3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</w:tr>
      <w:tr w:rsidR="0046267B" w14:paraId="36BDF2AB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722" w14:textId="77777777" w:rsidR="0046267B" w:rsidRDefault="0046267B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Е.В.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F79" w14:textId="77777777" w:rsidR="0046267B" w:rsidRDefault="0046267B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2EC" w14:textId="77777777" w:rsidR="0046267B" w:rsidRDefault="0046267B" w:rsidP="00403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403696" w14:paraId="5FA137DE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709" w14:textId="77777777" w:rsidR="00403696" w:rsidRDefault="00403696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Алексахина Е.Н.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0BC" w14:textId="77777777" w:rsidR="00403696" w:rsidRDefault="00403696" w:rsidP="001B1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 w:rsidR="001B16DF">
              <w:rPr>
                <w:lang w:eastAsia="en-US"/>
              </w:rPr>
              <w:t>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C89" w14:textId="77777777" w:rsidR="00403696" w:rsidRDefault="00403696" w:rsidP="00403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B16DF" w14:paraId="3E70FB73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27B" w14:textId="77777777" w:rsidR="001B16DF" w:rsidRDefault="00514981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Т.А.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28F" w14:textId="77777777" w:rsidR="001B16DF" w:rsidRDefault="00514981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E6" w14:textId="77777777" w:rsidR="001B16DF" w:rsidRDefault="001B16DF" w:rsidP="00403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91470" w14:paraId="1366BDCE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CE7" w14:textId="77777777" w:rsidR="00991470" w:rsidRDefault="00B55457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Кочетков Д.А.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065" w14:textId="77777777" w:rsidR="00991470" w:rsidRDefault="00991470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832" w14:textId="77777777" w:rsidR="00991470" w:rsidRDefault="00991470" w:rsidP="004036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219AFD4A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EAE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Жаркова Н.А.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7EB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CBC4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14981" w14:paraId="48802082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69D" w14:textId="77777777" w:rsidR="00514981" w:rsidRDefault="00514981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А.К.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0DC" w14:textId="77777777" w:rsidR="00514981" w:rsidRDefault="00514981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A02" w14:textId="77777777" w:rsidR="00514981" w:rsidRDefault="00514981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573DC" w14:paraId="0F503165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6B6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Ноздрина В.М.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C01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ИЗО</w:t>
            </w:r>
            <w:r w:rsidR="008C16D5">
              <w:rPr>
                <w:lang w:eastAsia="en-US"/>
              </w:rPr>
              <w:t xml:space="preserve"> и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DD1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1644631D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BAB3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Омарова П.Г.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1AF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4A4D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07D0EECB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FBAB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Паленова Е.В.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A86F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7F1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3BB38756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8722" w14:textId="77777777" w:rsidR="009573DC" w:rsidRDefault="00B55457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М.А.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15B1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 w:rsidR="00B55457">
              <w:rPr>
                <w:lang w:eastAsia="en-US"/>
              </w:rPr>
              <w:t>информатики и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854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09B9EA80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BCA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Сорочкин А.П.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482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 и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072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5B77D08D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61C" w14:textId="77777777" w:rsidR="009573DC" w:rsidRDefault="009573DC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Стрижевец Ж.В.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032" w14:textId="77777777" w:rsidR="009573DC" w:rsidRDefault="009573DC" w:rsidP="00462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 w:rsidR="0046267B">
              <w:rPr>
                <w:lang w:eastAsia="en-US"/>
              </w:rPr>
              <w:t>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7B4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14981" w14:paraId="3B777E61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B19" w14:textId="77777777" w:rsidR="00514981" w:rsidRDefault="00B55457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Клюшенкова А.А.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ACE" w14:textId="77777777" w:rsidR="00514981" w:rsidRDefault="00514981" w:rsidP="00462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109" w14:textId="77777777" w:rsidR="00514981" w:rsidRDefault="00514981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55457" w14:paraId="5BCBCA93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F98" w14:textId="77777777" w:rsidR="00B55457" w:rsidRDefault="008C16D5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Сайфуллова А.Р.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AAF" w14:textId="77777777" w:rsidR="00B55457" w:rsidRDefault="00B55457" w:rsidP="00462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 w:rsidR="008C16D5">
              <w:rPr>
                <w:lang w:eastAsia="en-US"/>
              </w:rPr>
              <w:t>биологии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E23" w14:textId="77777777" w:rsidR="00B55457" w:rsidRDefault="00B55457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573DC" w14:paraId="1FDFE6D6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5EF7" w14:textId="77777777" w:rsidR="009573DC" w:rsidRDefault="008C16D5" w:rsidP="00957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Пархоменко Ю.И.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0358" w14:textId="77777777" w:rsidR="009573DC" w:rsidRDefault="009573DC" w:rsidP="001B1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 w:rsidR="008C16D5">
              <w:rPr>
                <w:lang w:eastAsia="en-US"/>
              </w:rPr>
              <w:t>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A1A" w14:textId="77777777" w:rsidR="009573DC" w:rsidRDefault="00AD30EC" w:rsidP="00957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B55457" w14:paraId="4890C10A" w14:textId="77777777" w:rsidTr="00B554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6CD7" w14:textId="77777777" w:rsidR="00B55457" w:rsidRDefault="00B55457" w:rsidP="009573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70CA" w14:textId="77777777" w:rsidR="00B55457" w:rsidRDefault="00B55457" w:rsidP="001B1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B273" w14:textId="77777777" w:rsidR="00B55457" w:rsidRDefault="00B55457" w:rsidP="009573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44A7F9C" w14:textId="77777777" w:rsidR="005070F0" w:rsidRDefault="005070F0" w:rsidP="00A442E6">
      <w:pPr>
        <w:ind w:firstLine="567"/>
      </w:pPr>
    </w:p>
    <w:p w14:paraId="690E81D9" w14:textId="77777777" w:rsidR="005070F0" w:rsidRDefault="005070F0" w:rsidP="00A442E6">
      <w:pPr>
        <w:ind w:firstLine="567"/>
      </w:pPr>
    </w:p>
    <w:p w14:paraId="6C985D89" w14:textId="77777777" w:rsidR="00AD30EC" w:rsidRDefault="00AD30EC" w:rsidP="00A442E6">
      <w:pPr>
        <w:ind w:firstLine="567"/>
      </w:pPr>
    </w:p>
    <w:p w14:paraId="2C494CB4" w14:textId="77777777" w:rsidR="00AD30EC" w:rsidRDefault="00AD30EC" w:rsidP="001D78CC"/>
    <w:p w14:paraId="131059A7" w14:textId="77777777" w:rsidR="00B55457" w:rsidRDefault="00B55457" w:rsidP="001D78CC"/>
    <w:p w14:paraId="754C2159" w14:textId="77777777" w:rsidR="00B55457" w:rsidRDefault="00B55457" w:rsidP="001D78CC"/>
    <w:p w14:paraId="04A850B1" w14:textId="77777777" w:rsidR="00B55457" w:rsidRDefault="00B55457" w:rsidP="001D78CC"/>
    <w:p w14:paraId="482C456E" w14:textId="77777777" w:rsidR="00B55457" w:rsidRDefault="00B55457" w:rsidP="001D78CC"/>
    <w:p w14:paraId="65707077" w14:textId="77777777" w:rsidR="001D78CC" w:rsidRDefault="001D78CC" w:rsidP="001D78CC">
      <w:r>
        <w:t>Постановили:</w:t>
      </w:r>
    </w:p>
    <w:p w14:paraId="25976777" w14:textId="77777777" w:rsidR="001D78CC" w:rsidRDefault="001D78CC" w:rsidP="001D78CC"/>
    <w:p w14:paraId="3C68F8BA" w14:textId="77777777" w:rsidR="001D78CC" w:rsidRDefault="00AD30EC" w:rsidP="001D78CC">
      <w:r>
        <w:t>Произвести 100% выплату стимулирующей части. Таблица итогов оценивания прилагается.</w:t>
      </w:r>
    </w:p>
    <w:p w14:paraId="221ACFC3" w14:textId="77777777" w:rsidR="001D78CC" w:rsidRDefault="001D78CC" w:rsidP="00A442E6">
      <w:pPr>
        <w:ind w:firstLine="567"/>
      </w:pPr>
    </w:p>
    <w:p w14:paraId="79A13DA9" w14:textId="77777777" w:rsidR="00F4575F" w:rsidRDefault="00F4575F" w:rsidP="00F4575F"/>
    <w:p w14:paraId="39C763B9" w14:textId="210472FB" w:rsidR="00F4575F" w:rsidRDefault="00F4575F" w:rsidP="00F4575F">
      <w:r>
        <w:t xml:space="preserve">Председатель экспертной комиссии:                        </w:t>
      </w:r>
      <w:r w:rsidR="008C16D5">
        <w:t xml:space="preserve">                     А</w:t>
      </w:r>
      <w:r w:rsidR="003A146D">
        <w:t>.Р. Сайфуллова</w:t>
      </w:r>
    </w:p>
    <w:p w14:paraId="31497644" w14:textId="77777777" w:rsidR="00F4575F" w:rsidRDefault="00F4575F" w:rsidP="00F4575F"/>
    <w:p w14:paraId="6A4AE22C" w14:textId="77777777" w:rsidR="00F4575F" w:rsidRDefault="00F4575F" w:rsidP="00F4575F"/>
    <w:p w14:paraId="55D39929" w14:textId="77777777" w:rsidR="00F4575F" w:rsidRDefault="00F4575F" w:rsidP="00F4575F">
      <w:r>
        <w:t xml:space="preserve">Секретарь экспертной комиссии:                                                  </w:t>
      </w:r>
      <w:r w:rsidR="00113CC7">
        <w:t>Е.В.Пал</w:t>
      </w:r>
      <w:r w:rsidR="00D702D9">
        <w:t>ё</w:t>
      </w:r>
      <w:r w:rsidR="00113CC7">
        <w:t>нова</w:t>
      </w:r>
    </w:p>
    <w:p w14:paraId="31A7984E" w14:textId="77777777" w:rsidR="00F4575F" w:rsidRDefault="00F4575F" w:rsidP="00F4575F"/>
    <w:p w14:paraId="058ABD15" w14:textId="77777777" w:rsidR="00F4575F" w:rsidRDefault="00F4575F" w:rsidP="00F4575F">
      <w:r>
        <w:t xml:space="preserve">Члены комиссии:                                                                             </w:t>
      </w:r>
    </w:p>
    <w:p w14:paraId="368492D1" w14:textId="77777777" w:rsidR="00F4575F" w:rsidRDefault="00F4575F" w:rsidP="00F4575F"/>
    <w:p w14:paraId="17011AA5" w14:textId="77777777" w:rsidR="00F4575F" w:rsidRDefault="00F4575F" w:rsidP="00F4575F"/>
    <w:p w14:paraId="2067E0B1" w14:textId="77777777" w:rsidR="00F4575F" w:rsidRDefault="00F4575F" w:rsidP="00F4575F">
      <w:r>
        <w:t xml:space="preserve">                                                                                                        П.Г. Омарова</w:t>
      </w:r>
    </w:p>
    <w:p w14:paraId="4C23BB58" w14:textId="77777777" w:rsidR="00F4575F" w:rsidRDefault="00F4575F" w:rsidP="00F4575F"/>
    <w:p w14:paraId="11D6FF08" w14:textId="77777777" w:rsidR="00F4575F" w:rsidRDefault="00514981" w:rsidP="00F4575F">
      <w:r>
        <w:t xml:space="preserve">                </w:t>
      </w:r>
      <w:r w:rsidR="00B55457">
        <w:t xml:space="preserve">                                                                                    </w:t>
      </w:r>
      <w:r>
        <w:t xml:space="preserve">  Е.В. Агафонова</w:t>
      </w:r>
    </w:p>
    <w:p w14:paraId="00028424" w14:textId="77777777" w:rsidR="00F4575F" w:rsidRDefault="00B55457" w:rsidP="00F4575F">
      <w:r>
        <w:t xml:space="preserve">                                                                                                       </w:t>
      </w:r>
    </w:p>
    <w:p w14:paraId="7B940F53" w14:textId="77777777" w:rsidR="00B55457" w:rsidRDefault="00B55457" w:rsidP="00F4575F">
      <w:r>
        <w:t xml:space="preserve">                                                                                                      А.П. Сорочкин</w:t>
      </w:r>
    </w:p>
    <w:p w14:paraId="7A1CD079" w14:textId="77777777" w:rsidR="00F4575F" w:rsidRDefault="00F4575F" w:rsidP="00F4575F"/>
    <w:p w14:paraId="3E769A2F" w14:textId="77777777" w:rsidR="002D64CB" w:rsidRDefault="003A146D"/>
    <w:p w14:paraId="6705CA06" w14:textId="77777777" w:rsidR="00113CC7" w:rsidRDefault="00113CC7"/>
    <w:p w14:paraId="642436EC" w14:textId="77777777" w:rsidR="00113CC7" w:rsidRDefault="00113CC7"/>
    <w:p w14:paraId="5C5BE768" w14:textId="77777777" w:rsidR="00113CC7" w:rsidRDefault="00113CC7"/>
    <w:p w14:paraId="4CC95B4B" w14:textId="77777777" w:rsidR="00113CC7" w:rsidRDefault="00113CC7"/>
    <w:p w14:paraId="63C03645" w14:textId="77777777" w:rsidR="00113CC7" w:rsidRDefault="00113CC7"/>
    <w:sectPr w:rsidR="00113CC7" w:rsidSect="0002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56B"/>
    <w:multiLevelType w:val="hybridMultilevel"/>
    <w:tmpl w:val="B826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2AE6"/>
    <w:multiLevelType w:val="hybridMultilevel"/>
    <w:tmpl w:val="1F186680"/>
    <w:lvl w:ilvl="0" w:tplc="3F84063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962318A"/>
    <w:multiLevelType w:val="hybridMultilevel"/>
    <w:tmpl w:val="776C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5F"/>
    <w:rsid w:val="00023103"/>
    <w:rsid w:val="00090EC9"/>
    <w:rsid w:val="000D4D58"/>
    <w:rsid w:val="000F557B"/>
    <w:rsid w:val="00113CC7"/>
    <w:rsid w:val="00121289"/>
    <w:rsid w:val="001A17F0"/>
    <w:rsid w:val="001B16DF"/>
    <w:rsid w:val="001C3E9D"/>
    <w:rsid w:val="001D78CC"/>
    <w:rsid w:val="00216107"/>
    <w:rsid w:val="00302A19"/>
    <w:rsid w:val="00396760"/>
    <w:rsid w:val="003A146D"/>
    <w:rsid w:val="00403696"/>
    <w:rsid w:val="00461147"/>
    <w:rsid w:val="0046267B"/>
    <w:rsid w:val="004D787B"/>
    <w:rsid w:val="005070F0"/>
    <w:rsid w:val="00514689"/>
    <w:rsid w:val="00514981"/>
    <w:rsid w:val="0062756D"/>
    <w:rsid w:val="006E3EC9"/>
    <w:rsid w:val="00744AF8"/>
    <w:rsid w:val="00863F53"/>
    <w:rsid w:val="008668EA"/>
    <w:rsid w:val="008C16D5"/>
    <w:rsid w:val="008E7C1A"/>
    <w:rsid w:val="00955F86"/>
    <w:rsid w:val="009573DC"/>
    <w:rsid w:val="00991470"/>
    <w:rsid w:val="00A442E6"/>
    <w:rsid w:val="00AD30EC"/>
    <w:rsid w:val="00B55457"/>
    <w:rsid w:val="00B66AD4"/>
    <w:rsid w:val="00D15C6A"/>
    <w:rsid w:val="00D702D9"/>
    <w:rsid w:val="00D8374F"/>
    <w:rsid w:val="00E22FC1"/>
    <w:rsid w:val="00EC0E29"/>
    <w:rsid w:val="00ED2603"/>
    <w:rsid w:val="00F4575F"/>
    <w:rsid w:val="00FA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A87"/>
  <w15:docId w15:val="{A2E0DF44-A088-486A-8923-25D21D0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32</cp:revision>
  <cp:lastPrinted>2014-05-26T09:59:00Z</cp:lastPrinted>
  <dcterms:created xsi:type="dcterms:W3CDTF">2014-05-26T09:54:00Z</dcterms:created>
  <dcterms:modified xsi:type="dcterms:W3CDTF">2022-04-01T06:28:00Z</dcterms:modified>
</cp:coreProperties>
</file>