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8E" w:rsidRPr="007E32E3" w:rsidRDefault="0065318E" w:rsidP="007E32E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r w:rsidRPr="007E32E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Консультация для родителей</w:t>
      </w:r>
    </w:p>
    <w:p w:rsidR="0065318E" w:rsidRPr="007E32E3" w:rsidRDefault="0065318E" w:rsidP="007E32E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7E32E3">
        <w:rPr>
          <w:rFonts w:ascii="Times New Roman" w:hAnsi="Times New Roman" w:cs="Times New Roman"/>
          <w:b/>
          <w:i/>
          <w:color w:val="FF0000"/>
          <w:sz w:val="32"/>
          <w:szCs w:val="32"/>
        </w:rPr>
        <w:t>«Развитие речи детей второй младшей группы»</w:t>
      </w:r>
    </w:p>
    <w:bookmarkEnd w:id="0"/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Четвертый год жизни является переходным из раннего детства к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  <w:r w:rsidRPr="0065318E">
        <w:rPr>
          <w:rFonts w:ascii="Times New Roman" w:hAnsi="Times New Roman" w:cs="Times New Roman"/>
          <w:sz w:val="28"/>
          <w:szCs w:val="28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Расширяя словарь, следует одноврем</w:t>
      </w:r>
      <w:r w:rsidR="007E32E3">
        <w:rPr>
          <w:rFonts w:ascii="Times New Roman" w:hAnsi="Times New Roman" w:cs="Times New Roman"/>
          <w:sz w:val="28"/>
          <w:szCs w:val="28"/>
        </w:rPr>
        <w:t>енно формировать умение высказы</w:t>
      </w:r>
      <w:r w:rsidRPr="0065318E">
        <w:rPr>
          <w:rFonts w:ascii="Times New Roman" w:hAnsi="Times New Roman" w:cs="Times New Roman"/>
          <w:sz w:val="28"/>
          <w:szCs w:val="28"/>
        </w:rPr>
        <w:t>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65318E" w:rsidRPr="007E32E3" w:rsidRDefault="0065318E" w:rsidP="007E32E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E32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Развивая связную речь, следует учить детей: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Активно включаться в разговор;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Рассказывать о предметах, игрушках, собы</w:t>
      </w:r>
      <w:r w:rsidR="007E32E3">
        <w:rPr>
          <w:rFonts w:ascii="Times New Roman" w:hAnsi="Times New Roman" w:cs="Times New Roman"/>
          <w:sz w:val="28"/>
          <w:szCs w:val="28"/>
        </w:rPr>
        <w:t>тиях. Узнавание действий на кар</w:t>
      </w:r>
      <w:r w:rsidRPr="0065318E">
        <w:rPr>
          <w:rFonts w:ascii="Times New Roman" w:hAnsi="Times New Roman" w:cs="Times New Roman"/>
          <w:sz w:val="28"/>
          <w:szCs w:val="28"/>
        </w:rPr>
        <w:t>тин</w:t>
      </w:r>
      <w:r w:rsidR="007E32E3">
        <w:rPr>
          <w:rFonts w:ascii="Times New Roman" w:hAnsi="Times New Roman" w:cs="Times New Roman"/>
          <w:sz w:val="28"/>
          <w:szCs w:val="28"/>
        </w:rPr>
        <w:t>к</w:t>
      </w:r>
      <w:r w:rsidRPr="0065318E">
        <w:rPr>
          <w:rFonts w:ascii="Times New Roman" w:hAnsi="Times New Roman" w:cs="Times New Roman"/>
          <w:sz w:val="28"/>
          <w:szCs w:val="28"/>
        </w:rPr>
        <w:t>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lastRenderedPageBreak/>
        <w:t>Для ребёнка 3-4 лет речь является средс</w:t>
      </w:r>
      <w:r w:rsidR="007E32E3">
        <w:rPr>
          <w:rFonts w:ascii="Times New Roman" w:hAnsi="Times New Roman" w:cs="Times New Roman"/>
          <w:sz w:val="28"/>
          <w:szCs w:val="28"/>
        </w:rPr>
        <w:t xml:space="preserve">твом общения не только </w:t>
      </w:r>
      <w:proofErr w:type="gramStart"/>
      <w:r w:rsidR="007E32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E32E3">
        <w:rPr>
          <w:rFonts w:ascii="Times New Roman" w:hAnsi="Times New Roman" w:cs="Times New Roman"/>
          <w:sz w:val="28"/>
          <w:szCs w:val="28"/>
        </w:rPr>
        <w:t xml:space="preserve"> взрос</w:t>
      </w:r>
      <w:r w:rsidRPr="0065318E">
        <w:rPr>
          <w:rFonts w:ascii="Times New Roman" w:hAnsi="Times New Roman" w:cs="Times New Roman"/>
          <w:sz w:val="28"/>
          <w:szCs w:val="28"/>
        </w:rPr>
        <w:t xml:space="preserve">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 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7E32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Грамматический строй речи</w:t>
      </w:r>
      <w:r w:rsidRPr="0065318E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18E">
        <w:rPr>
          <w:rFonts w:ascii="Times New Roman" w:hAnsi="Times New Roman" w:cs="Times New Roman"/>
          <w:sz w:val="28"/>
          <w:szCs w:val="28"/>
        </w:rPr>
        <w:t>: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развитии умения согласовывать слова в предложении;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употреблении ласкательно-уменьшительных слов;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употреблении прилагательных, глаголов.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Предлагаемые задания: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«Один – много»: матрёшка-матрёшки, машина-машины.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• «Назови детёныша»: кошка-котёнок, утка-утёнок, медведь-медвежонок, </w:t>
      </w:r>
      <w:proofErr w:type="spellStart"/>
      <w:r w:rsidRPr="0065318E">
        <w:rPr>
          <w:rFonts w:ascii="Times New Roman" w:hAnsi="Times New Roman" w:cs="Times New Roman"/>
          <w:sz w:val="28"/>
          <w:szCs w:val="28"/>
        </w:rPr>
        <w:t>соба-ка-щенок</w:t>
      </w:r>
      <w:proofErr w:type="spellEnd"/>
      <w:r w:rsidRPr="0065318E">
        <w:rPr>
          <w:rFonts w:ascii="Times New Roman" w:hAnsi="Times New Roman" w:cs="Times New Roman"/>
          <w:sz w:val="28"/>
          <w:szCs w:val="28"/>
        </w:rPr>
        <w:t>…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«Добавь слово»: дом – домик, стол-…(столик), ложка-…(ложечка), стул-…(стульчик).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7E32E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Звуковая культура речи.</w:t>
      </w:r>
      <w:r w:rsidRPr="0065318E">
        <w:rPr>
          <w:rFonts w:ascii="Times New Roman" w:hAnsi="Times New Roman" w:cs="Times New Roman"/>
          <w:sz w:val="28"/>
          <w:szCs w:val="28"/>
        </w:rPr>
        <w:t xml:space="preserve"> Обследование речи специалистом-логопедом </w:t>
      </w:r>
      <w:proofErr w:type="spellStart"/>
      <w:proofErr w:type="gramStart"/>
      <w:r w:rsidRPr="0065318E">
        <w:rPr>
          <w:rFonts w:ascii="Times New Roman" w:hAnsi="Times New Roman" w:cs="Times New Roman"/>
          <w:sz w:val="28"/>
          <w:szCs w:val="28"/>
        </w:rPr>
        <w:t>начина-ется</w:t>
      </w:r>
      <w:proofErr w:type="spellEnd"/>
      <w:proofErr w:type="gramEnd"/>
      <w:r w:rsidRPr="0065318E">
        <w:rPr>
          <w:rFonts w:ascii="Times New Roman" w:hAnsi="Times New Roman" w:cs="Times New Roman"/>
          <w:sz w:val="28"/>
          <w:szCs w:val="28"/>
        </w:rPr>
        <w:t xml:space="preserve">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18E">
        <w:rPr>
          <w:rFonts w:ascii="Times New Roman" w:hAnsi="Times New Roman" w:cs="Times New Roman"/>
          <w:sz w:val="28"/>
          <w:szCs w:val="28"/>
        </w:rPr>
        <w:t>• развивать речевой аппарат (подвижность языка, губ при помощи простых упражнений, например:</w:t>
      </w:r>
      <w:proofErr w:type="gramEnd"/>
      <w:r w:rsidRPr="00653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• поощрять звукоподражание, звуковое сопровождение игровых действий в </w:t>
      </w:r>
      <w:proofErr w:type="spellStart"/>
      <w:r w:rsidRPr="0065318E">
        <w:rPr>
          <w:rFonts w:ascii="Times New Roman" w:hAnsi="Times New Roman" w:cs="Times New Roman"/>
          <w:sz w:val="28"/>
          <w:szCs w:val="28"/>
        </w:rPr>
        <w:t>иг-рах</w:t>
      </w:r>
      <w:proofErr w:type="spellEnd"/>
      <w:r w:rsidRPr="0065318E">
        <w:rPr>
          <w:rFonts w:ascii="Times New Roman" w:hAnsi="Times New Roman" w:cs="Times New Roman"/>
          <w:sz w:val="28"/>
          <w:szCs w:val="28"/>
        </w:rPr>
        <w:t>: «Лошадка», «Паровоз», «Как гудит машина?», «Как рычит медведь?»…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упражнять в правильном произношении гл</w:t>
      </w:r>
      <w:r w:rsidR="007E32E3">
        <w:rPr>
          <w:rFonts w:ascii="Times New Roman" w:hAnsi="Times New Roman" w:cs="Times New Roman"/>
          <w:sz w:val="28"/>
          <w:szCs w:val="28"/>
        </w:rPr>
        <w:t>асных и согласных звуков (не до</w:t>
      </w:r>
      <w:r w:rsidRPr="0065318E">
        <w:rPr>
          <w:rFonts w:ascii="Times New Roman" w:hAnsi="Times New Roman" w:cs="Times New Roman"/>
          <w:sz w:val="28"/>
          <w:szCs w:val="28"/>
        </w:rPr>
        <w:t xml:space="preserve">пускать сюсюканье). Можно повторять с детьми </w:t>
      </w:r>
      <w:proofErr w:type="spellStart"/>
      <w:r w:rsidRPr="0065318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5318E">
        <w:rPr>
          <w:rFonts w:ascii="Times New Roman" w:hAnsi="Times New Roman" w:cs="Times New Roman"/>
          <w:sz w:val="28"/>
          <w:szCs w:val="28"/>
        </w:rPr>
        <w:t xml:space="preserve">, например: </w:t>
      </w:r>
      <w:proofErr w:type="gramStart"/>
      <w:r w:rsidRPr="0065318E">
        <w:rPr>
          <w:rFonts w:ascii="Times New Roman" w:hAnsi="Times New Roman" w:cs="Times New Roman"/>
          <w:sz w:val="28"/>
          <w:szCs w:val="28"/>
        </w:rPr>
        <w:lastRenderedPageBreak/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• развивать фонематический слух (в играх «Угадай, что звучит?», «Кто тебя </w:t>
      </w:r>
      <w:proofErr w:type="spellStart"/>
      <w:proofErr w:type="gramStart"/>
      <w:r w:rsidRPr="0065318E">
        <w:rPr>
          <w:rFonts w:ascii="Times New Roman" w:hAnsi="Times New Roman" w:cs="Times New Roman"/>
          <w:sz w:val="28"/>
          <w:szCs w:val="28"/>
        </w:rPr>
        <w:t>по-звал</w:t>
      </w:r>
      <w:proofErr w:type="spellEnd"/>
      <w:proofErr w:type="gramEnd"/>
      <w:r w:rsidRPr="0065318E">
        <w:rPr>
          <w:rFonts w:ascii="Times New Roman" w:hAnsi="Times New Roman" w:cs="Times New Roman"/>
          <w:sz w:val="28"/>
          <w:szCs w:val="28"/>
        </w:rPr>
        <w:t>?»).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 xml:space="preserve">• Развивать речевое дыхание: исполнение </w:t>
      </w:r>
      <w:r w:rsidR="007E32E3">
        <w:rPr>
          <w:rFonts w:ascii="Times New Roman" w:hAnsi="Times New Roman" w:cs="Times New Roman"/>
          <w:sz w:val="28"/>
          <w:szCs w:val="28"/>
        </w:rPr>
        <w:t>длинных песенок (предлагать дли</w:t>
      </w:r>
      <w:r w:rsidRPr="0065318E">
        <w:rPr>
          <w:rFonts w:ascii="Times New Roman" w:hAnsi="Times New Roman" w:cs="Times New Roman"/>
          <w:sz w:val="28"/>
          <w:szCs w:val="28"/>
        </w:rPr>
        <w:t>тельно (2-3 сек) на одном дыхании произносить звук на выдохе: «а-а-а-а», «у-у-у»…).</w:t>
      </w:r>
    </w:p>
    <w:p w:rsidR="0065318E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• Развивать речь и мелкую моторику в пальчиковых играх. Секрет волшебной взаимосвязи мелкой моторики и развития ре</w:t>
      </w:r>
      <w:r w:rsidR="007E32E3">
        <w:rPr>
          <w:rFonts w:ascii="Times New Roman" w:hAnsi="Times New Roman" w:cs="Times New Roman"/>
          <w:sz w:val="28"/>
          <w:szCs w:val="28"/>
        </w:rPr>
        <w:t>чи состоит в том, что при выпол</w:t>
      </w:r>
      <w:r w:rsidRPr="0065318E">
        <w:rPr>
          <w:rFonts w:ascii="Times New Roman" w:hAnsi="Times New Roman" w:cs="Times New Roman"/>
          <w:sz w:val="28"/>
          <w:szCs w:val="28"/>
        </w:rPr>
        <w:t>нении мелких движений пальцами рук пр</w:t>
      </w:r>
      <w:r w:rsidR="007E32E3">
        <w:rPr>
          <w:rFonts w:ascii="Times New Roman" w:hAnsi="Times New Roman" w:cs="Times New Roman"/>
          <w:sz w:val="28"/>
          <w:szCs w:val="28"/>
        </w:rPr>
        <w:t>оисходит давление на кончики ра</w:t>
      </w:r>
      <w:r w:rsidRPr="0065318E">
        <w:rPr>
          <w:rFonts w:ascii="Times New Roman" w:hAnsi="Times New Roman" w:cs="Times New Roman"/>
          <w:sz w:val="28"/>
          <w:szCs w:val="28"/>
        </w:rPr>
        <w:t>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79517B" w:rsidRPr="0065318E" w:rsidRDefault="0065318E" w:rsidP="007E32E3">
      <w:pPr>
        <w:jc w:val="both"/>
        <w:rPr>
          <w:rFonts w:ascii="Times New Roman" w:hAnsi="Times New Roman" w:cs="Times New Roman"/>
          <w:sz w:val="28"/>
          <w:szCs w:val="28"/>
        </w:rPr>
      </w:pPr>
      <w:r w:rsidRPr="0065318E">
        <w:rPr>
          <w:rFonts w:ascii="Times New Roman" w:hAnsi="Times New Roman" w:cs="Times New Roman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sectPr w:rsidR="0079517B" w:rsidRPr="0065318E" w:rsidSect="007E32E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19"/>
    <w:rsid w:val="00171519"/>
    <w:rsid w:val="0065318E"/>
    <w:rsid w:val="0079517B"/>
    <w:rsid w:val="007E32E3"/>
    <w:rsid w:val="00A2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2017-03-19T11:06:00Z</dcterms:created>
  <dcterms:modified xsi:type="dcterms:W3CDTF">2021-08-25T18:10:00Z</dcterms:modified>
</cp:coreProperties>
</file>