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F" w:rsidRPr="00726316" w:rsidRDefault="00E275EF" w:rsidP="00E2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EB0" w:rsidRPr="00DA3EB0" w:rsidRDefault="00DA3EB0" w:rsidP="002D1DAD">
      <w:pPr>
        <w:suppressAutoHyphens/>
        <w:spacing w:after="24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образования администрации Рузаевского муниципального района</w:t>
      </w:r>
    </w:p>
    <w:p w:rsidR="00DA3EB0" w:rsidRPr="00DA3EB0" w:rsidRDefault="00DA3EB0" w:rsidP="00DA3E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Start w:id="0" w:name="_GoBack"/>
    <w:p w:rsidR="00DA3EB0" w:rsidRPr="00DA3EB0" w:rsidRDefault="00761382" w:rsidP="002D1D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"http://blanker.ru/doc/prikaz-otziv-iz-otpuska" </w:instrText>
      </w:r>
      <w:r>
        <w:fldChar w:fldCharType="separate"/>
      </w:r>
      <w:r w:rsidR="00DA3EB0" w:rsidRPr="00DA3E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fldChar w:fldCharType="end"/>
      </w:r>
    </w:p>
    <w:p w:rsidR="00DA3EB0" w:rsidRPr="00DA3EB0" w:rsidRDefault="00DA3EB0" w:rsidP="00DA3EB0">
      <w:pPr>
        <w:tabs>
          <w:tab w:val="left" w:pos="81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15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мая 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 w:rsidR="00BC52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9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D1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2D1D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52</w:t>
      </w:r>
      <w:r w:rsidRPr="00DA3E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</w:p>
    <w:p w:rsidR="00DA3EB0" w:rsidRPr="00DA3EB0" w:rsidRDefault="00DA3EB0" w:rsidP="00DA3EB0">
      <w:pPr>
        <w:tabs>
          <w:tab w:val="left" w:pos="10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9"/>
          <w:lang w:eastAsia="ar-SA"/>
        </w:rPr>
        <w:tab/>
      </w:r>
    </w:p>
    <w:p w:rsidR="00DA3EB0" w:rsidRPr="00DA3EB0" w:rsidRDefault="00DA3EB0" w:rsidP="00DA3EB0">
      <w:pPr>
        <w:tabs>
          <w:tab w:val="left" w:pos="813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EB0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Рузаевка</w:t>
      </w:r>
    </w:p>
    <w:p w:rsidR="00DA3EB0" w:rsidRPr="00DA3EB0" w:rsidRDefault="00DA3EB0" w:rsidP="00DA3EB0">
      <w:pPr>
        <w:widowControl w:val="0"/>
        <w:spacing w:after="0" w:line="240" w:lineRule="auto"/>
        <w:ind w:left="120" w:right="3840" w:hanging="7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5EF" w:rsidRPr="00726316" w:rsidRDefault="00DA3EB0" w:rsidP="00DA3EB0">
      <w:pPr>
        <w:widowControl w:val="0"/>
        <w:spacing w:after="0" w:line="240" w:lineRule="auto"/>
        <w:ind w:left="120" w:right="3840" w:hanging="700"/>
        <w:rPr>
          <w:rFonts w:ascii="Times New Roman" w:hAnsi="Times New Roman"/>
          <w:sz w:val="24"/>
          <w:szCs w:val="24"/>
        </w:rPr>
      </w:pP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</w:t>
      </w: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значени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общих параметров, используемых для расчета нормативной стоимости образовательной услуги</w:t>
      </w:r>
    </w:p>
    <w:bookmarkEnd w:id="0"/>
    <w:p w:rsidR="00E275EF" w:rsidRPr="00726316" w:rsidRDefault="00E275EF" w:rsidP="00E275EF">
      <w:pPr>
        <w:rPr>
          <w:rFonts w:ascii="Times New Roman" w:hAnsi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204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2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дополнительного обра</w:t>
      </w:r>
      <w:r w:rsidR="006902F9">
        <w:rPr>
          <w:rFonts w:ascii="Times New Roman" w:hAnsi="Times New Roman" w:cs="Times New Roman"/>
          <w:sz w:val="24"/>
          <w:szCs w:val="24"/>
        </w:rPr>
        <w:t xml:space="preserve">зования детей в </w:t>
      </w:r>
      <w:r w:rsidR="00EB0AA6">
        <w:rPr>
          <w:rFonts w:ascii="Times New Roman" w:hAnsi="Times New Roman" w:cs="Times New Roman"/>
          <w:sz w:val="24"/>
          <w:szCs w:val="24"/>
        </w:rPr>
        <w:t>Республике</w:t>
      </w:r>
      <w:r w:rsidR="006902F9">
        <w:rPr>
          <w:rFonts w:ascii="Times New Roman" w:hAnsi="Times New Roman" w:cs="Times New Roman"/>
          <w:sz w:val="24"/>
          <w:szCs w:val="24"/>
        </w:rPr>
        <w:t xml:space="preserve"> Мордовии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5EF" w:rsidRPr="00726316" w:rsidRDefault="00E275EF" w:rsidP="00E275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FC0231">
        <w:rPr>
          <w:rFonts w:ascii="Times New Roman" w:hAnsi="Times New Roman" w:cs="Times New Roman"/>
          <w:b/>
          <w:sz w:val="24"/>
          <w:szCs w:val="24"/>
        </w:rPr>
        <w:t>ю</w:t>
      </w:r>
      <w:r w:rsidRPr="00726316">
        <w:rPr>
          <w:rFonts w:ascii="Times New Roman" w:hAnsi="Times New Roman" w:cs="Times New Roman"/>
          <w:sz w:val="24"/>
          <w:szCs w:val="24"/>
        </w:rPr>
        <w:t>:</w:t>
      </w:r>
    </w:p>
    <w:p w:rsidR="00E275EF" w:rsidRPr="00726316" w:rsidRDefault="00E275EF" w:rsidP="00E275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значения общих параметров, используемых для расчета нормативной стоимости об</w:t>
      </w:r>
      <w:r w:rsidR="0082048B">
        <w:rPr>
          <w:rFonts w:ascii="Times New Roman" w:hAnsi="Times New Roman" w:cs="Times New Roman"/>
          <w:sz w:val="24"/>
          <w:szCs w:val="24"/>
        </w:rPr>
        <w:t>разовательной услуги</w:t>
      </w:r>
      <w:r w:rsidR="00A74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приложением.</w:t>
      </w:r>
    </w:p>
    <w:p w:rsidR="00E275EF" w:rsidRDefault="00E275EF" w:rsidP="00E275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параметры, представленные в приложении</w:t>
      </w:r>
      <w:r w:rsidR="008204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используются оператором персонифицированного финансирования при определении нормативной стоимости об</w:t>
      </w:r>
      <w:r w:rsidR="0082048B">
        <w:rPr>
          <w:rFonts w:ascii="Times New Roman" w:hAnsi="Times New Roman" w:cs="Times New Roman"/>
          <w:sz w:val="24"/>
          <w:szCs w:val="24"/>
        </w:rPr>
        <w:t>разова</w:t>
      </w:r>
      <w:r w:rsidR="00181611">
        <w:rPr>
          <w:rFonts w:ascii="Times New Roman" w:hAnsi="Times New Roman" w:cs="Times New Roman"/>
          <w:sz w:val="24"/>
          <w:szCs w:val="24"/>
        </w:rPr>
        <w:t>тельной услуги для каждой части образовательной программы, реализация которой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территории </w:t>
      </w:r>
      <w:r w:rsidR="00D90AD0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231" w:rsidRPr="00FC0231" w:rsidRDefault="00FC0231" w:rsidP="00FC0231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3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</w:t>
      </w:r>
      <w:r w:rsidR="00C20A7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C0231">
        <w:rPr>
          <w:rFonts w:ascii="Times New Roman" w:hAnsi="Times New Roman" w:cs="Times New Roman"/>
          <w:sz w:val="24"/>
          <w:szCs w:val="24"/>
        </w:rPr>
        <w:t>.</w:t>
      </w:r>
    </w:p>
    <w:p w:rsidR="00FC0231" w:rsidRDefault="00FC0231" w:rsidP="00FC02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F" w:rsidRDefault="00E275EF" w:rsidP="00E275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61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 Управления образования</w:t>
      </w:r>
    </w:p>
    <w:p w:rsidR="00BC3D61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:rsidR="00E275EF" w:rsidRPr="00B57FFD" w:rsidRDefault="00BC3D61" w:rsidP="00E275EF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  <w:t xml:space="preserve">       </w:t>
      </w:r>
      <w:r w:rsidR="00E275EF">
        <w:rPr>
          <w:rFonts w:ascii="Times New Roman" w:hAnsi="Times New Roman"/>
          <w:sz w:val="24"/>
          <w:szCs w:val="28"/>
        </w:rPr>
        <w:t xml:space="preserve">                </w:t>
      </w:r>
      <w:r w:rsidR="00E275EF" w:rsidRPr="00B57FFD">
        <w:rPr>
          <w:rFonts w:ascii="Times New Roman" w:hAnsi="Times New Roman"/>
          <w:sz w:val="24"/>
          <w:szCs w:val="28"/>
        </w:rPr>
        <w:t xml:space="preserve">                                 </w:t>
      </w:r>
      <w:r w:rsidR="00E275EF">
        <w:rPr>
          <w:rFonts w:ascii="Times New Roman" w:hAnsi="Times New Roman"/>
          <w:sz w:val="24"/>
          <w:szCs w:val="28"/>
        </w:rPr>
        <w:t xml:space="preserve">                </w:t>
      </w:r>
      <w:r w:rsidR="002D5E98">
        <w:rPr>
          <w:rFonts w:ascii="Times New Roman" w:hAnsi="Times New Roman"/>
          <w:sz w:val="24"/>
          <w:szCs w:val="28"/>
        </w:rPr>
        <w:t xml:space="preserve">     </w:t>
      </w:r>
      <w:r w:rsidR="00E275EF" w:rsidRPr="00B57FFD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В.Р. Ларина</w:t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</w:r>
      <w:r w:rsidR="00E275EF" w:rsidRPr="00B57FFD">
        <w:rPr>
          <w:rFonts w:ascii="Times New Roman" w:hAnsi="Times New Roman"/>
          <w:sz w:val="24"/>
          <w:szCs w:val="28"/>
        </w:rPr>
        <w:tab/>
        <w:t xml:space="preserve">                </w:t>
      </w:r>
    </w:p>
    <w:p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75EF" w:rsidRDefault="00E275EF" w:rsidP="00E2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4F8A" w:rsidRDefault="00A74F8A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  <w:sectPr w:rsidR="00A74F8A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E98" w:rsidRDefault="00E275EF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1 к </w:t>
      </w:r>
      <w:r w:rsidR="002D5E98">
        <w:rPr>
          <w:rFonts w:ascii="Times New Roman" w:hAnsi="Times New Roman"/>
          <w:sz w:val="24"/>
          <w:szCs w:val="24"/>
        </w:rPr>
        <w:t xml:space="preserve">приказу Управления образования </w:t>
      </w:r>
    </w:p>
    <w:p w:rsidR="00E275EF" w:rsidRPr="00726316" w:rsidRDefault="002D5E98" w:rsidP="00E275EF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</w:p>
    <w:p w:rsidR="00E275EF" w:rsidRDefault="00E275EF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E275EF" w:rsidRPr="00A74F8A" w:rsidRDefault="00A74F8A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Общие параметры, </w:t>
      </w:r>
      <w:r w:rsidRPr="00A74F8A">
        <w:rPr>
          <w:rFonts w:ascii="Times New Roman" w:hAnsi="Times New Roman"/>
          <w:b/>
          <w:smallCaps/>
          <w:sz w:val="24"/>
          <w:szCs w:val="24"/>
        </w:rPr>
        <w:t>используемы</w:t>
      </w:r>
      <w:r>
        <w:rPr>
          <w:rFonts w:ascii="Times New Roman" w:hAnsi="Times New Roman"/>
          <w:b/>
          <w:smallCaps/>
          <w:sz w:val="24"/>
          <w:szCs w:val="24"/>
        </w:rPr>
        <w:t>е</w:t>
      </w:r>
      <w:r w:rsidRPr="00A74F8A">
        <w:rPr>
          <w:rFonts w:ascii="Times New Roman" w:hAnsi="Times New Roman"/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rFonts w:ascii="Times New Roman" w:hAnsi="Times New Roman"/>
          <w:b/>
          <w:smallCaps/>
          <w:sz w:val="24"/>
          <w:szCs w:val="24"/>
        </w:rPr>
        <w:t>азо</w:t>
      </w:r>
      <w:r w:rsidR="00181611">
        <w:rPr>
          <w:rFonts w:ascii="Times New Roman" w:hAnsi="Times New Roman"/>
          <w:b/>
          <w:smallCaps/>
          <w:sz w:val="24"/>
          <w:szCs w:val="24"/>
        </w:rPr>
        <w:t>вательной услуги</w:t>
      </w:r>
      <w:r>
        <w:rPr>
          <w:rFonts w:ascii="Times New Roman" w:hAnsi="Times New Roman"/>
          <w:b/>
          <w:smallCaps/>
          <w:sz w:val="24"/>
          <w:szCs w:val="24"/>
        </w:rPr>
        <w:t>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677234" w:rsidRPr="00A74F8A" w:rsidRDefault="00677234" w:rsidP="0018161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параметра в соответствии с разделом </w:t>
            </w:r>
            <w:r w:rsidR="001816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персонифицированного финансирования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="00EB0AA6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6902F9">
              <w:rPr>
                <w:rFonts w:ascii="Times New Roman" w:hAnsi="Times New Roman" w:cs="Times New Roman"/>
                <w:sz w:val="24"/>
                <w:szCs w:val="24"/>
              </w:rPr>
              <w:t xml:space="preserve"> Мордовии</w:t>
            </w:r>
          </w:p>
        </w:tc>
        <w:tc>
          <w:tcPr>
            <w:tcW w:w="1843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677234" w:rsidRPr="00B93466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677234" w:rsidTr="00677234">
        <w:trPr>
          <w:trHeight w:val="1377"/>
        </w:trPr>
        <w:tc>
          <w:tcPr>
            <w:tcW w:w="60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677234" w:rsidTr="00677234">
        <w:tc>
          <w:tcPr>
            <w:tcW w:w="603" w:type="dxa"/>
            <w:vAlign w:val="center"/>
          </w:tcPr>
          <w:p w:rsidR="00677234" w:rsidRPr="00C23E2B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</w:t>
            </w:r>
            <w:r w:rsidRPr="00BC521D">
              <w:rPr>
                <w:rFonts w:ascii="Times New Roman" w:hAnsi="Times New Roman"/>
                <w:color w:val="000000"/>
                <w:sz w:val="24"/>
                <w:szCs w:val="24"/>
              </w:rPr>
              <w:t>,  коммунальные услуги, услуги связи)</w:t>
            </w:r>
          </w:p>
        </w:tc>
        <w:tc>
          <w:tcPr>
            <w:tcW w:w="1843" w:type="dxa"/>
            <w:vAlign w:val="center"/>
          </w:tcPr>
          <w:p w:rsidR="00677234" w:rsidRPr="00B93466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677234" w:rsidRPr="00B93466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2620,00</w:t>
            </w:r>
          </w:p>
        </w:tc>
        <w:tc>
          <w:tcPr>
            <w:tcW w:w="1851" w:type="dxa"/>
            <w:vAlign w:val="center"/>
          </w:tcPr>
          <w:p w:rsidR="00677234" w:rsidRPr="00B93466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7234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611">
              <w:rPr>
                <w:rFonts w:ascii="Times New Roman" w:hAnsi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4" w:type="dxa"/>
            <w:vAlign w:val="center"/>
          </w:tcPr>
          <w:p w:rsidR="00677234" w:rsidRPr="00A74F8A" w:rsidRDefault="001A43E6" w:rsidP="001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ком</w:t>
            </w:r>
            <w:r w:rsidR="00677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234"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енсацию оплаты стоимости проезда и провоза багажа к месту использования отпуска и обратно для работников и членов 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843" w:type="dxa"/>
            <w:vAlign w:val="center"/>
          </w:tcPr>
          <w:p w:rsidR="00677234" w:rsidRDefault="00761382" w:rsidP="001A43E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 w:rsidR="00181611"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677234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25400,00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677234" w:rsidRPr="00A74F8A" w:rsidRDefault="00F30308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1A0C20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Pr="00697942" w:rsidRDefault="0069794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677234" w:rsidRDefault="00D90AD0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8FE" w:rsidRPr="00AC4B11" w:rsidTr="00677234">
        <w:tc>
          <w:tcPr>
            <w:tcW w:w="603" w:type="dxa"/>
            <w:vAlign w:val="center"/>
          </w:tcPr>
          <w:p w:rsidR="008618FE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8618FE" w:rsidRPr="00A74F8A" w:rsidRDefault="008618FE" w:rsidP="0086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8">
              <w:rPr>
                <w:rFonts w:ascii="Times New Roman" w:hAnsi="Times New Roman"/>
                <w:color w:val="000000"/>
                <w:sz w:val="24"/>
                <w:szCs w:val="24"/>
              </w:rPr>
              <w:t>Базовая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привлечении работников, которые не принимают непосредственного участия в реализации образовательной программы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определенная для одного кабинета на одну неделю функционирования</w:t>
            </w:r>
          </w:p>
        </w:tc>
        <w:tc>
          <w:tcPr>
            <w:tcW w:w="1843" w:type="dxa"/>
            <w:vAlign w:val="center"/>
          </w:tcPr>
          <w:p w:rsidR="008618FE" w:rsidRDefault="00761382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8618FE" w:rsidRPr="00A74F8A" w:rsidRDefault="008618FE" w:rsidP="0086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8618FE" w:rsidRPr="00697942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1566,46</w:t>
            </w:r>
          </w:p>
        </w:tc>
        <w:tc>
          <w:tcPr>
            <w:tcW w:w="1851" w:type="dxa"/>
            <w:vAlign w:val="center"/>
          </w:tcPr>
          <w:p w:rsidR="008618FE" w:rsidRDefault="008618FE" w:rsidP="008618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3C4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677234" w:rsidRPr="00A74F8A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677234" w:rsidRDefault="00C072D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677234" w:rsidRPr="00B93466" w:rsidRDefault="003C4EFC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D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234" w:rsidRPr="00AC4B11" w:rsidTr="00677234">
        <w:tc>
          <w:tcPr>
            <w:tcW w:w="603" w:type="dxa"/>
            <w:vAlign w:val="center"/>
          </w:tcPr>
          <w:p w:rsidR="00677234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4" w:type="dxa"/>
            <w:vAlign w:val="center"/>
          </w:tcPr>
          <w:p w:rsidR="00677234" w:rsidRPr="00A74F8A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677234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677234" w:rsidRPr="00A74F8A" w:rsidRDefault="00677234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:rsidR="00677234" w:rsidRPr="00B93466" w:rsidRDefault="00BC3D6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3C4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677234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 w:val="restart"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  <w:vAlign w:val="center"/>
          </w:tcPr>
          <w:p w:rsidR="00D0771B" w:rsidRPr="0041553C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D0771B" w:rsidRDefault="00761382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D0771B" w:rsidRDefault="00D0771B" w:rsidP="00BA78D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Pr="0041553C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 w:rsidP="00BA78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  <w:proofErr w:type="gramEnd"/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2301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Pr="00BA78DA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771B" w:rsidRPr="00AC4B11" w:rsidTr="00677234">
        <w:tc>
          <w:tcPr>
            <w:tcW w:w="60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D0771B" w:rsidRDefault="00D077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D0771B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D0771B" w:rsidRPr="00A74F8A" w:rsidRDefault="00D0771B" w:rsidP="0067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51" w:type="dxa"/>
            <w:vAlign w:val="center"/>
          </w:tcPr>
          <w:p w:rsidR="00D0771B" w:rsidRDefault="00A72301" w:rsidP="0067723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75EF" w:rsidRDefault="00E275EF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6B3" w:rsidRDefault="005856B3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856B3" w:rsidSect="00A74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82" w:rsidRDefault="00761382" w:rsidP="000D386E">
      <w:pPr>
        <w:spacing w:after="0" w:line="240" w:lineRule="auto"/>
      </w:pPr>
      <w:r>
        <w:separator/>
      </w:r>
    </w:p>
  </w:endnote>
  <w:endnote w:type="continuationSeparator" w:id="0">
    <w:p w:rsidR="00761382" w:rsidRDefault="00761382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82" w:rsidRDefault="00761382" w:rsidP="000D386E">
      <w:pPr>
        <w:spacing w:after="0" w:line="240" w:lineRule="auto"/>
      </w:pPr>
      <w:r>
        <w:separator/>
      </w:r>
    </w:p>
  </w:footnote>
  <w:footnote w:type="continuationSeparator" w:id="0">
    <w:p w:rsidR="00761382" w:rsidRDefault="00761382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1F5F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AD"/>
    <w:rsid w:val="002D3184"/>
    <w:rsid w:val="002D38CF"/>
    <w:rsid w:val="002D5AE7"/>
    <w:rsid w:val="002D5E98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67CD2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4EFC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4BE9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029D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56B3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97942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382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18FE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2301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8DA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3D61"/>
    <w:rsid w:val="00BC4787"/>
    <w:rsid w:val="00BC521D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0A7F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51C4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4EF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AD0"/>
    <w:rsid w:val="00D90CA0"/>
    <w:rsid w:val="00D91F0F"/>
    <w:rsid w:val="00D91FFD"/>
    <w:rsid w:val="00D924C3"/>
    <w:rsid w:val="00D94DF1"/>
    <w:rsid w:val="00D97CE2"/>
    <w:rsid w:val="00DA2A3D"/>
    <w:rsid w:val="00DA3200"/>
    <w:rsid w:val="00DA3EB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0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23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00E2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dcterms:created xsi:type="dcterms:W3CDTF">2019-08-20T08:19:00Z</dcterms:created>
  <dcterms:modified xsi:type="dcterms:W3CDTF">2019-08-20T08:19:00Z</dcterms:modified>
</cp:coreProperties>
</file>