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B6656" w:rsidTr="00BB6656">
        <w:trPr>
          <w:jc w:val="center"/>
        </w:trPr>
        <w:tc>
          <w:tcPr>
            <w:tcW w:w="5070" w:type="dxa"/>
          </w:tcPr>
          <w:p w:rsidR="00BB6656" w:rsidRDefault="00BB6656">
            <w:pPr>
              <w:pStyle w:val="c135"/>
              <w:shd w:val="clear" w:color="auto" w:fill="FFFFFF"/>
              <w:spacing w:before="0" w:beforeAutospacing="0" w:after="0" w:afterAutospacing="0" w:line="270" w:lineRule="atLeast"/>
              <w:ind w:left="180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color w:val="000000"/>
                <w:lang w:eastAsia="en-US"/>
              </w:rPr>
              <w:t>Принято:</w:t>
            </w:r>
          </w:p>
          <w:p w:rsidR="00BB6656" w:rsidRDefault="00BB6656">
            <w:pPr>
              <w:pStyle w:val="c135"/>
              <w:shd w:val="clear" w:color="auto" w:fill="FFFFFF"/>
              <w:spacing w:before="0" w:beforeAutospacing="0" w:after="0" w:afterAutospacing="0" w:line="270" w:lineRule="atLeast"/>
              <w:ind w:left="180"/>
              <w:rPr>
                <w:rStyle w:val="c9"/>
                <w:color w:val="000000"/>
                <w:lang w:eastAsia="en-US"/>
              </w:rPr>
            </w:pPr>
            <w:r>
              <w:rPr>
                <w:rStyle w:val="c9"/>
                <w:color w:val="000000"/>
                <w:lang w:eastAsia="en-US"/>
              </w:rPr>
              <w:t>На педагогическом совете</w:t>
            </w:r>
          </w:p>
          <w:p w:rsidR="00BB6656" w:rsidRDefault="00BB6656">
            <w:pPr>
              <w:pStyle w:val="c135"/>
              <w:shd w:val="clear" w:color="auto" w:fill="FFFFFF"/>
              <w:spacing w:before="0" w:beforeAutospacing="0" w:after="0" w:afterAutospacing="0" w:line="270" w:lineRule="atLeast"/>
              <w:ind w:left="180"/>
              <w:rPr>
                <w:sz w:val="22"/>
                <w:szCs w:val="22"/>
              </w:rPr>
            </w:pPr>
            <w:r>
              <w:rPr>
                <w:rStyle w:val="c9"/>
                <w:color w:val="000000"/>
                <w:lang w:eastAsia="en-US"/>
              </w:rPr>
              <w:t>Протокол № 1 от  30 августа 2016 года</w:t>
            </w:r>
          </w:p>
          <w:p w:rsidR="00BB6656" w:rsidRDefault="00BB6656">
            <w:pPr>
              <w:pStyle w:val="c135"/>
              <w:shd w:val="clear" w:color="auto" w:fill="FFFFFF"/>
              <w:spacing w:before="0" w:beforeAutospacing="0" w:after="0" w:afterAutospacing="0" w:line="270" w:lineRule="atLeast"/>
              <w:ind w:left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9"/>
                <w:color w:val="000000"/>
                <w:lang w:eastAsia="en-US"/>
              </w:rPr>
              <w:t xml:space="preserve">  </w:t>
            </w:r>
          </w:p>
          <w:p w:rsidR="00BB6656" w:rsidRDefault="00BB6656">
            <w:pPr>
              <w:pStyle w:val="c135"/>
              <w:spacing w:before="0" w:beforeAutospacing="0" w:after="0" w:afterAutospacing="0" w:line="270" w:lineRule="atLeast"/>
              <w:ind w:left="-567"/>
              <w:rPr>
                <w:rStyle w:val="c9"/>
              </w:rPr>
            </w:pPr>
          </w:p>
        </w:tc>
        <w:tc>
          <w:tcPr>
            <w:tcW w:w="4501" w:type="dxa"/>
            <w:hideMark/>
          </w:tcPr>
          <w:p w:rsidR="00BB6656" w:rsidRDefault="00BB6656">
            <w:pPr>
              <w:pStyle w:val="c135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9"/>
                <w:color w:val="000000"/>
                <w:lang w:eastAsia="en-US"/>
              </w:rPr>
              <w:t>Утверждаю»</w:t>
            </w:r>
          </w:p>
          <w:p w:rsidR="00BB6656" w:rsidRDefault="00BB6656">
            <w:pPr>
              <w:pStyle w:val="c135"/>
              <w:spacing w:before="0" w:beforeAutospacing="0" w:after="0" w:afterAutospacing="0" w:line="270" w:lineRule="atLeast"/>
              <w:ind w:left="-567"/>
              <w:rPr>
                <w:rStyle w:val="c9"/>
              </w:rPr>
            </w:pPr>
            <w:r>
              <w:rPr>
                <w:rStyle w:val="c9"/>
                <w:color w:val="000000"/>
                <w:lang w:eastAsia="en-US"/>
              </w:rPr>
              <w:t xml:space="preserve">        Заведующая МБДОУ «ЦРР – д/</w:t>
            </w:r>
            <w:proofErr w:type="gramStart"/>
            <w:r>
              <w:rPr>
                <w:rStyle w:val="c9"/>
                <w:color w:val="000000"/>
                <w:lang w:eastAsia="en-US"/>
              </w:rPr>
              <w:t>с</w:t>
            </w:r>
            <w:proofErr w:type="gramEnd"/>
            <w:r>
              <w:rPr>
                <w:rStyle w:val="c9"/>
                <w:color w:val="000000"/>
                <w:lang w:eastAsia="en-US"/>
              </w:rPr>
              <w:t xml:space="preserve"> «Сказка»</w:t>
            </w:r>
          </w:p>
          <w:p w:rsidR="00BB6656" w:rsidRDefault="00BB6656">
            <w:pPr>
              <w:pStyle w:val="c135"/>
              <w:spacing w:before="0" w:beforeAutospacing="0" w:after="0" w:afterAutospacing="0" w:line="270" w:lineRule="atLeast"/>
              <w:ind w:left="-567"/>
              <w:rPr>
                <w:rStyle w:val="c9"/>
                <w:color w:val="000000"/>
                <w:lang w:eastAsia="en-US"/>
              </w:rPr>
            </w:pPr>
            <w:proofErr w:type="spellStart"/>
            <w:r>
              <w:rPr>
                <w:rStyle w:val="c9"/>
                <w:color w:val="000000"/>
                <w:lang w:eastAsia="en-US"/>
              </w:rPr>
              <w:t>______________________Клементьева</w:t>
            </w:r>
            <w:proofErr w:type="spellEnd"/>
            <w:r>
              <w:rPr>
                <w:rStyle w:val="c9"/>
                <w:color w:val="000000"/>
                <w:lang w:eastAsia="en-US"/>
              </w:rPr>
              <w:t xml:space="preserve"> Т.А.</w:t>
            </w:r>
          </w:p>
        </w:tc>
      </w:tr>
    </w:tbl>
    <w:p w:rsidR="00BB6656" w:rsidRDefault="00BB6656" w:rsidP="00BB6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656" w:rsidRDefault="00BB6656" w:rsidP="00BB6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656" w:rsidRDefault="00BB6656" w:rsidP="00BB66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6656" w:rsidRDefault="00BB6656" w:rsidP="00BB66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Рабочая программа кружка</w:t>
      </w:r>
    </w:p>
    <w:p w:rsidR="00BB6656" w:rsidRDefault="00BB6656" w:rsidP="00BB66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3B49">
        <w:rPr>
          <w:rFonts w:ascii="Times New Roman" w:hAnsi="Times New Roman" w:cs="Times New Roman"/>
          <w:b/>
          <w:sz w:val="52"/>
          <w:szCs w:val="52"/>
        </w:rPr>
        <w:t>по духовно-нравственной культуре</w:t>
      </w:r>
    </w:p>
    <w:p w:rsidR="00BB6656" w:rsidRDefault="00BB6656" w:rsidP="00BB665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6656" w:rsidRPr="00BB6656" w:rsidRDefault="008C05FF" w:rsidP="00BB665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B6656">
        <w:rPr>
          <w:rFonts w:ascii="Times New Roman" w:hAnsi="Times New Roman" w:cs="Times New Roman"/>
          <w:b/>
          <w:sz w:val="72"/>
          <w:szCs w:val="72"/>
        </w:rPr>
        <w:t>«Огонек души»</w:t>
      </w: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6939" w:rsidRPr="00863B4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6939" w:rsidRDefault="00F46939" w:rsidP="00F469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3D49" w:rsidRDefault="00F46939" w:rsidP="00F46939">
      <w:pPr>
        <w:tabs>
          <w:tab w:val="left" w:pos="7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Авторы: </w:t>
      </w:r>
    </w:p>
    <w:p w:rsidR="00F46939" w:rsidRDefault="00923236" w:rsidP="00F46939">
      <w:pPr>
        <w:tabs>
          <w:tab w:val="left" w:pos="7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F46939">
        <w:rPr>
          <w:rFonts w:ascii="Times New Roman" w:hAnsi="Times New Roman" w:cs="Times New Roman"/>
          <w:b/>
          <w:sz w:val="32"/>
          <w:szCs w:val="32"/>
        </w:rPr>
        <w:t>Климова О.В.</w:t>
      </w:r>
    </w:p>
    <w:p w:rsidR="00F46939" w:rsidRPr="00863B49" w:rsidRDefault="00923236" w:rsidP="00F46939">
      <w:pPr>
        <w:tabs>
          <w:tab w:val="left" w:pos="7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8A4E1C">
        <w:rPr>
          <w:rFonts w:ascii="Times New Roman" w:hAnsi="Times New Roman" w:cs="Times New Roman"/>
          <w:b/>
          <w:sz w:val="32"/>
          <w:szCs w:val="32"/>
        </w:rPr>
        <w:t xml:space="preserve">Воронкова Т. И </w:t>
      </w: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6939" w:rsidRPr="00C73D4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939" w:rsidRDefault="00F46939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3D49">
        <w:rPr>
          <w:rFonts w:ascii="Times New Roman" w:hAnsi="Times New Roman" w:cs="Times New Roman"/>
          <w:b/>
          <w:sz w:val="40"/>
          <w:szCs w:val="40"/>
        </w:rPr>
        <w:t>201</w:t>
      </w:r>
      <w:r w:rsidR="008A4E1C">
        <w:rPr>
          <w:rFonts w:ascii="Times New Roman" w:hAnsi="Times New Roman" w:cs="Times New Roman"/>
          <w:b/>
          <w:sz w:val="40"/>
          <w:szCs w:val="40"/>
        </w:rPr>
        <w:t>6</w:t>
      </w:r>
      <w:r w:rsidRPr="00C73D49">
        <w:rPr>
          <w:rFonts w:ascii="Times New Roman" w:hAnsi="Times New Roman" w:cs="Times New Roman"/>
          <w:b/>
          <w:sz w:val="40"/>
          <w:szCs w:val="40"/>
        </w:rPr>
        <w:t>г.</w:t>
      </w:r>
    </w:p>
    <w:p w:rsidR="00E1048D" w:rsidRPr="00C73D49" w:rsidRDefault="00E1048D" w:rsidP="00F469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6939" w:rsidRDefault="00F46939" w:rsidP="00F46939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6939" w:rsidRDefault="00F46939" w:rsidP="00C73D49">
      <w:pPr>
        <w:tabs>
          <w:tab w:val="left" w:pos="470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F42">
        <w:rPr>
          <w:rFonts w:ascii="Times New Roman" w:hAnsi="Times New Roman" w:cs="Times New Roman"/>
          <w:sz w:val="32"/>
          <w:szCs w:val="32"/>
        </w:rPr>
        <w:t>Содержание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46939" w:rsidRDefault="00F46939" w:rsidP="00C73D49">
      <w:pPr>
        <w:tabs>
          <w:tab w:val="left" w:pos="470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939" w:rsidRDefault="00F46939" w:rsidP="00C73D49">
      <w:pPr>
        <w:pStyle w:val="a3"/>
        <w:numPr>
          <w:ilvl w:val="0"/>
          <w:numId w:val="8"/>
        </w:numPr>
      </w:pPr>
      <w:r>
        <w:t>Пояснительная записка.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Цели и задачи программы.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Организационно-методическое обеспечение программы.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Формы и методы занятий.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Техническое оснащение занятий.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Учебный план работы кружка</w:t>
      </w:r>
      <w:r w:rsidR="00C73D49">
        <w:t>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Предполагаемые результаты.</w:t>
      </w:r>
    </w:p>
    <w:p w:rsidR="00F46939" w:rsidRDefault="00F46939" w:rsidP="00C73D49">
      <w:pPr>
        <w:pStyle w:val="a3"/>
        <w:numPr>
          <w:ilvl w:val="0"/>
          <w:numId w:val="8"/>
        </w:numPr>
      </w:pPr>
      <w:r>
        <w:t>Литература</w:t>
      </w:r>
      <w:r w:rsidR="00C73D49">
        <w:t>.</w:t>
      </w:r>
    </w:p>
    <w:p w:rsidR="00CC3E80" w:rsidRDefault="00CC3E80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BB6656" w:rsidRDefault="00BB6656" w:rsidP="00C73D49"/>
    <w:p w:rsidR="00F46939" w:rsidRPr="00BB6656" w:rsidRDefault="00BB6656" w:rsidP="00BB6656">
      <w:pPr>
        <w:pStyle w:val="a3"/>
        <w:numPr>
          <w:ilvl w:val="0"/>
          <w:numId w:val="9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Пояснительная записка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>
        <w:rPr>
          <w:i/>
          <w:color w:val="231F20"/>
          <w:sz w:val="28"/>
          <w:szCs w:val="28"/>
        </w:rPr>
        <w:t>«</w:t>
      </w:r>
      <w:r w:rsidRPr="00BB6656">
        <w:rPr>
          <w:i/>
          <w:color w:val="231F20"/>
          <w:sz w:val="28"/>
          <w:szCs w:val="28"/>
        </w:rPr>
        <w:t>Конечная цель разумного воспитания детей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заключается в постепенном образовании в ребенке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ясного понимания вещей окружающего мира.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Затем результатом понимания должно стать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возведение добрых инстинктов детской натуры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в сознательное стремление к идеалам добра и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правды и, наконец, постепенное образование</w:t>
      </w: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i/>
          <w:color w:val="231F20"/>
          <w:sz w:val="28"/>
          <w:szCs w:val="28"/>
        </w:rPr>
      </w:pPr>
      <w:r w:rsidRPr="00BB6656">
        <w:rPr>
          <w:i/>
          <w:color w:val="231F20"/>
          <w:sz w:val="28"/>
          <w:szCs w:val="28"/>
        </w:rPr>
        <w:t>твердой и свободной воли</w:t>
      </w:r>
      <w:r>
        <w:rPr>
          <w:i/>
          <w:color w:val="231F20"/>
          <w:sz w:val="28"/>
          <w:szCs w:val="28"/>
        </w:rPr>
        <w:t>»</w:t>
      </w:r>
      <w:r w:rsidRPr="00BB6656">
        <w:rPr>
          <w:i/>
          <w:color w:val="231F20"/>
          <w:sz w:val="28"/>
          <w:szCs w:val="28"/>
        </w:rPr>
        <w:t>.</w:t>
      </w:r>
    </w:p>
    <w:p w:rsidR="00BB6656" w:rsidRDefault="00BB6656" w:rsidP="00BB6656">
      <w:pPr>
        <w:pStyle w:val="a6"/>
        <w:shd w:val="clear" w:color="auto" w:fill="FFFFFF"/>
        <w:spacing w:before="0" w:beforeAutospacing="0" w:after="0" w:afterAutospacing="0" w:line="360" w:lineRule="atLeast"/>
        <w:ind w:left="720"/>
        <w:jc w:val="right"/>
        <w:rPr>
          <w:rStyle w:val="a7"/>
          <w:color w:val="231F20"/>
          <w:sz w:val="28"/>
          <w:szCs w:val="28"/>
        </w:rPr>
      </w:pPr>
    </w:p>
    <w:p w:rsidR="00BB6656" w:rsidRPr="00BB6656" w:rsidRDefault="00BB6656" w:rsidP="00BB6656">
      <w:pPr>
        <w:pStyle w:val="a6"/>
        <w:shd w:val="clear" w:color="auto" w:fill="FFFFFF"/>
        <w:spacing w:before="0" w:beforeAutospacing="0" w:after="0" w:afterAutospacing="0" w:line="360" w:lineRule="atLeast"/>
        <w:ind w:left="720"/>
        <w:jc w:val="right"/>
        <w:rPr>
          <w:color w:val="231F20"/>
          <w:sz w:val="28"/>
          <w:szCs w:val="28"/>
        </w:rPr>
      </w:pPr>
      <w:r w:rsidRPr="00BB6656">
        <w:rPr>
          <w:rStyle w:val="a7"/>
          <w:color w:val="231F20"/>
          <w:sz w:val="28"/>
          <w:szCs w:val="28"/>
        </w:rPr>
        <w:t>Н.И.Пирогов</w:t>
      </w:r>
    </w:p>
    <w:p w:rsidR="00936E82" w:rsidRDefault="00936E82" w:rsidP="005950AE">
      <w:pPr>
        <w:pStyle w:val="a4"/>
        <w:ind w:firstLine="709"/>
        <w:rPr>
          <w:sz w:val="28"/>
          <w:szCs w:val="28"/>
          <w:lang w:eastAsia="ru-RU"/>
        </w:rPr>
      </w:pPr>
    </w:p>
    <w:p w:rsidR="00F46939" w:rsidRPr="00BB6656" w:rsidRDefault="00F46939" w:rsidP="005950A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6656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</w:t>
      </w:r>
      <w:r w:rsidR="00BB6656">
        <w:rPr>
          <w:rFonts w:ascii="Times New Roman" w:hAnsi="Times New Roman" w:cs="Times New Roman"/>
          <w:sz w:val="28"/>
          <w:szCs w:val="28"/>
          <w:lang w:eastAsia="ru-RU"/>
        </w:rPr>
        <w:t xml:space="preserve">должного </w:t>
      </w:r>
      <w:r w:rsidRPr="00BB6656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и соответственно среди желаний детей преобладают узколичные, "продовольственно - вещевые" по характеру, формируются вредные привычки у детей дошкольного возраста. </w:t>
      </w:r>
    </w:p>
    <w:p w:rsidR="00BB6656" w:rsidRDefault="001D608F" w:rsidP="005950A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В  середине  двадцатого  века  некоторые  представители  человечества  получили знания о ядерной реакции и, махнув этим мечом, уничтожили людей и все живое в городах  Хиросима  и  Нагасаки.  Затем  был  Чернобыль</w:t>
      </w:r>
      <w:r w:rsidR="00BB6656">
        <w:rPr>
          <w:rFonts w:ascii="Times New Roman" w:hAnsi="Times New Roman" w:cs="Times New Roman"/>
          <w:sz w:val="28"/>
          <w:szCs w:val="28"/>
        </w:rPr>
        <w:t>. Разнообразные террористические акты</w:t>
      </w:r>
      <w:proofErr w:type="gramStart"/>
      <w:r w:rsidR="00BB6656">
        <w:rPr>
          <w:rFonts w:ascii="Times New Roman" w:hAnsi="Times New Roman" w:cs="Times New Roman"/>
          <w:sz w:val="28"/>
          <w:szCs w:val="28"/>
        </w:rPr>
        <w:t>…</w:t>
      </w:r>
      <w:r w:rsidRPr="00BB6656">
        <w:rPr>
          <w:rFonts w:ascii="Times New Roman" w:hAnsi="Times New Roman" w:cs="Times New Roman"/>
          <w:sz w:val="28"/>
          <w:szCs w:val="28"/>
        </w:rPr>
        <w:t xml:space="preserve">    В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 настоящее  время  определѐнная  часть  людей  стремится  к  владению  и управлению  информацией,  понимая,  что  информация  заполняет  ум  человека  и ориентирует  его  действия  в  заданном  направлении. Находясь  в  потоке  информации,  рекламирующей  материальные  блага  и удовольствия  на  животном  уровне,  не  зная  и  не  задумываясь  о  цели  и  смысле жизни, человек останавливает своѐ развитие и входит в мир страдания. Он создаѐт материальные  блага  и  сам  же  их  потребляет  в  процессе  восполнения  рода  себе подобных.  Это  подобно  бегу  в  темноте  по  замкнутому  кругу.</w:t>
      </w:r>
    </w:p>
    <w:p w:rsidR="001D608F" w:rsidRPr="00BB6656" w:rsidRDefault="001D608F" w:rsidP="005950A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Но  эволюцией предусмотрено  другое  –  воспитание  Благородного  человека.  Как  раз  то,  что  мы хотим видеть в наших детях, а так же – раскрытие и проявление их потенциальных творческих  возможностей,  несущих  им  и  нам  счастье  и  радость  жизни. </w:t>
      </w:r>
      <w:r w:rsidRPr="00BB6656">
        <w:rPr>
          <w:rFonts w:ascii="Times New Roman" w:hAnsi="Times New Roman" w:cs="Times New Roman"/>
          <w:sz w:val="28"/>
          <w:szCs w:val="28"/>
          <w:lang w:eastAsia="ru-RU"/>
        </w:rPr>
        <w:t>Перед семьёй, дошкольными учреждениями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ребенка.</w:t>
      </w:r>
    </w:p>
    <w:p w:rsidR="001D608F" w:rsidRPr="00BB6656" w:rsidRDefault="001D608F" w:rsidP="00C73D49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          Планирование  духовно-нравственной  работы  является  значимым  звеном  в общей системе деятельности педагога. Продуманное планирование обеспечивает еѐ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ѐткую  организацию,  намечает  перспективы  работы,  способствует  реализации определѐнной  системы  воспитания.  Потребности  современного  общества возлагают  на </w:t>
      </w:r>
      <w:r w:rsidR="00BB6656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B6656">
        <w:rPr>
          <w:rFonts w:ascii="Times New Roman" w:hAnsi="Times New Roman" w:cs="Times New Roman"/>
          <w:sz w:val="28"/>
          <w:szCs w:val="28"/>
        </w:rPr>
        <w:t xml:space="preserve">  задачи  не  только  качественного  обучения,  но  и  воспитания Человека  высоконравственного,  духовно  богатого,  способного  адаптироваться  к процессам,  происходящим  в  современном  мире.  Воспитание  является  одним  из важнейших  компонентов  образования  в  интересах  человека,  общества, государства. Воспитание  должно  способствовать  развитию  и  становлению  личности  ребенка, всех  ее  духовных  и  физических  сил  и  способностей;  вести  каждого  ребенка  к новому  мироощущению,  мировоззрению,  основанному  на  признании общечеловеческих ценностей в качестве приоритетных в жизни.</w:t>
      </w:r>
    </w:p>
    <w:p w:rsidR="00BB6656" w:rsidRDefault="001D608F" w:rsidP="005950A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В нашем  образовательном  учреждении мы создаем</w:t>
      </w:r>
      <w:r w:rsidR="00F46939" w:rsidRPr="00BB6656">
        <w:rPr>
          <w:rFonts w:ascii="Times New Roman" w:hAnsi="Times New Roman" w:cs="Times New Roman"/>
          <w:sz w:val="28"/>
          <w:szCs w:val="28"/>
        </w:rPr>
        <w:t xml:space="preserve"> условия  для  реализации  разработанной  собственной  программы,  обеспечивая</w:t>
      </w:r>
      <w:r w:rsidRPr="00BB6656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детей</w:t>
      </w:r>
      <w:r w:rsidR="00F46939" w:rsidRPr="00BB6656">
        <w:rPr>
          <w:rFonts w:ascii="Times New Roman" w:hAnsi="Times New Roman" w:cs="Times New Roman"/>
          <w:sz w:val="28"/>
          <w:szCs w:val="28"/>
        </w:rPr>
        <w:t>.  Раб</w:t>
      </w:r>
      <w:r w:rsidRPr="00BB6656">
        <w:rPr>
          <w:rFonts w:ascii="Times New Roman" w:hAnsi="Times New Roman" w:cs="Times New Roman"/>
          <w:sz w:val="28"/>
          <w:szCs w:val="28"/>
        </w:rPr>
        <w:t xml:space="preserve">отая над </w:t>
      </w:r>
      <w:r w:rsidR="00F46939" w:rsidRPr="00BB6656">
        <w:rPr>
          <w:rFonts w:ascii="Times New Roman" w:hAnsi="Times New Roman" w:cs="Times New Roman"/>
          <w:sz w:val="28"/>
          <w:szCs w:val="28"/>
        </w:rPr>
        <w:t>эт</w:t>
      </w:r>
      <w:r w:rsidRPr="00BB6656">
        <w:rPr>
          <w:rFonts w:ascii="Times New Roman" w:hAnsi="Times New Roman" w:cs="Times New Roman"/>
          <w:sz w:val="28"/>
          <w:szCs w:val="28"/>
        </w:rPr>
        <w:t>ой программой</w:t>
      </w:r>
      <w:r w:rsidR="00F46939" w:rsidRPr="00BB6656">
        <w:rPr>
          <w:rFonts w:ascii="Times New Roman" w:hAnsi="Times New Roman" w:cs="Times New Roman"/>
          <w:sz w:val="28"/>
          <w:szCs w:val="28"/>
        </w:rPr>
        <w:t xml:space="preserve">,  мы  исходили  из  конкретных  возможностей  детского сада,  проанализировали  психологическую  готовность  детей  к   обучению, индивидуальные  особенности  дошкольников,  материальное  и  методическое обеспечение,  учитывали  запросы  семей,  взаимодействие  с  учреждениями дополнительного  образования,  основные  направления  работы  детсада:  духовно-нравственное и здоровьесберегающее.   Для  организации  и  полноценного  функционирования  такого воспитательного  процесса  требуются  согласованные  усилия  многих  социальных субъектов:  школы,  семьи,  общественных  организаций,  включая учреждения  дополнительного  образования,  культуры  и  спорта,  традиционных  российских религиозных организаций.  Детский сад  создаёт условия для реализации программы духовно-нравственного развития и воспитания </w:t>
      </w:r>
      <w:r w:rsidRPr="00BB6656">
        <w:rPr>
          <w:rFonts w:ascii="Times New Roman" w:hAnsi="Times New Roman" w:cs="Times New Roman"/>
          <w:sz w:val="28"/>
          <w:szCs w:val="28"/>
        </w:rPr>
        <w:t>детей</w:t>
      </w:r>
      <w:r w:rsidR="00F46939" w:rsidRPr="00BB6656">
        <w:rPr>
          <w:rFonts w:ascii="Times New Roman" w:hAnsi="Times New Roman" w:cs="Times New Roman"/>
          <w:sz w:val="28"/>
          <w:szCs w:val="28"/>
        </w:rPr>
        <w:t xml:space="preserve">. Обеспечивая их приобщение к ценностям  семьи,  своей  этнической,  конфессиональной,  социальной  группы, общечеловеческим  ценностям  в  контексте  формирования  у  них  идентичности гражданина России.  Направляя образовательный процесс на воспитание ребѐнка в духе  любви  к  Родине  и  уважения  к  культурно-историческому  наследию 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 </w:t>
      </w:r>
    </w:p>
    <w:p w:rsidR="00F46939" w:rsidRPr="00BB6656" w:rsidRDefault="00F46939" w:rsidP="005950A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Мы представляем  дошкольное учреждение</w:t>
      </w:r>
      <w:r w:rsidR="00C73D49" w:rsidRPr="00BB6656">
        <w:rPr>
          <w:rFonts w:ascii="Times New Roman" w:hAnsi="Times New Roman" w:cs="Times New Roman"/>
          <w:sz w:val="28"/>
          <w:szCs w:val="28"/>
        </w:rPr>
        <w:t xml:space="preserve">  как открытую социально</w:t>
      </w:r>
      <w:r w:rsidRPr="00BB6656">
        <w:rPr>
          <w:rFonts w:ascii="Times New Roman" w:hAnsi="Times New Roman" w:cs="Times New Roman"/>
          <w:sz w:val="28"/>
          <w:szCs w:val="28"/>
        </w:rPr>
        <w:t xml:space="preserve"> - культурную систему, имеющую  основной  задачей  –  воспитание детей,  способных  активно и  творчески действовать  в  обществе,  обеспечивать  его функционирование  и  развитие.  Поэтому,  используя  все свои  возможности,  созда</w:t>
      </w:r>
      <w:r w:rsidR="00C73D49" w:rsidRPr="00BB6656">
        <w:rPr>
          <w:rFonts w:ascii="Times New Roman" w:hAnsi="Times New Roman" w:cs="Times New Roman"/>
          <w:sz w:val="28"/>
          <w:szCs w:val="28"/>
        </w:rPr>
        <w:t>е</w:t>
      </w:r>
      <w:r w:rsidRPr="00BB6656">
        <w:rPr>
          <w:rFonts w:ascii="Times New Roman" w:hAnsi="Times New Roman" w:cs="Times New Roman"/>
          <w:sz w:val="28"/>
          <w:szCs w:val="28"/>
        </w:rPr>
        <w:t xml:space="preserve">тся  специфическая  образовательная  воспитывающая среда,  в зависимости от интересов, склонностей и возможностей наших детей.    </w:t>
      </w:r>
      <w:r w:rsidR="00BB6656">
        <w:rPr>
          <w:rFonts w:ascii="Times New Roman" w:hAnsi="Times New Roman" w:cs="Times New Roman"/>
          <w:sz w:val="28"/>
          <w:szCs w:val="28"/>
        </w:rPr>
        <w:t>Одной из приоритетных задач</w:t>
      </w:r>
      <w:r w:rsidRPr="00BB6656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 w:rsidR="00BB6656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BB6656">
        <w:rPr>
          <w:rFonts w:ascii="Times New Roman" w:hAnsi="Times New Roman" w:cs="Times New Roman"/>
          <w:sz w:val="28"/>
          <w:szCs w:val="28"/>
        </w:rPr>
        <w:t xml:space="preserve">«ЦРР </w:t>
      </w:r>
      <w:r w:rsidR="00BB6656">
        <w:rPr>
          <w:rFonts w:ascii="Times New Roman" w:hAnsi="Times New Roman" w:cs="Times New Roman"/>
          <w:sz w:val="28"/>
          <w:szCs w:val="28"/>
        </w:rPr>
        <w:t xml:space="preserve">– </w:t>
      </w:r>
      <w:r w:rsidRPr="00BB6656">
        <w:rPr>
          <w:rFonts w:ascii="Times New Roman" w:hAnsi="Times New Roman" w:cs="Times New Roman"/>
          <w:sz w:val="28"/>
          <w:szCs w:val="28"/>
        </w:rPr>
        <w:t>дет</w:t>
      </w:r>
      <w:r w:rsidR="00BB6656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BB6656">
        <w:rPr>
          <w:rFonts w:ascii="Times New Roman" w:hAnsi="Times New Roman" w:cs="Times New Roman"/>
          <w:sz w:val="28"/>
          <w:szCs w:val="28"/>
        </w:rPr>
        <w:t>сад «Сказка»является  формирование   социально</w:t>
      </w:r>
      <w:r w:rsidR="001D608F" w:rsidRPr="00BB6656">
        <w:rPr>
          <w:rFonts w:ascii="Times New Roman" w:hAnsi="Times New Roman" w:cs="Times New Roman"/>
          <w:sz w:val="28"/>
          <w:szCs w:val="28"/>
        </w:rPr>
        <w:t xml:space="preserve"> - </w:t>
      </w:r>
      <w:r w:rsidRPr="00BB6656">
        <w:rPr>
          <w:rFonts w:ascii="Times New Roman" w:hAnsi="Times New Roman" w:cs="Times New Roman"/>
          <w:sz w:val="28"/>
          <w:szCs w:val="28"/>
        </w:rPr>
        <w:t xml:space="preserve">мобильной  личности  выпускника  на  основе  ее  интеллектуального, духовно-нравственного,  психологического  развития  при  условии  сохранения  и укрепления  здоровья,  основ  здорового  образа  жизни.  Программа  духовно-нравственного  развития  и  воспитания  направлена  на  организацию  нравственного уклада  дошкольной  жизни,  включающего  воспитательную,  учебную, социально значимую деятельность дошкольников. </w:t>
      </w:r>
      <w:r w:rsidR="00C73D49" w:rsidRPr="00BB6656">
        <w:rPr>
          <w:rFonts w:ascii="Times New Roman" w:hAnsi="Times New Roman" w:cs="Times New Roman"/>
          <w:sz w:val="28"/>
          <w:szCs w:val="28"/>
        </w:rPr>
        <w:t xml:space="preserve">Программа основана </w:t>
      </w:r>
      <w:r w:rsidRPr="00BB6656">
        <w:rPr>
          <w:rFonts w:ascii="Times New Roman" w:hAnsi="Times New Roman" w:cs="Times New Roman"/>
          <w:sz w:val="28"/>
          <w:szCs w:val="28"/>
        </w:rPr>
        <w:t xml:space="preserve">на системе духовных идеалов,  ценностей,  моральных  приоритетов,  направлена  на  воспитание  в  каждом ребенке  гражданина  и  патриота,  на  раскрытие  способностей  и  талантов   обучающихся, подготовку  их  к  жизни  в  высокотехнологичном  конкурентном  мире.  </w:t>
      </w:r>
    </w:p>
    <w:p w:rsidR="00F46939" w:rsidRPr="00BB6656" w:rsidRDefault="00F46939" w:rsidP="00C73D49">
      <w:pPr>
        <w:rPr>
          <w:rFonts w:ascii="Times New Roman" w:hAnsi="Times New Roman" w:cs="Times New Roman"/>
          <w:sz w:val="28"/>
          <w:szCs w:val="28"/>
        </w:rPr>
      </w:pPr>
    </w:p>
    <w:p w:rsidR="001D608F" w:rsidRPr="00BB6656" w:rsidRDefault="001D608F" w:rsidP="00C73D49">
      <w:pPr>
        <w:pStyle w:val="a3"/>
        <w:spacing w:after="0" w:line="240" w:lineRule="auto"/>
        <w:rPr>
          <w:rFonts w:ascii="Times New Roman" w:hAnsi="Times New Roman" w:cs="Times New Roman"/>
          <w:i w:val="0"/>
          <w:sz w:val="36"/>
          <w:szCs w:val="36"/>
        </w:rPr>
      </w:pPr>
      <w:r w:rsidRPr="00BB6656">
        <w:rPr>
          <w:rFonts w:ascii="Times New Roman" w:hAnsi="Times New Roman" w:cs="Times New Roman"/>
          <w:i w:val="0"/>
          <w:sz w:val="36"/>
          <w:szCs w:val="36"/>
        </w:rPr>
        <w:t>Цели:</w:t>
      </w:r>
    </w:p>
    <w:p w:rsidR="00C73D49" w:rsidRPr="00BB6656" w:rsidRDefault="00C73D49" w:rsidP="00C73D49">
      <w:pPr>
        <w:pStyle w:val="a3"/>
        <w:spacing w:after="0" w:line="240" w:lineRule="auto"/>
        <w:rPr>
          <w:rFonts w:ascii="Times New Roman" w:hAnsi="Times New Roman" w:cs="Times New Roman"/>
          <w:i w:val="0"/>
          <w:sz w:val="36"/>
          <w:szCs w:val="36"/>
        </w:rPr>
      </w:pPr>
    </w:p>
    <w:p w:rsidR="001D608F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Формирование представления о Православной культуре как о части русской культуры и факторе становления русского национального характера.</w:t>
      </w:r>
    </w:p>
    <w:p w:rsidR="00C73D49" w:rsidRPr="006A563D" w:rsidRDefault="00C73D49" w:rsidP="006A563D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1D608F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Осмысление Православия как одного из направлений поиска человечеством ценностно-смысловых основ бытия.</w:t>
      </w:r>
    </w:p>
    <w:p w:rsidR="00C73D49" w:rsidRPr="006A563D" w:rsidRDefault="00C73D49" w:rsidP="006A563D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1D608F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Формирование отношений к православным канонам и традициям как к культурным ценностям.</w:t>
      </w:r>
    </w:p>
    <w:p w:rsidR="00C73D49" w:rsidRPr="006A563D" w:rsidRDefault="00C73D49" w:rsidP="006A563D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1D608F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Уважение к религиям других народов.</w:t>
      </w:r>
    </w:p>
    <w:p w:rsidR="00C73D49" w:rsidRPr="006A563D" w:rsidRDefault="00C73D49" w:rsidP="006A563D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A96E50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Развитие умения отличать добро и зло, делать выбор в пользу добра. Потребности творить добро.</w:t>
      </w:r>
    </w:p>
    <w:p w:rsidR="00C73D49" w:rsidRPr="006A563D" w:rsidRDefault="00C73D49" w:rsidP="006A563D">
      <w:pPr>
        <w:pStyle w:val="a3"/>
        <w:spacing w:after="0" w:line="240" w:lineRule="auto"/>
        <w:rPr>
          <w:rFonts w:ascii="Times New Roman" w:hAnsi="Times New Roman" w:cs="Times New Roman"/>
          <w:i w:val="0"/>
        </w:rPr>
      </w:pPr>
    </w:p>
    <w:p w:rsidR="001D608F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1D608F" w:rsidRPr="006A563D">
        <w:rPr>
          <w:rFonts w:ascii="Times New Roman" w:hAnsi="Times New Roman" w:cs="Times New Roman"/>
          <w:sz w:val="28"/>
          <w:szCs w:val="28"/>
        </w:rPr>
        <w:t>Обеспечить системный подход к созданию условий для становления и развития</w:t>
      </w:r>
    </w:p>
    <w:p w:rsidR="001D608F" w:rsidRPr="006A563D" w:rsidRDefault="001D608F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 xml:space="preserve">высоконравственного, ответственного, творческого, инициативного, компетентного гражданина России. </w:t>
      </w:r>
    </w:p>
    <w:p w:rsidR="00D937DA" w:rsidRPr="00BB6656" w:rsidRDefault="00D937DA" w:rsidP="006A563D">
      <w:pPr>
        <w:pStyle w:val="a3"/>
        <w:spacing w:after="0" w:line="240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Познавательные задачи:</w:t>
      </w: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Возвращение в активную лексику и в процессе развития личного самосознания подрастающего поколения понятий, наполненных высоким духовным смыслом: совесть, честь, стыд, справедливость, долг, правда, истина, вера, надежда, любовь и т.д.</w:t>
      </w:r>
      <w:proofErr w:type="gramEnd"/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Понимание детьми законов духа и нравственности в нашем языке, образовании, жизни, самосознании.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Знакомство с основами православного учения и истории Православия.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667E93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Развитие способности к оценке явлений жизни с позиций православной этики.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667E93" w:rsidRPr="006A563D">
        <w:rPr>
          <w:rFonts w:ascii="Times New Roman" w:hAnsi="Times New Roman" w:cs="Times New Roman"/>
          <w:sz w:val="28"/>
          <w:szCs w:val="28"/>
        </w:rPr>
        <w:t>Способствовать освоению ребёнком основных социальных ролей, моральных и этических норм;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160"/>
        <w:rPr>
          <w:rFonts w:ascii="Times New Roman" w:hAnsi="Times New Roman" w:cs="Times New Roman"/>
          <w:b w:val="0"/>
          <w:i w:val="0"/>
        </w:rPr>
      </w:pPr>
    </w:p>
    <w:p w:rsidR="00667E93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667E93" w:rsidRPr="006A563D">
        <w:rPr>
          <w:rFonts w:ascii="Times New Roman" w:hAnsi="Times New Roman" w:cs="Times New Roman"/>
          <w:sz w:val="28"/>
          <w:szCs w:val="28"/>
        </w:rPr>
        <w:t>Формировать основы гражданской идентичности: чувства сопричастности и гордости за свою Родину, уважения к истории и культуре народа.</w:t>
      </w: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Развивающие задачи:</w:t>
      </w: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Эстетическое развитие в направлении уточнения и возвышения чувств ребенка.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880"/>
        <w:rPr>
          <w:rFonts w:ascii="Times New Roman" w:hAnsi="Times New Roman" w:cs="Times New Roman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Общекультурное развитие ребенка.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880"/>
        <w:rPr>
          <w:rFonts w:ascii="Times New Roman" w:hAnsi="Times New Roman" w:cs="Times New Roman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Достижение устойчивости эмоционального состояния, закладывание прочных духовно-нравственных основ физического и психического здоровья ребенка.</w:t>
      </w:r>
    </w:p>
    <w:p w:rsidR="00C73D49" w:rsidRPr="006A563D" w:rsidRDefault="00C73D49" w:rsidP="00C73D49">
      <w:pPr>
        <w:pStyle w:val="a3"/>
        <w:autoSpaceDE/>
        <w:autoSpaceDN/>
        <w:adjustRightInd/>
        <w:spacing w:after="0" w:line="240" w:lineRule="auto"/>
        <w:ind w:left="2880"/>
        <w:rPr>
          <w:rFonts w:ascii="Times New Roman" w:hAnsi="Times New Roman" w:cs="Times New Roman"/>
        </w:rPr>
      </w:pPr>
    </w:p>
    <w:p w:rsidR="00667E93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667E93" w:rsidRPr="006A563D">
        <w:rPr>
          <w:rFonts w:ascii="Times New Roman" w:hAnsi="Times New Roman" w:cs="Times New Roman"/>
          <w:sz w:val="28"/>
          <w:szCs w:val="28"/>
        </w:rPr>
        <w:t>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D937DA" w:rsidRPr="006A563D" w:rsidRDefault="00D937DA" w:rsidP="00C73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D937DA" w:rsidRPr="006A563D" w:rsidRDefault="00D937DA" w:rsidP="00C7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своей культуре, гражданской позиции </w:t>
      </w:r>
      <w:r w:rsidR="00667E93" w:rsidRPr="006A563D">
        <w:rPr>
          <w:rFonts w:ascii="Times New Roman" w:hAnsi="Times New Roman" w:cs="Times New Roman"/>
          <w:sz w:val="28"/>
          <w:szCs w:val="28"/>
        </w:rPr>
        <w:t>ребенка</w:t>
      </w:r>
      <w:r w:rsidR="00D937DA" w:rsidRPr="006A563D">
        <w:rPr>
          <w:rFonts w:ascii="Times New Roman" w:hAnsi="Times New Roman" w:cs="Times New Roman"/>
          <w:sz w:val="28"/>
          <w:szCs w:val="28"/>
        </w:rPr>
        <w:t>.</w:t>
      </w:r>
    </w:p>
    <w:p w:rsidR="00C73D49" w:rsidRPr="006A563D" w:rsidRDefault="00C73D49" w:rsidP="006A563D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Воспитание направленности к добродетельной жизни.</w:t>
      </w:r>
    </w:p>
    <w:p w:rsidR="00C73D49" w:rsidRPr="006A563D" w:rsidRDefault="00C73D49" w:rsidP="006A563D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667E93" w:rsidRPr="006A563D">
        <w:rPr>
          <w:rFonts w:ascii="Times New Roman" w:hAnsi="Times New Roman" w:cs="Times New Roman"/>
          <w:sz w:val="28"/>
          <w:szCs w:val="28"/>
        </w:rPr>
        <w:t>Воспитание з</w:t>
      </w:r>
      <w:r w:rsidR="00D937DA" w:rsidRPr="006A563D">
        <w:rPr>
          <w:rFonts w:ascii="Times New Roman" w:hAnsi="Times New Roman" w:cs="Times New Roman"/>
          <w:sz w:val="28"/>
          <w:szCs w:val="28"/>
        </w:rPr>
        <w:t>ачатков нравственного воспитания.</w:t>
      </w:r>
    </w:p>
    <w:p w:rsidR="00C73D49" w:rsidRPr="006A563D" w:rsidRDefault="00C73D49" w:rsidP="006A563D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</w:rPr>
      </w:pPr>
    </w:p>
    <w:p w:rsidR="00D937DA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D937DA" w:rsidRPr="006A563D">
        <w:rPr>
          <w:rFonts w:ascii="Times New Roman" w:hAnsi="Times New Roman" w:cs="Times New Roman"/>
          <w:sz w:val="28"/>
          <w:szCs w:val="28"/>
        </w:rPr>
        <w:t>Воспитание семейной ориентации.</w:t>
      </w:r>
    </w:p>
    <w:p w:rsidR="00C73D49" w:rsidRPr="006A563D" w:rsidRDefault="00C73D49" w:rsidP="006A563D">
      <w:pPr>
        <w:pStyle w:val="a3"/>
        <w:spacing w:after="0" w:line="240" w:lineRule="auto"/>
        <w:ind w:left="3600"/>
        <w:rPr>
          <w:rFonts w:ascii="Times New Roman" w:hAnsi="Times New Roman" w:cs="Times New Roman"/>
        </w:rPr>
      </w:pPr>
    </w:p>
    <w:p w:rsidR="00667E93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C73D49" w:rsidRPr="006A563D">
        <w:rPr>
          <w:rFonts w:ascii="Times New Roman" w:hAnsi="Times New Roman" w:cs="Times New Roman"/>
          <w:sz w:val="28"/>
          <w:szCs w:val="28"/>
        </w:rPr>
        <w:t>В</w:t>
      </w:r>
      <w:r w:rsidR="00667E93" w:rsidRPr="006A563D">
        <w:rPr>
          <w:rFonts w:ascii="Times New Roman" w:hAnsi="Times New Roman" w:cs="Times New Roman"/>
          <w:sz w:val="28"/>
          <w:szCs w:val="28"/>
        </w:rPr>
        <w:t>оспитывать в каждом ребенке трудолюбие, уважение к правам и свободам человека,</w:t>
      </w:r>
    </w:p>
    <w:p w:rsidR="006A563D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93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C73D49" w:rsidRPr="006A563D">
        <w:rPr>
          <w:rFonts w:ascii="Times New Roman" w:hAnsi="Times New Roman" w:cs="Times New Roman"/>
          <w:sz w:val="28"/>
          <w:szCs w:val="28"/>
        </w:rPr>
        <w:t>Л</w:t>
      </w:r>
      <w:r w:rsidR="00667E93" w:rsidRPr="006A563D">
        <w:rPr>
          <w:rFonts w:ascii="Times New Roman" w:hAnsi="Times New Roman" w:cs="Times New Roman"/>
          <w:sz w:val="28"/>
          <w:szCs w:val="28"/>
        </w:rPr>
        <w:t>юбовь к окружающей природе, Родине, семье;</w:t>
      </w:r>
    </w:p>
    <w:p w:rsidR="006A563D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E93" w:rsidRPr="006A563D" w:rsidRDefault="006A563D" w:rsidP="006A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63D">
        <w:rPr>
          <w:rFonts w:ascii="Times New Roman" w:hAnsi="Times New Roman" w:cs="Times New Roman"/>
          <w:sz w:val="28"/>
          <w:szCs w:val="28"/>
        </w:rPr>
        <w:t>-</w:t>
      </w:r>
      <w:r w:rsidR="00C73D49" w:rsidRPr="006A563D">
        <w:rPr>
          <w:rFonts w:ascii="Times New Roman" w:hAnsi="Times New Roman" w:cs="Times New Roman"/>
          <w:sz w:val="28"/>
          <w:szCs w:val="28"/>
        </w:rPr>
        <w:t>В</w:t>
      </w:r>
      <w:r w:rsidR="00667E93" w:rsidRPr="006A563D">
        <w:rPr>
          <w:rFonts w:ascii="Times New Roman" w:hAnsi="Times New Roman" w:cs="Times New Roman"/>
          <w:sz w:val="28"/>
          <w:szCs w:val="28"/>
        </w:rPr>
        <w:t>оспитывать нравственные качества личности ребёнка: милосердие, доброжелательность, справедливость, честь, правдивость и</w:t>
      </w:r>
      <w:proofErr w:type="gramStart"/>
      <w:r w:rsidR="00667E93" w:rsidRPr="006A563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667E93" w:rsidRPr="006A563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67E93" w:rsidRPr="006A563D">
        <w:rPr>
          <w:rFonts w:ascii="Times New Roman" w:hAnsi="Times New Roman" w:cs="Times New Roman"/>
          <w:sz w:val="28"/>
          <w:szCs w:val="28"/>
        </w:rPr>
        <w:t>.</w:t>
      </w:r>
    </w:p>
    <w:p w:rsidR="00667E93" w:rsidRPr="00BB6656" w:rsidRDefault="00667E93" w:rsidP="00C73D49">
      <w:pPr>
        <w:pStyle w:val="a3"/>
        <w:autoSpaceDE/>
        <w:autoSpaceDN/>
        <w:adjustRightInd/>
        <w:spacing w:after="0" w:line="240" w:lineRule="auto"/>
        <w:ind w:left="3600"/>
        <w:rPr>
          <w:rFonts w:ascii="Times New Roman" w:hAnsi="Times New Roman" w:cs="Times New Roman"/>
        </w:rPr>
      </w:pPr>
    </w:p>
    <w:p w:rsidR="00D937DA" w:rsidRPr="00BB6656" w:rsidRDefault="00D937DA" w:rsidP="00C73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Принципы, лежащие в основе программы: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- доступность (соответствие возрастным и индивидуальным особенностям).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- наглядность (наличие дидактических материалов).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- демократичность и гуманизм (взаимодействие педагога и ребенка, реализация творческих потребностей).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научность (обоснованность, наличие методических рекомендаций и теоретической основы). 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«от простого к сложному»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научившись элементарным навыкам, ребенок применяет свои знания в выполнении сложных игровых заданий). </w:t>
      </w:r>
    </w:p>
    <w:p w:rsidR="00D937DA" w:rsidRPr="00BB6656" w:rsidRDefault="00D937DA" w:rsidP="00C73D49">
      <w:pPr>
        <w:tabs>
          <w:tab w:val="left" w:pos="1889"/>
        </w:tabs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Организационно-методическое обеспечение программы.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Программа рассчитана на 1 учебный год (9 месяцев) по 1 занятию в неделю, длительностью 20 - 25 минут.</w:t>
      </w:r>
    </w:p>
    <w:p w:rsidR="00D937DA" w:rsidRPr="00BB6656" w:rsidRDefault="00357D8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 в кружке – 15</w:t>
      </w:r>
      <w:bookmarkStart w:id="0" w:name="_GoBack"/>
      <w:bookmarkEnd w:id="0"/>
      <w:r w:rsidR="00D937DA" w:rsidRPr="00BB6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1327" w:rsidRPr="00BB6656">
        <w:rPr>
          <w:rFonts w:ascii="Times New Roman" w:hAnsi="Times New Roman" w:cs="Times New Roman"/>
          <w:sz w:val="28"/>
          <w:szCs w:val="28"/>
        </w:rPr>
        <w:t>.</w:t>
      </w:r>
      <w:r w:rsidR="00D937DA" w:rsidRPr="00BB6656">
        <w:rPr>
          <w:rFonts w:ascii="Times New Roman" w:hAnsi="Times New Roman" w:cs="Times New Roman"/>
          <w:sz w:val="28"/>
          <w:szCs w:val="28"/>
        </w:rPr>
        <w:t xml:space="preserve"> Возраст детей 5-6 лет. 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Формы и методы занятий.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В процессе кружковых занятий используются различные формы: традиционные, комбинированные и практические занятия с использованием просмотра фильмов, рассуждений, слушание художественной и православной литературы.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  <w:u w:val="single"/>
        </w:rPr>
        <w:t>Методы,</w:t>
      </w:r>
      <w:r w:rsidRPr="00BB6656">
        <w:rPr>
          <w:rFonts w:ascii="Times New Roman" w:hAnsi="Times New Roman" w:cs="Times New Roman"/>
          <w:sz w:val="28"/>
          <w:szCs w:val="28"/>
        </w:rPr>
        <w:t xml:space="preserve"> в основе которых лежит </w:t>
      </w:r>
      <w:r w:rsidRPr="00BB6656">
        <w:rPr>
          <w:rFonts w:ascii="Times New Roman" w:hAnsi="Times New Roman" w:cs="Times New Roman"/>
          <w:sz w:val="28"/>
          <w:szCs w:val="28"/>
          <w:u w:val="single"/>
        </w:rPr>
        <w:t>уровень деятельности</w:t>
      </w:r>
      <w:r w:rsidRPr="00BB6656"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(воспринимают и усваивают готовую информацию). 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(воспроизводят освоенные способы деятельности).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(решение поставленной задачи совместно с педагогом).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(самостоятельная творческая работа).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BB6656">
        <w:rPr>
          <w:rFonts w:ascii="Times New Roman" w:hAnsi="Times New Roman" w:cs="Times New Roman"/>
          <w:sz w:val="28"/>
          <w:szCs w:val="28"/>
        </w:rPr>
        <w:t>, в основе которых лежит</w:t>
      </w:r>
      <w:r w:rsidRPr="00BB6656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</w:t>
      </w:r>
      <w:r w:rsidRPr="00BB6656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(одновременно со всей подгруппой).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(чередование индивидуальных и фронтальных форм работы).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- групповой.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(выполнение заданий, решение проблем).</w:t>
      </w: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tabs>
          <w:tab w:val="left" w:pos="18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7DA" w:rsidRPr="00BB6656" w:rsidRDefault="00D937DA" w:rsidP="00C73D49">
      <w:pPr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Техническое оснащение занятий.</w:t>
      </w:r>
    </w:p>
    <w:p w:rsidR="00D937DA" w:rsidRPr="00BB6656" w:rsidRDefault="00D937DA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>Учебно-методическое пособие «Духовно - нравственная культура» О.О.Осадчей.</w:t>
      </w:r>
    </w:p>
    <w:p w:rsidR="00D937DA" w:rsidRPr="00BB6656" w:rsidRDefault="00D937DA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proofErr w:type="spellStart"/>
      <w:r w:rsidRPr="00BB6656">
        <w:rPr>
          <w:rFonts w:ascii="Times New Roman" w:hAnsi="Times New Roman" w:cs="Times New Roman"/>
        </w:rPr>
        <w:t>Медиаприложение</w:t>
      </w:r>
      <w:proofErr w:type="spellEnd"/>
      <w:r w:rsidRPr="00BB6656">
        <w:rPr>
          <w:rFonts w:ascii="Times New Roman" w:hAnsi="Times New Roman" w:cs="Times New Roman"/>
        </w:rPr>
        <w:t xml:space="preserve"> к пособию.</w:t>
      </w:r>
    </w:p>
    <w:p w:rsidR="00431327" w:rsidRPr="00BB6656" w:rsidRDefault="00431327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 xml:space="preserve">Телевизор, </w:t>
      </w:r>
      <w:r w:rsidRPr="00BB6656">
        <w:rPr>
          <w:rFonts w:ascii="Times New Roman" w:hAnsi="Times New Roman" w:cs="Times New Roman"/>
          <w:lang w:val="en-US"/>
        </w:rPr>
        <w:t>DVD</w:t>
      </w:r>
      <w:r w:rsidR="006A563D">
        <w:rPr>
          <w:rFonts w:ascii="Times New Roman" w:hAnsi="Times New Roman" w:cs="Times New Roman"/>
        </w:rPr>
        <w:t>-</w:t>
      </w:r>
      <w:r w:rsidRPr="00BB6656">
        <w:rPr>
          <w:rFonts w:ascii="Times New Roman" w:hAnsi="Times New Roman" w:cs="Times New Roman"/>
        </w:rPr>
        <w:t>проигрыватель.</w:t>
      </w:r>
    </w:p>
    <w:p w:rsidR="00D937DA" w:rsidRPr="00BB6656" w:rsidRDefault="006A563D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по православной культуре</w:t>
      </w:r>
      <w:r w:rsidR="00D937DA" w:rsidRPr="00BB6656">
        <w:rPr>
          <w:rFonts w:ascii="Times New Roman" w:hAnsi="Times New Roman" w:cs="Times New Roman"/>
        </w:rPr>
        <w:t>.</w:t>
      </w:r>
    </w:p>
    <w:p w:rsidR="00431327" w:rsidRPr="00BB6656" w:rsidRDefault="00431327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>Детская Библия.</w:t>
      </w:r>
    </w:p>
    <w:p w:rsidR="00431327" w:rsidRPr="00BB6656" w:rsidRDefault="00431327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>Иллюстрации храмов.</w:t>
      </w:r>
    </w:p>
    <w:p w:rsidR="00431327" w:rsidRPr="00BB6656" w:rsidRDefault="00431327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>Аудиозаписи с колокольным звоном, классической музыкой, притчами и сказками.</w:t>
      </w:r>
    </w:p>
    <w:p w:rsidR="00431327" w:rsidRPr="00BB6656" w:rsidRDefault="00431327" w:rsidP="00BB6656">
      <w:pPr>
        <w:pStyle w:val="a3"/>
        <w:numPr>
          <w:ilvl w:val="0"/>
          <w:numId w:val="6"/>
        </w:numPr>
        <w:autoSpaceDE/>
        <w:autoSpaceDN/>
        <w:adjustRightInd/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B6656">
        <w:rPr>
          <w:rFonts w:ascii="Times New Roman" w:hAnsi="Times New Roman" w:cs="Times New Roman"/>
        </w:rPr>
        <w:t>Портреты святых.</w:t>
      </w:r>
    </w:p>
    <w:p w:rsidR="00D937DA" w:rsidRPr="00BB6656" w:rsidRDefault="00D937DA" w:rsidP="00C73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Предполагаемые результаты:</w:t>
      </w:r>
    </w:p>
    <w:p w:rsidR="006A563D" w:rsidRDefault="00D937DA" w:rsidP="00BB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6656">
        <w:rPr>
          <w:rFonts w:ascii="Times New Roman" w:hAnsi="Times New Roman" w:cs="Times New Roman"/>
          <w:sz w:val="28"/>
          <w:szCs w:val="28"/>
        </w:rPr>
        <w:t>В результате изучения «духовно – нравственной культуры» дети приобрет</w:t>
      </w:r>
      <w:r w:rsidR="006A563D">
        <w:rPr>
          <w:rFonts w:ascii="Times New Roman" w:hAnsi="Times New Roman" w:cs="Times New Roman"/>
          <w:sz w:val="28"/>
          <w:szCs w:val="28"/>
        </w:rPr>
        <w:t>ут некоторые з</w:t>
      </w:r>
      <w:r w:rsidRPr="00BB6656">
        <w:rPr>
          <w:rFonts w:ascii="Times New Roman" w:hAnsi="Times New Roman" w:cs="Times New Roman"/>
          <w:sz w:val="28"/>
          <w:szCs w:val="28"/>
        </w:rPr>
        <w:t>нания о сотворении мира, о разных путях его познания, о соотношении веры и науки, о нравственных основах человеческих отношений, о Православии как религии русского народа, о месте человека в мире, о смысле человеческой жизни, о происхождении традиций, праздников, обычаев своего народа, о важности хранения традиций предков.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 xml:space="preserve"> Приобрет</w:t>
      </w:r>
      <w:r w:rsidR="006A563D">
        <w:rPr>
          <w:rFonts w:ascii="Times New Roman" w:hAnsi="Times New Roman" w:cs="Times New Roman"/>
          <w:sz w:val="28"/>
          <w:szCs w:val="28"/>
        </w:rPr>
        <w:t>ут</w:t>
      </w:r>
      <w:r w:rsidRPr="00BB6656">
        <w:rPr>
          <w:rFonts w:ascii="Times New Roman" w:hAnsi="Times New Roman" w:cs="Times New Roman"/>
          <w:sz w:val="28"/>
          <w:szCs w:val="28"/>
        </w:rPr>
        <w:t xml:space="preserve"> навык вести диалог, ставить вопросы, искать на них ответы коллективно и самостоятельно, вести разговор смыслового и нравственного содержания, расширя</w:t>
      </w:r>
      <w:r w:rsidR="006A563D">
        <w:rPr>
          <w:rFonts w:ascii="Times New Roman" w:hAnsi="Times New Roman" w:cs="Times New Roman"/>
          <w:sz w:val="28"/>
          <w:szCs w:val="28"/>
        </w:rPr>
        <w:t xml:space="preserve">т словарный запас. А также будут формироваться духовно-нравственные качества личности: доброта, сострадание, желание помочь </w:t>
      </w:r>
      <w:proofErr w:type="gramStart"/>
      <w:r w:rsidR="006A563D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6A563D">
        <w:rPr>
          <w:rFonts w:ascii="Times New Roman" w:hAnsi="Times New Roman" w:cs="Times New Roman"/>
          <w:sz w:val="28"/>
          <w:szCs w:val="28"/>
        </w:rPr>
        <w:t>, честность, щедрость и пр.</w:t>
      </w:r>
    </w:p>
    <w:p w:rsidR="006A563D" w:rsidRDefault="006A563D" w:rsidP="00BB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937DA" w:rsidRDefault="00D937DA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A563D" w:rsidRDefault="006A563D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937DA" w:rsidRPr="00BB6656" w:rsidRDefault="00D937DA" w:rsidP="00C73D4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6656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D937DA" w:rsidRPr="00BB6656" w:rsidRDefault="00D937DA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Учебно-методическое пособие «Духовно-нравственная культура» О.О.Осадчая.</w:t>
      </w:r>
    </w:p>
    <w:p w:rsidR="00D937DA" w:rsidRPr="00BB6656" w:rsidRDefault="00D937DA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«Православная культура»</w:t>
      </w:r>
      <w:r w:rsidR="006A563D">
        <w:rPr>
          <w:rFonts w:ascii="Times New Roman" w:hAnsi="Times New Roman" w:cs="Times New Roman"/>
          <w:sz w:val="28"/>
          <w:szCs w:val="28"/>
        </w:rPr>
        <w:t xml:space="preserve"> под редакцией Л.Л.Шевченко</w:t>
      </w:r>
      <w:r w:rsidRPr="00BB6656">
        <w:rPr>
          <w:rFonts w:ascii="Times New Roman" w:hAnsi="Times New Roman" w:cs="Times New Roman"/>
          <w:sz w:val="28"/>
          <w:szCs w:val="28"/>
        </w:rPr>
        <w:t>.</w:t>
      </w:r>
    </w:p>
    <w:p w:rsidR="00936E82" w:rsidRPr="00BB6656" w:rsidRDefault="00936E82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«Духовно-нравственное воспитание дошкольников» Н.Н.Султанова, </w:t>
      </w:r>
      <w:proofErr w:type="spellStart"/>
      <w:r w:rsidRPr="00BB6656">
        <w:rPr>
          <w:rFonts w:ascii="Times New Roman" w:hAnsi="Times New Roman" w:cs="Times New Roman"/>
          <w:sz w:val="28"/>
          <w:szCs w:val="28"/>
        </w:rPr>
        <w:t>Н.В.Цилько</w:t>
      </w:r>
      <w:proofErr w:type="spellEnd"/>
      <w:r w:rsidRPr="00BB6656">
        <w:rPr>
          <w:rFonts w:ascii="Times New Roman" w:hAnsi="Times New Roman" w:cs="Times New Roman"/>
          <w:sz w:val="28"/>
          <w:szCs w:val="28"/>
        </w:rPr>
        <w:t>.</w:t>
      </w:r>
    </w:p>
    <w:p w:rsidR="00936E82" w:rsidRPr="00BB6656" w:rsidRDefault="00936E82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«Наследие» Т.В.Пяткова.</w:t>
      </w:r>
    </w:p>
    <w:p w:rsidR="00936E82" w:rsidRPr="00BB6656" w:rsidRDefault="00936E82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 xml:space="preserve">«Не в силе бог, а в правде…» Монахиня </w:t>
      </w:r>
      <w:proofErr w:type="spellStart"/>
      <w:r w:rsidRPr="00BB6656">
        <w:rPr>
          <w:rFonts w:ascii="Times New Roman" w:hAnsi="Times New Roman" w:cs="Times New Roman"/>
          <w:sz w:val="28"/>
          <w:szCs w:val="28"/>
        </w:rPr>
        <w:t>Евфими</w:t>
      </w:r>
      <w:proofErr w:type="gramStart"/>
      <w:r w:rsidRPr="00BB665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B66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6656">
        <w:rPr>
          <w:rFonts w:ascii="Times New Roman" w:hAnsi="Times New Roman" w:cs="Times New Roman"/>
          <w:sz w:val="28"/>
          <w:szCs w:val="28"/>
        </w:rPr>
        <w:t>Пащенко).</w:t>
      </w:r>
    </w:p>
    <w:p w:rsidR="00936E82" w:rsidRPr="00BB6656" w:rsidRDefault="00936E82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«Маленький апостол» Г.Данилова.</w:t>
      </w:r>
    </w:p>
    <w:p w:rsidR="00BA2694" w:rsidRPr="00BB6656" w:rsidRDefault="00BA2694" w:rsidP="00C73D4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656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 О.Л.Князева.</w:t>
      </w:r>
    </w:p>
    <w:p w:rsidR="00BA2694" w:rsidRPr="00BB6656" w:rsidRDefault="00BA2694" w:rsidP="00BA269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36E82" w:rsidRPr="00BB6656" w:rsidRDefault="00936E82" w:rsidP="00C73D4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937DA" w:rsidRPr="00BB6656" w:rsidRDefault="00D937DA" w:rsidP="00C73D49">
      <w:pPr>
        <w:rPr>
          <w:rFonts w:ascii="Times New Roman" w:hAnsi="Times New Roman" w:cs="Times New Roman"/>
        </w:rPr>
      </w:pPr>
    </w:p>
    <w:p w:rsidR="00D937DA" w:rsidRPr="00BB6656" w:rsidRDefault="00D937DA" w:rsidP="00C73D49">
      <w:pPr>
        <w:rPr>
          <w:rFonts w:ascii="Times New Roman" w:hAnsi="Times New Roman" w:cs="Times New Roman"/>
        </w:rPr>
      </w:pPr>
    </w:p>
    <w:p w:rsidR="00D937DA" w:rsidRPr="00BB6656" w:rsidRDefault="00D937DA" w:rsidP="00C73D49">
      <w:pPr>
        <w:rPr>
          <w:rFonts w:ascii="Times New Roman" w:hAnsi="Times New Roman" w:cs="Times New Roman"/>
        </w:rPr>
      </w:pPr>
    </w:p>
    <w:p w:rsidR="00D937DA" w:rsidRPr="00BB6656" w:rsidRDefault="00D937DA" w:rsidP="00C73D49">
      <w:pPr>
        <w:pStyle w:val="a3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  <w:b w:val="0"/>
          <w:i w:val="0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p w:rsidR="001D608F" w:rsidRPr="00BB6656" w:rsidRDefault="001D608F" w:rsidP="001D608F">
      <w:pPr>
        <w:pStyle w:val="a3"/>
        <w:rPr>
          <w:rFonts w:ascii="Times New Roman" w:hAnsi="Times New Roman" w:cs="Times New Roman"/>
        </w:rPr>
      </w:pPr>
    </w:p>
    <w:sectPr w:rsidR="001D608F" w:rsidRPr="00BB6656" w:rsidSect="00C73D4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6"/>
    <w:multiLevelType w:val="hybridMultilevel"/>
    <w:tmpl w:val="FDD6A6F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3B655BB"/>
    <w:multiLevelType w:val="hybridMultilevel"/>
    <w:tmpl w:val="4076551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7C66F44"/>
    <w:multiLevelType w:val="hybridMultilevel"/>
    <w:tmpl w:val="8B0A8D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E2C6BC5"/>
    <w:multiLevelType w:val="hybridMultilevel"/>
    <w:tmpl w:val="7BA4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38B2"/>
    <w:multiLevelType w:val="hybridMultilevel"/>
    <w:tmpl w:val="C12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4A12"/>
    <w:multiLevelType w:val="hybridMultilevel"/>
    <w:tmpl w:val="3C26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9682E"/>
    <w:multiLevelType w:val="hybridMultilevel"/>
    <w:tmpl w:val="0806468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A74B7F"/>
    <w:multiLevelType w:val="hybridMultilevel"/>
    <w:tmpl w:val="919ECEBA"/>
    <w:lvl w:ilvl="0" w:tplc="FE3CC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E745B"/>
    <w:multiLevelType w:val="hybridMultilevel"/>
    <w:tmpl w:val="9B4E7A7E"/>
    <w:lvl w:ilvl="0" w:tplc="FC84F8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939"/>
    <w:rsid w:val="001D608F"/>
    <w:rsid w:val="00357D8A"/>
    <w:rsid w:val="00431327"/>
    <w:rsid w:val="00460E6C"/>
    <w:rsid w:val="005950AE"/>
    <w:rsid w:val="00667E93"/>
    <w:rsid w:val="006A563D"/>
    <w:rsid w:val="006D4887"/>
    <w:rsid w:val="00747764"/>
    <w:rsid w:val="008A4E1C"/>
    <w:rsid w:val="008C05FF"/>
    <w:rsid w:val="00923236"/>
    <w:rsid w:val="00936E82"/>
    <w:rsid w:val="00A96E50"/>
    <w:rsid w:val="00B70050"/>
    <w:rsid w:val="00BA2694"/>
    <w:rsid w:val="00BB6656"/>
    <w:rsid w:val="00C3052B"/>
    <w:rsid w:val="00C73D49"/>
    <w:rsid w:val="00CC3E80"/>
    <w:rsid w:val="00D937DA"/>
    <w:rsid w:val="00DC77BB"/>
    <w:rsid w:val="00E1048D"/>
    <w:rsid w:val="00E967D0"/>
    <w:rsid w:val="00F46939"/>
    <w:rsid w:val="00F6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08F"/>
    <w:pPr>
      <w:autoSpaceDE w:val="0"/>
      <w:autoSpaceDN w:val="0"/>
      <w:adjustRightInd w:val="0"/>
      <w:ind w:left="1440"/>
      <w:contextualSpacing/>
    </w:pPr>
    <w:rPr>
      <w:rFonts w:eastAsia="Times New Roman" w:cs="Times New Roman,BoldItalic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F46939"/>
    <w:pPr>
      <w:spacing w:after="0" w:line="240" w:lineRule="auto"/>
    </w:pPr>
  </w:style>
  <w:style w:type="paragraph" w:customStyle="1" w:styleId="c135">
    <w:name w:val="c135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6656"/>
  </w:style>
  <w:style w:type="table" w:styleId="a5">
    <w:name w:val="Table Grid"/>
    <w:basedOn w:val="a1"/>
    <w:uiPriority w:val="59"/>
    <w:rsid w:val="00BB66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66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5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17</cp:revision>
  <cp:lastPrinted>2016-09-19T19:19:00Z</cp:lastPrinted>
  <dcterms:created xsi:type="dcterms:W3CDTF">2012-10-21T08:01:00Z</dcterms:created>
  <dcterms:modified xsi:type="dcterms:W3CDTF">2017-11-14T11:18:00Z</dcterms:modified>
</cp:coreProperties>
</file>