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2" w:rsidRDefault="00B62122" w:rsidP="00087DA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122" w:rsidRDefault="00B62122" w:rsidP="00E2445C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8C5" w:rsidRDefault="00087DA4" w:rsidP="00087DA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  <w:r w:rsidR="008E18C5" w:rsidRPr="008E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7DA4" w:rsidRPr="00E2445C" w:rsidRDefault="008E18C5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элективного курса по биологии «Зеленая лаборатория».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для учащихся 5 классов.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недельных часов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- 0,5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 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-17.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курса в 5 классах направлено на решение следующих задач: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освоить знания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многообразии объектов и явлений природы; связи мира живой и неживой природы</w:t>
      </w:r>
      <w:proofErr w:type="gramStart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овладеть 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исследовательскими умениями проводить наблюдения, учет, опыты и измерения, описывать их результаты, формулировать выводы;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к изучению природы, интеллектуальных и творческих способностей в процессе решения познавательных задач;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воспитать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применить 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и умения для решения практических задач в повседневной жизни, безопасного поведения в природной среде, оказания простейших видов первой медицинской помощи. 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процесса обучения регламентирована следующими нормативными документами: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(ст. 43, 44).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"Об образовании в Российской Федерации</w:t>
      </w:r>
    </w:p>
    <w:p w:rsidR="00B521F7" w:rsidRPr="00E2445C" w:rsidRDefault="00B521F7" w:rsidP="00E2445C">
      <w:pPr>
        <w:ind w:right="-4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445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E2445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E2445C">
        <w:rPr>
          <w:rFonts w:ascii="Times New Roman" w:hAnsi="Times New Roman" w:cs="Times New Roman"/>
          <w:sz w:val="24"/>
          <w:szCs w:val="24"/>
        </w:rPr>
        <w:t xml:space="preserve"> и технологичной направленностей «Точка роста» (утверждены распоряжением Министерства просвещения Российской Федерации от 12.01.2021 г. № Р-6)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A4" w:rsidRPr="00E2445C" w:rsidRDefault="00585010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087DA4"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  <w:r w:rsidR="00087DA4"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Современный учебный процесс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DA4"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не столько на достижение результатов в области предметных знаний, сколько на личностный рост ребенка, умение адекватно анализировать и оценивать ситуацию, стремление к самообразованию</w:t>
      </w:r>
      <w:proofErr w:type="gramStart"/>
      <w:r w:rsidR="00087DA4"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87DA4"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по биологии в пятом классе «Зеленая лаборатория» знакомит учащихся с особенностями строения цветковых растений и некоторыми физиологическими процессами, протекающими в них. Он направлен на формирование у учащихся интереса к биологии, развитие любознательности, расширение знаний о растительном мире. Кроме того позволяет повторить и закрепить знания, полученные на уроках биологии в 5 классах.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познакомить учащихся со строением растений, их химическом составе;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начать формирование знаний о методах научного познания природы, умений, связанных с выполнением учебного исследования;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развивать у учащихся устойчивый интерес к биологии как науке;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начать формирование бережного отношения к растительному миру.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85010"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17 ч. Материал курса разделен на разделы. Им предшествует «Введение», в котором учащиеся знакомятся с правилами поведения в лаборатории, проходят инструктаж.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раздел «Из чего состоит растение» знакомит учащихся с понятием клетки, ткани, органы. При изучении данного раздела учащиеся отвечают на вопросы, зачем нужны органы растению, почему они имеют разнообразную форму и размеры, какие функции выполняют органы.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приобретают не только умения работать с лабораторным оборудованием, но описывать и анализировать полученные результаты.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курса строится на основе деятельностного подхода.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3.ОПИСАНИЕ МЕСТА КУРСА В УЧЕБНОМ ПЛАНЕ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за счет части учебного плана, формируемый участниками образовательного процесса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ЛИЧНОСТНЫЕ, МЕТАПРЕДМЕТНЫЕ И ПРЕДМЕТНЫЕ РЕЗУЛЬТАТЫ ОСВОЕНИЯ КУРСА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освоении данной программы учащиеся должны достигнуть следующих личностных результатов: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Знание основных принципов и правил отношения к живой природе;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</w:t>
      </w:r>
      <w:proofErr w:type="spellStart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данной программы являются: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умение работать с разными источниками информации;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познавательной (интеллектуальной) сфере: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выделение особенностей строения  клеток, тканей и органов и процессов жизнедеятельности растений;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приведение доказатель</w:t>
      </w:r>
      <w:proofErr w:type="gramStart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вз</w:t>
      </w:r>
      <w:proofErr w:type="gramEnd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аимосвязи растений и экологического состояния окружающей среды; необходимости защиты растительного мира;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объяснение роли биологии в практической деятельности людей; роли растений в жизни человека; значения растительного разнообразия;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различение частей и органоидов клетки, органов цветкового растения;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сравнение биологических объектов и процессов, умение делать выводы и умозаключения на основе сравнения;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выявление приспособлений растений к среде обитания;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В ценностно-ориентационной сфере: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 основных правил поведения в природе;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 и оценка последствий деятельности человека в природе.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В сфере трудовой деятельности: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 и соблюдение правил работы в кабинете биологии;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соблюдение правил работы с биологическими приборами и инструментами (</w:t>
      </w:r>
      <w:proofErr w:type="spellStart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В сфере физической деятельности: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 приемов выращивания и размножения культурных растений, ухода за ними.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В эстетической сфере: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умением оценивать с эстетической точки зрения объекты живой природы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узнать: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клеточное строение растений;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описывать органы цветкового растения;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функции органов цветкового растения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процессы, протекающие в растительном организме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правила поведения в природе;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какое влияние оказывает человек на природу.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с различными типами справочных изданий, готовить сообщения и презентации;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наблюдения за растениями;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план простейшего исследования;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полученные результаты опытов и давать им оценку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с лабораторным оборудованием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готовить микропрепараты</w:t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45C" w:rsidRDefault="00E2445C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СОДЕРЖАНИЕ УЧЕБНОГО ПРЕДМЕТА</w:t>
      </w:r>
    </w:p>
    <w:p w:rsidR="00585010" w:rsidRPr="00E2445C" w:rsidRDefault="00585010" w:rsidP="00E2445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45C">
        <w:rPr>
          <w:rFonts w:ascii="Times New Roman" w:hAnsi="Times New Roman" w:cs="Times New Roman"/>
          <w:b/>
          <w:sz w:val="24"/>
          <w:szCs w:val="24"/>
        </w:rPr>
        <w:t>(практическая часть учебного содержания курса усилена материально-технической базой центра «Точка роста», используемого для реализации образовательных программ в рамках преподавания биологии)</w:t>
      </w:r>
    </w:p>
    <w:p w:rsidR="00585010" w:rsidRPr="00E2445C" w:rsidRDefault="00585010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062"/>
        <w:gridCol w:w="466"/>
        <w:gridCol w:w="3206"/>
        <w:gridCol w:w="4395"/>
      </w:tblGrid>
      <w:tr w:rsidR="00087DA4" w:rsidRPr="00E2445C" w:rsidTr="00585010">
        <w:trPr>
          <w:tblCellSpacing w:w="15" w:type="dxa"/>
        </w:trPr>
        <w:tc>
          <w:tcPr>
            <w:tcW w:w="9498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087DA4" w:rsidRPr="00E2445C" w:rsidTr="00585010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</w:t>
            </w:r>
            <w:proofErr w:type="gramEnd"/>
          </w:p>
        </w:tc>
        <w:tc>
          <w:tcPr>
            <w:tcW w:w="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1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4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исследовательская деятельность</w:t>
            </w:r>
          </w:p>
        </w:tc>
      </w:tr>
      <w:tr w:rsidR="00087DA4" w:rsidRPr="00E2445C" w:rsidTr="00585010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лабораторным оборудованием кабинета биологии, с правилами поведения в кабинете, с методикой оформления исследовательских работ.</w:t>
            </w:r>
          </w:p>
        </w:tc>
        <w:tc>
          <w:tcPr>
            <w:tcW w:w="4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практических и исследовательских работ в течение учебного года</w:t>
            </w:r>
          </w:p>
        </w:tc>
      </w:tr>
      <w:tr w:rsidR="00087DA4" w:rsidRPr="00E2445C" w:rsidTr="00585010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растение</w:t>
            </w:r>
          </w:p>
        </w:tc>
        <w:tc>
          <w:tcPr>
            <w:tcW w:w="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растений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растительной клетки. 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Виды корней. Ветвление корня. Значение корня.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Строение побега. Строение почек. Видоизменения побегов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 Строение кожицы листа. Строение мякоти листа. Значение жилок листа. Выделение растением кислорода. Испарение воды растением. Листопад.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Стебель. Строение стебля. Функции стебля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Цветок. Строение и значение цветка.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 Строение и значение. Способы распространения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Семя. Строение и состав семян</w:t>
            </w:r>
          </w:p>
        </w:tc>
        <w:tc>
          <w:tcPr>
            <w:tcW w:w="4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1.Лабораторная работа «Химический состав растений».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Лабораторная работа «Клеточное строение растений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3.Лабораторная работа «Строение кожицы лука».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Лабораторная работа «Пластиды в клетках листа»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5.Лабораторная работа «Движение цитоплазмы»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6.Лабораторная работа «Зоны корня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7.Лабораторная работа «Строение почек»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Лабораторная работа «Строение ветки дерева»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Лабораторная работа «Черенкование комнатных растений»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8.Практическая работа «Определение возраста ствола по спилу»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9.Лабораторная работа «Передвижение воды и минеральных солей по стеблю»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10.Лабораторная работа «Движение органических веществ по стеблю»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Лабораторная работа «Строение кожицы листа»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12.Лабораторная работа «Строение семени фасоли»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13Лабораторная работа «Строение семени пшеницы»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14.Лабораторная работа «Состав семян»</w:t>
            </w:r>
          </w:p>
        </w:tc>
      </w:tr>
      <w:tr w:rsidR="00087DA4" w:rsidRPr="00E2445C" w:rsidTr="00585010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1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7DA4" w:rsidRPr="00E2445C" w:rsidTr="00585010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31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010" w:rsidRPr="00E2445C" w:rsidRDefault="00585010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421"/>
        <w:gridCol w:w="124"/>
        <w:gridCol w:w="936"/>
        <w:gridCol w:w="383"/>
        <w:gridCol w:w="1588"/>
        <w:gridCol w:w="1876"/>
        <w:gridCol w:w="2169"/>
        <w:gridCol w:w="1558"/>
        <w:gridCol w:w="52"/>
        <w:gridCol w:w="671"/>
      </w:tblGrid>
      <w:tr w:rsidR="008E18C5" w:rsidRPr="00E2445C" w:rsidTr="008E18C5">
        <w:trPr>
          <w:trHeight w:val="360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4961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9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8E18C5" w:rsidRPr="00E2445C" w:rsidTr="008E18C5">
        <w:trPr>
          <w:trHeight w:val="375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 (освоение учащимися универсальных учебных действий)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 (освоение предметных знаний)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8C5" w:rsidRPr="00E2445C" w:rsidTr="008E18C5">
        <w:trPr>
          <w:trHeight w:val="2550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и его устройство. Методы изучения живой природы. Понятие «объект исследования, гипотеза». План исследования, цель и задачи исследования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опыт, эксперимент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интересов. Применение полученных знаний на практике.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составлять план исследования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универсальными научными методами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особенностями исследовательской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лабораторным оборудованием/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методы исследования в биологии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8C5" w:rsidRPr="00E2445C" w:rsidTr="008E18C5">
        <w:trPr>
          <w:gridAfter w:val="7"/>
          <w:wAfter w:w="7677" w:type="dxa"/>
          <w:trHeight w:val="375"/>
          <w:tblCellSpacing w:w="15" w:type="dxa"/>
        </w:trPr>
        <w:tc>
          <w:tcPr>
            <w:tcW w:w="8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8C5" w:rsidRPr="00E2445C" w:rsidTr="008E18C5">
        <w:trPr>
          <w:trHeight w:val="90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растений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химический состав, органические вещества: белки, жиры, 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углеводы; неорганические вещества: вода, минеральные соли.</w:t>
            </w:r>
            <w:proofErr w:type="gramEnd"/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познавательных интересов. Применение полученных знаний на 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практике.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работать с инструктивной карточкой, описывать результаты опытов, оформляют отчет о 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работе.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работать со спиртовками, лабораторным оборудование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л/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8E18C5" w:rsidRPr="00E2445C" w:rsidTr="008E18C5">
        <w:trPr>
          <w:trHeight w:val="60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растительной клетки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Растительная клетка. Оболочка, цитоплазма, ядро, хлоропласты, хлорофилл, хромопласты, вакуоль, обмен веществ. Движение цитоплазмы. Хромосомы. Молодая и старая клетки</w:t>
            </w:r>
            <w:r w:rsidRPr="00E2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необходимостиприборов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изучения микроскопических объектов.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Принятие правил работы в кабинете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биологии во время проведения Л/Р.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микроскопом, самостоятельно делать микропрепараты, рассматривать их в микроскоп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знания о клетки растений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рисунках и таблицах частей клетки,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органоидов и их функций.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работать с микроскопом.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№2-5</w:t>
            </w:r>
          </w:p>
        </w:tc>
      </w:tr>
      <w:tr w:rsidR="008E18C5" w:rsidRPr="00E2445C" w:rsidTr="008E18C5">
        <w:trPr>
          <w:trHeight w:val="2055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Виды корней. Ветвление корня. Значение корня.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Корневые системы, 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боковые, придаточные корни. Стержневая, мочковатая системы. Процессы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рзвития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корневых систем.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Зарисовывают корень, проводят измерения размеров, находят зоны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равнивают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сходство клеток корневого волоска и кожицы лука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8E18C5" w:rsidRPr="00E2445C" w:rsidTr="008E18C5">
        <w:trPr>
          <w:trHeight w:val="225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Побег. Строение побега. Строение почек. 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Видоизменения побегов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побега, листорасположение, структуру 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листа,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познавательных интересов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работать с живыми объектами, рассматривать их в микроскоп, проводить 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объектов.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Изучают особенности строения, побега, почек, листорасполо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жение.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л/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№7-10</w:t>
            </w:r>
          </w:p>
        </w:tc>
      </w:tr>
      <w:tr w:rsidR="008E18C5" w:rsidRPr="00E2445C" w:rsidTr="008E18C5">
        <w:trPr>
          <w:trHeight w:val="2895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 Строение кожицы листа. Строение мякоти листа. Значение жилок листа. Выделение растением кислорода. Испарение воды растением. Листопад.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Листорасположение, структуру листа, жилкование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мякоти листа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работать с живыми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аблюдать,делать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особенности строения корня, побега, листорасположение, структуру листа, жилкование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</w:p>
        </w:tc>
      </w:tr>
      <w:tr w:rsidR="008E18C5" w:rsidRPr="00E2445C" w:rsidTr="008E18C5">
        <w:trPr>
          <w:trHeight w:val="2205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Цветок. Строение и значение цветка.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 Строение и значение. Способы распространения</w:t>
            </w:r>
          </w:p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Семя. Строение и состав семян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особенности строения семян, цветка, плодов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12-14</w:t>
            </w:r>
          </w:p>
        </w:tc>
      </w:tr>
      <w:tr w:rsidR="008E18C5" w:rsidRPr="00E2445C" w:rsidTr="008E18C5">
        <w:trPr>
          <w:trHeight w:val="2145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8C5" w:rsidRPr="00E2445C" w:rsidTr="008E18C5">
        <w:trPr>
          <w:trHeight w:val="90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8C5" w:rsidRPr="00E2445C" w:rsidTr="008E18C5">
        <w:trPr>
          <w:trHeight w:val="75"/>
          <w:tblCellSpacing w:w="15" w:type="dxa"/>
        </w:trPr>
        <w:tc>
          <w:tcPr>
            <w:tcW w:w="4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E18C5" w:rsidRPr="00E2445C" w:rsidRDefault="008E18C5" w:rsidP="00E2445C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E18C5" w:rsidRPr="00E2445C" w:rsidRDefault="008E18C5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8C5" w:rsidRPr="00E2445C" w:rsidRDefault="008E18C5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8C5" w:rsidRPr="00E2445C" w:rsidRDefault="008E18C5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8C5" w:rsidRPr="00E2445C" w:rsidRDefault="008E18C5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8C5" w:rsidRPr="00E2445C" w:rsidRDefault="008E18C5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9561"/>
      </w:tblGrid>
      <w:tr w:rsidR="00087DA4" w:rsidRPr="00E2445C" w:rsidTr="00087DA4">
        <w:trPr>
          <w:trHeight w:val="30"/>
          <w:tblCellSpacing w:w="15" w:type="dxa"/>
        </w:trPr>
        <w:tc>
          <w:tcPr>
            <w:tcW w:w="6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DA4" w:rsidRPr="00E2445C" w:rsidTr="00087DA4">
        <w:trPr>
          <w:trHeight w:val="2955"/>
          <w:tblCellSpacing w:w="15" w:type="dxa"/>
        </w:trPr>
        <w:tc>
          <w:tcPr>
            <w:tcW w:w="6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1)Пасечник В. В. Биология. Бактерии. Грибы. Растения. 5 класс. Методическое пособие / М.: Дрофа, 2012 г.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И.Н.Пономарева, О.А. Корнилова,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Биология: Растения. Бактерии. Грибы. Лишайники. 6 класс. Методическое пособие для учителя.- М.: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2005;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Т.А.Сухова, В.И.Строганов, И.Н.Пономарева. Биология в основной школе: Программы. - М.: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- 72с;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Дмитриева ТА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Биология. Растения, бактерии, грибы, лишайники, жи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вотные. 6-7кл.: Вопросы. Задания. Задачи. - М.: Дрофа, 2008.- 128с: 6 ил. - (Дидактические мате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риалы);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5)Фросин В. Н.,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Готовимся к единому государственному экзамену: Биоло</w:t>
            </w: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гия. Растения. Грибы. Лишайники. - М.: Дрофа, 2005. - 112с;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</w:t>
            </w:r>
            <w:proofErr w:type="gram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правочники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 пособия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Н. Ф. </w:t>
            </w:r>
            <w:proofErr w:type="spellStart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</w:t>
            </w:r>
            <w:proofErr w:type="spellEnd"/>
            <w:r w:rsidRPr="00E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курса «Растения. Бактерии. Грибы. Лишайники». Книга для учителя. Поурочное планирование. Воронеж, 2009 г.</w:t>
            </w:r>
          </w:p>
          <w:p w:rsidR="00087DA4" w:rsidRPr="00E2445C" w:rsidRDefault="00087DA4" w:rsidP="00E244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Микроскопы, микропрепараты, оборудование для проведения лабораторных работ, оборудование для проведения лабораторных работ «Прорастание семян», микроскоп, таблицы по биологии, природные объекты, гербарии, муляжи, компьютер, проектор, экран.</w:t>
      </w:r>
      <w:proofErr w:type="gramEnd"/>
    </w:p>
    <w:p w:rsidR="00087DA4" w:rsidRPr="00E2445C" w:rsidRDefault="00087DA4" w:rsidP="00E2445C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4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F3E90" w:rsidRPr="00E2445C" w:rsidRDefault="000F3E90" w:rsidP="00E2445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F3E90" w:rsidRPr="00E2445C" w:rsidSect="00087D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A4"/>
    <w:rsid w:val="00087DA4"/>
    <w:rsid w:val="000F3E90"/>
    <w:rsid w:val="00350267"/>
    <w:rsid w:val="0039356F"/>
    <w:rsid w:val="003D1B00"/>
    <w:rsid w:val="0046468C"/>
    <w:rsid w:val="00585010"/>
    <w:rsid w:val="00695385"/>
    <w:rsid w:val="008E18C5"/>
    <w:rsid w:val="00B521F7"/>
    <w:rsid w:val="00B62122"/>
    <w:rsid w:val="00C97CE6"/>
    <w:rsid w:val="00E2445C"/>
    <w:rsid w:val="00F82A29"/>
    <w:rsid w:val="00F8540E"/>
    <w:rsid w:val="00FA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0"/>
  </w:style>
  <w:style w:type="paragraph" w:styleId="1">
    <w:name w:val="heading 1"/>
    <w:basedOn w:val="a"/>
    <w:link w:val="10"/>
    <w:uiPriority w:val="9"/>
    <w:qFormat/>
    <w:rsid w:val="00087DA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7D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</cp:revision>
  <cp:lastPrinted>2021-09-06T10:23:00Z</cp:lastPrinted>
  <dcterms:created xsi:type="dcterms:W3CDTF">2021-09-05T19:00:00Z</dcterms:created>
  <dcterms:modified xsi:type="dcterms:W3CDTF">2021-09-06T18:17:00Z</dcterms:modified>
</cp:coreProperties>
</file>