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№42»</w:t>
      </w: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в </w:t>
      </w:r>
      <w:r w:rsidRPr="007C280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7C280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 "Дары осени"</w:t>
      </w: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 предметная лепка</w:t>
      </w: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1 кв. кат.</w:t>
      </w: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</w:t>
      </w:r>
    </w:p>
    <w:p w:rsidR="007C280D" w:rsidRPr="007C280D" w:rsidRDefault="007C280D" w:rsidP="007C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 беседа о грибах их видах, рассматривание грибов на картинке, дидактические игры и упражнения, сюжетно-ролевые игры, исполнение песен на музыкальном занятии и осеннем празднике.</w:t>
      </w: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Цель: Выполнять композицию из вылепленных  конструктивным способом грибов; проверить и скорректировать умения и навыки детей передавать в лепке характерные особенности строения различных видов грибов; соотнести части по величине и пропорциям.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Программное содержание: задачи НОД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Активизировать познавательный интерес к  искусству, природе;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Учить осознанно, выполнять  знакомые способы лепки;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Формировать умение самостоятельно выбирать объект для лепки, в пределах предложенной темы, определять способы лепки, на основе обобщенных форм (шара, </w:t>
      </w:r>
      <w:proofErr w:type="spellStart"/>
      <w:r w:rsidRPr="007C280D">
        <w:rPr>
          <w:rFonts w:ascii="Times New Roman" w:hAnsi="Times New Roman" w:cs="Times New Roman"/>
          <w:sz w:val="28"/>
          <w:szCs w:val="28"/>
        </w:rPr>
        <w:t>овоида</w:t>
      </w:r>
      <w:proofErr w:type="spellEnd"/>
      <w:r w:rsidRPr="007C280D">
        <w:rPr>
          <w:rFonts w:ascii="Times New Roman" w:hAnsi="Times New Roman" w:cs="Times New Roman"/>
          <w:sz w:val="28"/>
          <w:szCs w:val="28"/>
        </w:rPr>
        <w:t xml:space="preserve">, столбика);                                                                                           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Развивать память, внимание, кругозор детей;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Развивать творческое и образное мышление, воображение и фантазию;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Развивать: умение оценивать свою деятельность и работу товарища;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Способствовать эстетическому восприятию нового материала;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Формировать эмоциональную отзывчивость на красоту природы, умение замечать ее удивительные особенности;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Вызвать радостное настроение, удовлетворение от проделанной работы;                                                                                                             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Формировать интерес к грибам;   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Интеграция ОО: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Формы работы: 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>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Методы: репродуктивно-творческие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lastRenderedPageBreak/>
        <w:t>Базисные знания, умения и навыки детей: имеют представление о съедобных и несъедобных грибах, дидактические игры и упражнения на закрепление знаний о грибах, составление композиций из природного материала.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Материалы и оборудование: ежик игрушка, письмо для обыгрывания, муляжи грибов, изображения грибов, пластилин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 тряпочка, стеки, клеенка для лепки; Грибы и ягоды: наглядно-дидактическое пособие.- М.: </w:t>
      </w:r>
      <w:proofErr w:type="spellStart"/>
      <w:r w:rsidRPr="007C280D">
        <w:rPr>
          <w:rFonts w:ascii="Times New Roman" w:hAnsi="Times New Roman" w:cs="Times New Roman"/>
          <w:sz w:val="28"/>
          <w:szCs w:val="28"/>
        </w:rPr>
        <w:t>Проф-Прес</w:t>
      </w:r>
      <w:proofErr w:type="spellEnd"/>
      <w:r w:rsidRPr="007C280D">
        <w:rPr>
          <w:rFonts w:ascii="Times New Roman" w:hAnsi="Times New Roman" w:cs="Times New Roman"/>
          <w:sz w:val="28"/>
          <w:szCs w:val="28"/>
        </w:rPr>
        <w:t>, 2013; стихотворения А. Прокофьева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 Е. Серовой, В. Орлова.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Вступительная часть.                                                                                         Педагог: Ребята, сегодня  утром я пришла в детский сад и обнаружила, что нам кто-то принес письмо.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Педагог зачитывает письмо, в котором ежик зовет детей к себе на день рождения.                                                                                                                   Педагог:  Вы хотите пойти на день рождения? (Да, хотим).                                       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Беседа педагога с детьми.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Педагог: А подарки 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>о ему не приготовили. Давайте слепим грибы. Кто знает какие грибы бывают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Съедобные и несъедобные). Назовите съедобные грибы (белые грибы, подосиновики, подберезовики, лисички, шампиньон…). А теперь назовите несъедобные грибы                        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поганки, мухоморы,  ложные опята).                                                                Ответы детей сопровождаются показом картинок с изображением грибов. Педагог:  Почему эти грибы считаются несъедобными? ( 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>Поточу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 что ими можно отравиться). Ребята посмотрите, чем похожи грибы? (Цветом, размером, формой шляпки)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>авайте смотрим стихотворения о грибах, которые вы знаете. Дети читают стихотворения о грибах.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 дорожке шли,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Боровик нашли,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Боровик боровой,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В мох укрылся с головой.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                                    А. Прокофьев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lastRenderedPageBreak/>
        <w:t>Подберезовик,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Подберезовик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Ловко спрятался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Под березою.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                            Е. Серова.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Тонконогие ребята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Подрастают каждый день.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 траве войска идут,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Грибники их не найдут.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Лишь наклонишься немножко,</w:t>
      </w: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Поглядиш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 полно лукошко!</w:t>
      </w: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   В. Орлов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Педагог: Ребята, предлагаю всем вместе отправиться в лес, собирать грибы.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Практическая часть. Педагог показывает муляжи, изображения грибов. Педагог: Из каких частей состоит гриб? (Из шляпки и ножки). Какой формы шляпка? (Круглой). А какая ножка? (Прямая, вытянутая.) Как вы думаете шляпки у всех грибов одинаковые? (Нет разные.) Да, посмотрите у белого гриба шляпка выпуклая, а у лисички, сыроежки – вогнутая. Как слепить выпуклую шляпку? (Раскатаем шарик, слегка надавливаем так, чтобы края у шарика больше сплющились.) А вогнутую? (Раскатаем шарик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 делаем тарелочку, вдавливаем середину.) Дети берут необходимые материалы и приступают к лепке грибов. Педагог помогает детям в случаи затруднения.                                                                     Динамическая пауза « про</w:t>
      </w:r>
      <w:r>
        <w:rPr>
          <w:rFonts w:ascii="Times New Roman" w:hAnsi="Times New Roman" w:cs="Times New Roman"/>
          <w:sz w:val="28"/>
          <w:szCs w:val="28"/>
        </w:rPr>
        <w:t xml:space="preserve">гулка по лесу»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В. Ковалько)</w:t>
      </w:r>
      <w:r w:rsidRPr="007C2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Раз, два, три, четыре, пять,                         Хлопки в ладоши.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В лес отправились гулять.                          Обычная ходьба.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 извилистым тропинкам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lastRenderedPageBreak/>
        <w:t>Потихоньку мы пойдем,                             Ходьба «Змейкой».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Может быть, и под листочком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Мы грибочек вдруг найдем.                        Наклоны.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На носочки дети встали,                              Встали на носочки.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По дорожке побежали.                                 Бег на носочках.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И на каблучках пойдем,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Через лужу перейдем.                                  Ходьба на пятках.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Отдохнул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 вот и славно!                  Присели, положили голову на плечо.                                                                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Заключительная часть. Анализ готовых работ.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Педагог: Ребята, посмотрите, а вот ежик сидит на пеньке.                                                   Ежик: Здравствуйте, ребята! Я так рад, что вы пришли ко мне на день рождения.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Педагог: Ежик, мы с ребятами поздравляем тебя с днем рождения и дарим тебе вот эти подарки.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Ежик</w:t>
      </w:r>
      <w:proofErr w:type="gramStart"/>
      <w:r w:rsidRPr="007C2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280D">
        <w:rPr>
          <w:rFonts w:ascii="Times New Roman" w:hAnsi="Times New Roman" w:cs="Times New Roman"/>
          <w:sz w:val="28"/>
          <w:szCs w:val="28"/>
        </w:rPr>
        <w:t xml:space="preserve"> Спасибо, ребята, они мне очень понравились. Я люблю вас всех и хочу угостить моими любимыми грибочками! Ну а мне пора в лес. До свидания.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 xml:space="preserve">Дети: До свидания, ежик. </w:t>
      </w:r>
    </w:p>
    <w:p w:rsidR="007C280D" w:rsidRDefault="007C280D" w:rsidP="007C280D">
      <w:pPr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80D" w:rsidRDefault="007C280D" w:rsidP="007C280D">
      <w:pPr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rPr>
          <w:rFonts w:ascii="Times New Roman" w:hAnsi="Times New Roman" w:cs="Times New Roman"/>
          <w:sz w:val="28"/>
          <w:szCs w:val="28"/>
        </w:rPr>
      </w:pPr>
    </w:p>
    <w:p w:rsid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Н.Н. Леонова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0D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 в старшей группе ДОУ</w:t>
      </w:r>
    </w:p>
    <w:p w:rsidR="007C280D" w:rsidRPr="007C280D" w:rsidRDefault="007C280D" w:rsidP="007C28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Перспективное планирование)  </w:t>
      </w:r>
      <w:r w:rsidRPr="007C280D">
        <w:rPr>
          <w:rFonts w:ascii="Times New Roman" w:hAnsi="Times New Roman" w:cs="Times New Roman"/>
          <w:sz w:val="28"/>
          <w:szCs w:val="28"/>
        </w:rPr>
        <w:t>стр.47,стр.170.</w:t>
      </w:r>
    </w:p>
    <w:p w:rsidR="003B5F54" w:rsidRPr="007C280D" w:rsidRDefault="007C280D">
      <w:pPr>
        <w:rPr>
          <w:rFonts w:ascii="Times New Roman" w:hAnsi="Times New Roman" w:cs="Times New Roman"/>
          <w:sz w:val="28"/>
          <w:szCs w:val="28"/>
        </w:rPr>
      </w:pPr>
    </w:p>
    <w:sectPr w:rsidR="003B5F54" w:rsidRPr="007C280D" w:rsidSect="007C280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D"/>
    <w:rsid w:val="007C280D"/>
    <w:rsid w:val="00BC4F90"/>
    <w:rsid w:val="00E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0639-4CFB-48C8-85FE-5298AFCB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1</cp:revision>
  <dcterms:created xsi:type="dcterms:W3CDTF">2019-10-07T10:02:00Z</dcterms:created>
  <dcterms:modified xsi:type="dcterms:W3CDTF">2019-10-07T10:10:00Z</dcterms:modified>
</cp:coreProperties>
</file>