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Default="00F33D38" w:rsidP="00F33D3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 xml:space="preserve">Обобщение </w:t>
      </w:r>
      <w:r w:rsidR="00FA6B2B"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r w:rsidRPr="00044BDB">
        <w:rPr>
          <w:rFonts w:ascii="Times New Roman" w:hAnsi="Times New Roman"/>
          <w:b/>
          <w:sz w:val="28"/>
          <w:szCs w:val="28"/>
        </w:rPr>
        <w:t>опыта</w:t>
      </w:r>
    </w:p>
    <w:p w:rsidR="00F33D38" w:rsidRPr="00044BDB" w:rsidRDefault="00F33D38" w:rsidP="00044BDB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54408F" w:rsidP="00044BDB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044BDB">
        <w:rPr>
          <w:rFonts w:ascii="Times New Roman" w:hAnsi="Times New Roman"/>
          <w:b/>
          <w:i/>
          <w:sz w:val="28"/>
          <w:szCs w:val="28"/>
        </w:rPr>
        <w:t>«</w:t>
      </w:r>
      <w:r w:rsidR="00143191" w:rsidRPr="00044BDB">
        <w:rPr>
          <w:rFonts w:ascii="Times New Roman" w:hAnsi="Times New Roman"/>
          <w:sz w:val="28"/>
          <w:szCs w:val="28"/>
        </w:rPr>
        <w:t>Влияния занятий мини-футболом на развитие физических качеств у школьников</w:t>
      </w:r>
      <w:r w:rsidR="00143191" w:rsidRPr="00044BDB">
        <w:rPr>
          <w:rFonts w:ascii="Times New Roman" w:hAnsi="Times New Roman"/>
          <w:b/>
          <w:i/>
          <w:sz w:val="28"/>
          <w:szCs w:val="28"/>
        </w:rPr>
        <w:t>»</w:t>
      </w:r>
    </w:p>
    <w:p w:rsidR="00F33D38" w:rsidRPr="00044BDB" w:rsidRDefault="00F33D38" w:rsidP="00044BDB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143191" w:rsidP="00044BDB">
      <w:pPr>
        <w:pStyle w:val="a4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А</w:t>
      </w:r>
      <w:r w:rsidR="00F33D38" w:rsidRPr="00044BDB">
        <w:rPr>
          <w:rFonts w:ascii="Times New Roman" w:hAnsi="Times New Roman"/>
          <w:b/>
          <w:sz w:val="28"/>
          <w:szCs w:val="28"/>
        </w:rPr>
        <w:t xml:space="preserve">втор опыта: </w:t>
      </w:r>
    </w:p>
    <w:p w:rsidR="00F33D38" w:rsidRPr="00044BDB" w:rsidRDefault="00F33D38" w:rsidP="00044BDB">
      <w:pPr>
        <w:pStyle w:val="a4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тренер-преподаватель</w:t>
      </w:r>
    </w:p>
    <w:p w:rsidR="00F33D38" w:rsidRPr="00044BDB" w:rsidRDefault="00143191" w:rsidP="00044BDB">
      <w:pPr>
        <w:pStyle w:val="a4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МБУ ДО «</w:t>
      </w:r>
      <w:proofErr w:type="spellStart"/>
      <w:r w:rsidRPr="00044BDB">
        <w:rPr>
          <w:rFonts w:ascii="Times New Roman" w:hAnsi="Times New Roman"/>
          <w:b/>
          <w:sz w:val="28"/>
          <w:szCs w:val="28"/>
        </w:rPr>
        <w:t>Ичалковская</w:t>
      </w:r>
      <w:proofErr w:type="spellEnd"/>
      <w:r w:rsidRPr="00044BDB">
        <w:rPr>
          <w:rFonts w:ascii="Times New Roman" w:hAnsi="Times New Roman"/>
          <w:b/>
          <w:sz w:val="28"/>
          <w:szCs w:val="28"/>
        </w:rPr>
        <w:t xml:space="preserve"> ДЮСШ»</w:t>
      </w:r>
    </w:p>
    <w:p w:rsidR="00143191" w:rsidRPr="00044BDB" w:rsidRDefault="00143191" w:rsidP="00044BDB">
      <w:pPr>
        <w:pStyle w:val="a4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Демкин А.А.</w:t>
      </w: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43191" w:rsidRPr="00044BDB" w:rsidRDefault="00143191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43191" w:rsidRPr="00044BDB" w:rsidRDefault="00143191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3D38" w:rsidRPr="00044BDB" w:rsidRDefault="00F33D38" w:rsidP="00044BDB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F33D38" w:rsidRPr="00044BDB" w:rsidRDefault="00F33D38" w:rsidP="00044BDB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1.1. Условия возникновения</w:t>
      </w:r>
    </w:p>
    <w:p w:rsidR="002B232E" w:rsidRPr="00044BDB" w:rsidRDefault="002B232E" w:rsidP="00044BD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Контингент учащихся разнороден и представлен разными социальными слоями. Следствие этого - разный уровень физического развития учащихся. Дети приходят в спортивную школу с ослабленным иммунитетом, низким уровнем физических кондиций, низким уровнем адаптационных возможностей организма учащихся к постоянно меняющимся условиям окружающей среды.</w:t>
      </w:r>
    </w:p>
    <w:p w:rsidR="002B232E" w:rsidRPr="00044BDB" w:rsidRDefault="002B232E" w:rsidP="00044BD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Однако современному  обществу нужны образованные, физически развитые люди, которые умеют самостоятельно принимать ответственные решения, в   ситуации выбора прогнозируя их возможные последствия, отличаются мобильностью, обладают развитым чувством ответственности, умеют трудиться.</w:t>
      </w:r>
    </w:p>
    <w:p w:rsidR="00C17F41" w:rsidRPr="00044BDB" w:rsidRDefault="00C17F41" w:rsidP="00044BDB">
      <w:pPr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44BDB">
        <w:rPr>
          <w:b/>
          <w:bCs/>
          <w:color w:val="000000"/>
          <w:sz w:val="28"/>
          <w:szCs w:val="28"/>
          <w:shd w:val="clear" w:color="auto" w:fill="FFFFFF"/>
        </w:rPr>
        <w:t xml:space="preserve">1.2. Актуальность опыта. </w:t>
      </w:r>
    </w:p>
    <w:p w:rsidR="00143191" w:rsidRPr="00044BDB" w:rsidRDefault="00143191" w:rsidP="00044BDB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Мини-футбол один из наиболее популярных видов спорта среди школьников</w:t>
      </w:r>
      <w:r w:rsidR="00597CB6" w:rsidRPr="00044BDB">
        <w:rPr>
          <w:rFonts w:ascii="Times New Roman" w:hAnsi="Times New Roman"/>
          <w:sz w:val="28"/>
          <w:szCs w:val="28"/>
        </w:rPr>
        <w:t xml:space="preserve">, а также является одним из наиболее эффективных, комплексных и универсальных средств физического воспитания и гармоничного  физического развития детей. Игра в мини-футбол требует разносторонней подготовки, большой выносливости, </w:t>
      </w:r>
      <w:r w:rsidR="00597CB6" w:rsidRPr="00044BDB">
        <w:rPr>
          <w:rFonts w:ascii="Times New Roman" w:hAnsi="Times New Roman"/>
          <w:spacing w:val="-1"/>
          <w:sz w:val="28"/>
          <w:szCs w:val="28"/>
        </w:rPr>
        <w:t>силы, скорости и ловкости, сложных и разнообразных двигательных навыков.</w:t>
      </w:r>
    </w:p>
    <w:p w:rsidR="00713FBE" w:rsidRPr="00044BDB" w:rsidRDefault="00713FBE" w:rsidP="00044BDB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1.3. Длительность работы над опытом</w:t>
      </w:r>
    </w:p>
    <w:p w:rsidR="00713FBE" w:rsidRPr="00044BDB" w:rsidRDefault="00713FBE" w:rsidP="00044BD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Работа над опытом охватывает период с</w:t>
      </w:r>
      <w:r w:rsidR="00432B9B" w:rsidRPr="00044BDB">
        <w:rPr>
          <w:rFonts w:ascii="Times New Roman" w:hAnsi="Times New Roman"/>
          <w:sz w:val="28"/>
          <w:szCs w:val="28"/>
        </w:rPr>
        <w:t xml:space="preserve"> 2017 по 2022</w:t>
      </w:r>
      <w:r w:rsidRPr="00044BDB">
        <w:rPr>
          <w:rFonts w:ascii="Times New Roman" w:hAnsi="Times New Roman"/>
          <w:sz w:val="28"/>
          <w:szCs w:val="28"/>
        </w:rPr>
        <w:t xml:space="preserve"> год.</w:t>
      </w:r>
    </w:p>
    <w:p w:rsidR="00713FBE" w:rsidRPr="00044BDB" w:rsidRDefault="00432B9B" w:rsidP="00044BD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2017</w:t>
      </w:r>
      <w:r w:rsidR="00713FBE" w:rsidRPr="00044BDB">
        <w:rPr>
          <w:rFonts w:ascii="Times New Roman" w:hAnsi="Times New Roman"/>
          <w:sz w:val="28"/>
          <w:szCs w:val="28"/>
        </w:rPr>
        <w:t>-20</w:t>
      </w:r>
      <w:r w:rsidRPr="00044BDB">
        <w:rPr>
          <w:rFonts w:ascii="Times New Roman" w:hAnsi="Times New Roman"/>
          <w:sz w:val="28"/>
          <w:szCs w:val="28"/>
        </w:rPr>
        <w:t>18</w:t>
      </w:r>
      <w:r w:rsidR="00713FBE" w:rsidRPr="00044BDB">
        <w:rPr>
          <w:rFonts w:ascii="Times New Roman" w:hAnsi="Times New Roman"/>
          <w:sz w:val="28"/>
          <w:szCs w:val="28"/>
        </w:rPr>
        <w:t xml:space="preserve"> гг. - выявление проблем, возникновение идеи опыта, определение целей, постановка задач и выбор методов и средств их решения;</w:t>
      </w:r>
    </w:p>
    <w:p w:rsidR="00713FBE" w:rsidRPr="00044BDB" w:rsidRDefault="00713FBE" w:rsidP="00044BD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20</w:t>
      </w:r>
      <w:r w:rsidR="00432B9B" w:rsidRPr="00044BDB">
        <w:rPr>
          <w:rFonts w:ascii="Times New Roman" w:hAnsi="Times New Roman"/>
          <w:sz w:val="28"/>
          <w:szCs w:val="28"/>
        </w:rPr>
        <w:t>19</w:t>
      </w:r>
      <w:r w:rsidRPr="00044BDB">
        <w:rPr>
          <w:rFonts w:ascii="Times New Roman" w:hAnsi="Times New Roman"/>
          <w:sz w:val="28"/>
          <w:szCs w:val="28"/>
        </w:rPr>
        <w:t>-20</w:t>
      </w:r>
      <w:r w:rsidR="00432B9B" w:rsidRPr="00044BDB">
        <w:rPr>
          <w:rFonts w:ascii="Times New Roman" w:hAnsi="Times New Roman"/>
          <w:sz w:val="28"/>
          <w:szCs w:val="28"/>
        </w:rPr>
        <w:t>20</w:t>
      </w:r>
      <w:r w:rsidRPr="00044BDB">
        <w:rPr>
          <w:rFonts w:ascii="Times New Roman" w:hAnsi="Times New Roman"/>
          <w:sz w:val="28"/>
          <w:szCs w:val="28"/>
        </w:rPr>
        <w:t xml:space="preserve"> гг. - этап корректировки задач, методов и средств достижения целей;</w:t>
      </w:r>
    </w:p>
    <w:p w:rsidR="00713FBE" w:rsidRPr="00044BDB" w:rsidRDefault="00713FBE" w:rsidP="00044BD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20</w:t>
      </w:r>
      <w:r w:rsidR="00432B9B" w:rsidRPr="00044BDB">
        <w:rPr>
          <w:rFonts w:ascii="Times New Roman" w:hAnsi="Times New Roman"/>
          <w:sz w:val="28"/>
          <w:szCs w:val="28"/>
        </w:rPr>
        <w:t>21-2022</w:t>
      </w:r>
      <w:r w:rsidRPr="00044BDB">
        <w:rPr>
          <w:rFonts w:ascii="Times New Roman" w:hAnsi="Times New Roman"/>
          <w:sz w:val="28"/>
          <w:szCs w:val="28"/>
        </w:rPr>
        <w:t xml:space="preserve"> гг. - становление опыта, оценка результатов.</w:t>
      </w:r>
    </w:p>
    <w:p w:rsidR="00713FBE" w:rsidRPr="00044BDB" w:rsidRDefault="00713FBE" w:rsidP="00044BDB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 xml:space="preserve">1.4. Диапазон опыта  </w:t>
      </w:r>
    </w:p>
    <w:p w:rsidR="00713FBE" w:rsidRPr="00044BDB" w:rsidRDefault="00713FBE" w:rsidP="00044BD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Учебные, учебно-тренировочные занятия, участие в соревнованиях различного уровня, сдача контрольных и контрольно-переводных нормативов.</w:t>
      </w:r>
    </w:p>
    <w:p w:rsidR="00713FBE" w:rsidRPr="00044BDB" w:rsidRDefault="00713FBE" w:rsidP="00044BD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13FBE" w:rsidRPr="00044BDB" w:rsidRDefault="00713FBE" w:rsidP="00044BDB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1.5. Теоретическая база опыта</w:t>
      </w:r>
    </w:p>
    <w:p w:rsidR="00713FBE" w:rsidRPr="00044BDB" w:rsidRDefault="00713FBE" w:rsidP="00044BD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BDB">
        <w:rPr>
          <w:rFonts w:ascii="Times New Roman" w:hAnsi="Times New Roman"/>
          <w:sz w:val="28"/>
          <w:szCs w:val="28"/>
        </w:rPr>
        <w:t xml:space="preserve">Теоретическую и методологическую основу исследования составили труды ученых по теории и методике спортивной тренировки (Л.П. Матвеев, М. Я. </w:t>
      </w:r>
      <w:proofErr w:type="spellStart"/>
      <w:r w:rsidRPr="00044BDB">
        <w:rPr>
          <w:rFonts w:ascii="Times New Roman" w:hAnsi="Times New Roman"/>
          <w:sz w:val="28"/>
          <w:szCs w:val="28"/>
        </w:rPr>
        <w:t>Набатникова</w:t>
      </w:r>
      <w:proofErr w:type="spellEnd"/>
      <w:r w:rsidRPr="00044BDB">
        <w:rPr>
          <w:rFonts w:ascii="Times New Roman" w:hAnsi="Times New Roman"/>
          <w:sz w:val="28"/>
          <w:szCs w:val="28"/>
        </w:rPr>
        <w:t xml:space="preserve">, В. Н. Платонов, Н. Г. Озолин, А.А. Виру, В.И. Дубровский, В.Н. </w:t>
      </w:r>
      <w:proofErr w:type="spellStart"/>
      <w:r w:rsidRPr="00044BDB">
        <w:rPr>
          <w:rFonts w:ascii="Times New Roman" w:hAnsi="Times New Roman"/>
          <w:sz w:val="28"/>
          <w:szCs w:val="28"/>
        </w:rPr>
        <w:t>Селуянов</w:t>
      </w:r>
      <w:proofErr w:type="spellEnd"/>
      <w:r w:rsidRPr="00044BDB">
        <w:rPr>
          <w:rFonts w:ascii="Times New Roman" w:hAnsi="Times New Roman"/>
          <w:sz w:val="28"/>
          <w:szCs w:val="28"/>
        </w:rPr>
        <w:t xml:space="preserve">), научные исследования в области физической подготовки </w:t>
      </w:r>
      <w:r w:rsidRPr="00044BDB">
        <w:rPr>
          <w:rFonts w:ascii="Times New Roman" w:hAnsi="Times New Roman"/>
          <w:sz w:val="28"/>
          <w:szCs w:val="28"/>
        </w:rPr>
        <w:lastRenderedPageBreak/>
        <w:t xml:space="preserve">спортсменов (В.М. </w:t>
      </w:r>
      <w:proofErr w:type="spellStart"/>
      <w:r w:rsidRPr="00044BDB">
        <w:rPr>
          <w:rFonts w:ascii="Times New Roman" w:hAnsi="Times New Roman"/>
          <w:sz w:val="28"/>
          <w:szCs w:val="28"/>
        </w:rPr>
        <w:t>Зациорский</w:t>
      </w:r>
      <w:proofErr w:type="spellEnd"/>
      <w:r w:rsidRPr="00044B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BDB">
        <w:rPr>
          <w:rFonts w:ascii="Times New Roman" w:hAnsi="Times New Roman"/>
          <w:sz w:val="28"/>
          <w:szCs w:val="28"/>
        </w:rPr>
        <w:t>С.М.Вайцеховский</w:t>
      </w:r>
      <w:proofErr w:type="spellEnd"/>
      <w:r w:rsidRPr="00044BDB"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 w:rsidRPr="00044BDB">
        <w:rPr>
          <w:rFonts w:ascii="Times New Roman" w:hAnsi="Times New Roman"/>
          <w:sz w:val="28"/>
          <w:szCs w:val="28"/>
        </w:rPr>
        <w:t>Верхошанский</w:t>
      </w:r>
      <w:proofErr w:type="spellEnd"/>
      <w:r w:rsidRPr="00044BDB">
        <w:rPr>
          <w:rFonts w:ascii="Times New Roman" w:hAnsi="Times New Roman"/>
          <w:sz w:val="28"/>
          <w:szCs w:val="28"/>
        </w:rPr>
        <w:t>);</w:t>
      </w:r>
      <w:proofErr w:type="gramEnd"/>
      <w:r w:rsidRPr="00044B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BDB">
        <w:rPr>
          <w:rFonts w:ascii="Times New Roman" w:hAnsi="Times New Roman"/>
          <w:sz w:val="28"/>
          <w:szCs w:val="28"/>
        </w:rPr>
        <w:t xml:space="preserve">современные подходы к организации и управлению тренировочным процессом спортсменов (Н.Г. Озолин, В.М. Дьячков, Ю. В. Верхошанский, П.К. Анохин, Д. Д. Донской, В.М. </w:t>
      </w:r>
      <w:proofErr w:type="spellStart"/>
      <w:r w:rsidRPr="00044BDB">
        <w:rPr>
          <w:rFonts w:ascii="Times New Roman" w:hAnsi="Times New Roman"/>
          <w:sz w:val="28"/>
          <w:szCs w:val="28"/>
        </w:rPr>
        <w:t>Зациорский</w:t>
      </w:r>
      <w:proofErr w:type="spellEnd"/>
      <w:r w:rsidRPr="00044BDB">
        <w:rPr>
          <w:rFonts w:ascii="Times New Roman" w:hAnsi="Times New Roman"/>
          <w:sz w:val="28"/>
          <w:szCs w:val="28"/>
        </w:rPr>
        <w:t xml:space="preserve">, В.С. Кузнецов, Л.П. Матвеев, В.П. Платонов), современные представления об адаптационных возможностях организма спортсменов при выполнении различных физических нагрузок (Р.М. </w:t>
      </w:r>
      <w:proofErr w:type="spellStart"/>
      <w:r w:rsidRPr="00044BDB">
        <w:rPr>
          <w:rFonts w:ascii="Times New Roman" w:hAnsi="Times New Roman"/>
          <w:sz w:val="28"/>
          <w:szCs w:val="28"/>
        </w:rPr>
        <w:t>Баевский</w:t>
      </w:r>
      <w:proofErr w:type="spellEnd"/>
      <w:r w:rsidRPr="00044BDB">
        <w:rPr>
          <w:rFonts w:ascii="Times New Roman" w:hAnsi="Times New Roman"/>
          <w:sz w:val="28"/>
          <w:szCs w:val="28"/>
        </w:rPr>
        <w:t>, Ф.3.</w:t>
      </w:r>
      <w:proofErr w:type="gramEnd"/>
      <w:r w:rsidRPr="00044B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BDB">
        <w:rPr>
          <w:rFonts w:ascii="Times New Roman" w:hAnsi="Times New Roman"/>
          <w:sz w:val="28"/>
          <w:szCs w:val="28"/>
        </w:rPr>
        <w:t xml:space="preserve">Меерсон, Н.К. </w:t>
      </w:r>
      <w:proofErr w:type="spellStart"/>
      <w:r w:rsidRPr="00044BDB">
        <w:rPr>
          <w:rFonts w:ascii="Times New Roman" w:hAnsi="Times New Roman"/>
          <w:sz w:val="28"/>
          <w:szCs w:val="28"/>
        </w:rPr>
        <w:t>Цепкова</w:t>
      </w:r>
      <w:proofErr w:type="spellEnd"/>
      <w:r w:rsidRPr="00044BDB">
        <w:rPr>
          <w:rFonts w:ascii="Times New Roman" w:hAnsi="Times New Roman"/>
          <w:sz w:val="28"/>
          <w:szCs w:val="28"/>
        </w:rPr>
        <w:t xml:space="preserve">, О.В. Бирюкова, А.Г. Кочетков). </w:t>
      </w:r>
      <w:proofErr w:type="gramEnd"/>
    </w:p>
    <w:p w:rsidR="00713FBE" w:rsidRPr="00044BDB" w:rsidRDefault="00713FBE" w:rsidP="00044BDB">
      <w:pPr>
        <w:pStyle w:val="a8"/>
        <w:shd w:val="clear" w:color="auto" w:fill="FFFFFF"/>
        <w:spacing w:before="0" w:beforeAutospacing="0" w:after="0" w:afterAutospacing="0" w:line="276" w:lineRule="auto"/>
        <w:ind w:firstLine="600"/>
        <w:jc w:val="both"/>
        <w:textAlignment w:val="baseline"/>
        <w:rPr>
          <w:sz w:val="28"/>
          <w:szCs w:val="28"/>
        </w:rPr>
      </w:pPr>
      <w:r w:rsidRPr="00044BDB">
        <w:rPr>
          <w:sz w:val="28"/>
          <w:szCs w:val="28"/>
        </w:rPr>
        <w:t>Для решения поставленной проблемы использовались следующие методы исследования: анализ и обобщение научно-методической литературы, аналитическое определение основных биомеханических характеристик, влияющих на спортивный результат.</w:t>
      </w:r>
    </w:p>
    <w:p w:rsidR="002713C1" w:rsidRPr="00044BDB" w:rsidRDefault="002713C1" w:rsidP="00044BDB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 xml:space="preserve">Степень новизны: </w:t>
      </w:r>
    </w:p>
    <w:p w:rsidR="00044BDB" w:rsidRPr="00FA6B2B" w:rsidRDefault="00FA6B2B" w:rsidP="00FA6B2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6B2B">
        <w:rPr>
          <w:bCs/>
          <w:sz w:val="28"/>
          <w:szCs w:val="28"/>
          <w:shd w:val="clear" w:color="auto" w:fill="FFFFFF"/>
        </w:rPr>
        <w:t>Новизна</w:t>
      </w:r>
      <w:r w:rsidRPr="00FA6B2B">
        <w:rPr>
          <w:sz w:val="28"/>
          <w:szCs w:val="28"/>
          <w:shd w:val="clear" w:color="auto" w:fill="FFFFFF"/>
        </w:rPr>
        <w:t xml:space="preserve"> </w:t>
      </w:r>
      <w:r w:rsidRPr="00FA6B2B">
        <w:rPr>
          <w:bCs/>
          <w:sz w:val="28"/>
          <w:szCs w:val="28"/>
          <w:shd w:val="clear" w:color="auto" w:fill="FFFFFF"/>
        </w:rPr>
        <w:t>педагогического</w:t>
      </w:r>
      <w:r w:rsidRPr="00FA6B2B">
        <w:rPr>
          <w:sz w:val="28"/>
          <w:szCs w:val="28"/>
          <w:shd w:val="clear" w:color="auto" w:fill="FFFFFF"/>
        </w:rPr>
        <w:t xml:space="preserve"> </w:t>
      </w:r>
      <w:r w:rsidRPr="00FA6B2B">
        <w:rPr>
          <w:bCs/>
          <w:sz w:val="28"/>
          <w:szCs w:val="28"/>
          <w:shd w:val="clear" w:color="auto" w:fill="FFFFFF"/>
        </w:rPr>
        <w:t xml:space="preserve">опыта </w:t>
      </w:r>
      <w:r w:rsidRPr="00FA6B2B">
        <w:rPr>
          <w:sz w:val="28"/>
          <w:szCs w:val="28"/>
          <w:shd w:val="clear" w:color="auto" w:fill="FFFFFF"/>
        </w:rPr>
        <w:t xml:space="preserve">заключается в системном подходе к проблеме, в отборе и оптимальном сочетании различных </w:t>
      </w:r>
      <w:r w:rsidRPr="00FA6B2B">
        <w:rPr>
          <w:bCs/>
          <w:sz w:val="28"/>
          <w:szCs w:val="28"/>
          <w:shd w:val="clear" w:color="auto" w:fill="FFFFFF"/>
        </w:rPr>
        <w:t>педагогических</w:t>
      </w:r>
      <w:r w:rsidRPr="00FA6B2B">
        <w:rPr>
          <w:sz w:val="28"/>
          <w:szCs w:val="28"/>
          <w:shd w:val="clear" w:color="auto" w:fill="FFFFFF"/>
        </w:rPr>
        <w:t xml:space="preserve"> технологий. </w:t>
      </w:r>
      <w:proofErr w:type="spellStart"/>
      <w:r w:rsidRPr="00FA6B2B">
        <w:rPr>
          <w:sz w:val="28"/>
          <w:szCs w:val="28"/>
          <w:shd w:val="clear" w:color="auto" w:fill="FFFFFF"/>
        </w:rPr>
        <w:t>Инновационность</w:t>
      </w:r>
      <w:proofErr w:type="spellEnd"/>
      <w:r w:rsidRPr="00FA6B2B">
        <w:rPr>
          <w:sz w:val="28"/>
          <w:szCs w:val="28"/>
          <w:shd w:val="clear" w:color="auto" w:fill="FFFFFF"/>
        </w:rPr>
        <w:t xml:space="preserve"> и </w:t>
      </w:r>
      <w:r w:rsidRPr="00FA6B2B">
        <w:rPr>
          <w:bCs/>
          <w:sz w:val="28"/>
          <w:szCs w:val="28"/>
          <w:shd w:val="clear" w:color="auto" w:fill="FFFFFF"/>
        </w:rPr>
        <w:t>новизна</w:t>
      </w:r>
      <w:r>
        <w:rPr>
          <w:sz w:val="28"/>
          <w:szCs w:val="28"/>
          <w:shd w:val="clear" w:color="auto" w:fill="FFFFFF"/>
        </w:rPr>
        <w:t xml:space="preserve"> </w:t>
      </w:r>
      <w:r w:rsidRPr="00FA6B2B">
        <w:rPr>
          <w:sz w:val="28"/>
          <w:szCs w:val="28"/>
          <w:shd w:val="clear" w:color="auto" w:fill="FFFFFF"/>
        </w:rPr>
        <w:t xml:space="preserve">достигаются также использованием в практике </w:t>
      </w:r>
      <w:r w:rsidRPr="00FA6B2B">
        <w:rPr>
          <w:bCs/>
          <w:sz w:val="28"/>
          <w:szCs w:val="28"/>
          <w:shd w:val="clear" w:color="auto" w:fill="FFFFFF"/>
        </w:rPr>
        <w:t>педагогических</w:t>
      </w:r>
      <w:r w:rsidRPr="00FA6B2B">
        <w:rPr>
          <w:sz w:val="28"/>
          <w:szCs w:val="28"/>
          <w:shd w:val="clear" w:color="auto" w:fill="FFFFFF"/>
        </w:rPr>
        <w:t> «находок»</w:t>
      </w:r>
      <w:r w:rsidR="00044BDB" w:rsidRPr="00FA6B2B">
        <w:rPr>
          <w:sz w:val="28"/>
          <w:szCs w:val="28"/>
        </w:rPr>
        <w:br w:type="page"/>
      </w:r>
    </w:p>
    <w:p w:rsidR="00762790" w:rsidRPr="00044BDB" w:rsidRDefault="00762790" w:rsidP="00044BDB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lastRenderedPageBreak/>
        <w:t>Технология опыта</w:t>
      </w:r>
      <w:r w:rsidRPr="00044BDB">
        <w:rPr>
          <w:rFonts w:ascii="Times New Roman" w:hAnsi="Times New Roman"/>
          <w:sz w:val="28"/>
          <w:szCs w:val="28"/>
        </w:rPr>
        <w:t>.</w:t>
      </w:r>
    </w:p>
    <w:p w:rsidR="00762790" w:rsidRPr="00044BDB" w:rsidRDefault="00762790" w:rsidP="00044BDB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ПОЯСНИТЕЛЬНАЯ ЗАПИСКА</w:t>
      </w:r>
    </w:p>
    <w:p w:rsidR="00762790" w:rsidRPr="00044BDB" w:rsidRDefault="00762790" w:rsidP="00044BDB">
      <w:pPr>
        <w:spacing w:line="276" w:lineRule="auto"/>
        <w:rPr>
          <w:sz w:val="28"/>
          <w:szCs w:val="28"/>
        </w:rPr>
      </w:pPr>
    </w:p>
    <w:p w:rsidR="00762790" w:rsidRDefault="00143191" w:rsidP="00044BDB">
      <w:pPr>
        <w:pStyle w:val="ae"/>
        <w:spacing w:line="276" w:lineRule="auto"/>
        <w:rPr>
          <w:szCs w:val="28"/>
        </w:rPr>
      </w:pPr>
      <w:r w:rsidRPr="00044BDB">
        <w:rPr>
          <w:szCs w:val="28"/>
        </w:rPr>
        <w:t xml:space="preserve">Физическое воспитание подростков является неотъемлемой частью процесса обучения в школе. В настоящее время на фоне развития современной системы образования наблюдается тенденция к снижению показателей физической подготовленности учащихся. Поэтому одной из ключевых задач физического воспитания в школе является развитие физических качеств у подростков, которые способствуют поддержанию высокого уровня работоспособности и здоровья. В настоящее время процесс физического воспитания учащихся в большинстве школ страны ограничивается лишь занятиями на уроках физической культуры. Однако этого не всегда достаточно для качественного развития у подростков оптимальных физических качеств. В связи с этим, с целью поддержания высокого уровня здоровья подрастающего поколения, физической подготовленности, требуется поиск действенных форм, средств и методик физического воспитания. По </w:t>
      </w:r>
      <w:r w:rsidR="00044BDB" w:rsidRPr="00044BDB">
        <w:rPr>
          <w:szCs w:val="28"/>
        </w:rPr>
        <w:t>моем</w:t>
      </w:r>
      <w:r w:rsidR="008E0017" w:rsidRPr="00044BDB">
        <w:rPr>
          <w:szCs w:val="28"/>
        </w:rPr>
        <w:t>у</w:t>
      </w:r>
      <w:r w:rsidRPr="00044BDB">
        <w:rPr>
          <w:szCs w:val="28"/>
        </w:rPr>
        <w:t xml:space="preserve"> мнению, </w:t>
      </w:r>
      <w:r w:rsidR="00367897">
        <w:rPr>
          <w:szCs w:val="28"/>
        </w:rPr>
        <w:t>с</w:t>
      </w:r>
      <w:r w:rsidRPr="00044BDB">
        <w:rPr>
          <w:szCs w:val="28"/>
        </w:rPr>
        <w:t xml:space="preserve">истематические занятия мини-футболом благоприятно влияют на процесс комплексного развития физических качеств учащихся, а именно способствуют: </w:t>
      </w:r>
      <w:r w:rsidRPr="00044BDB">
        <w:rPr>
          <w:szCs w:val="28"/>
        </w:rPr>
        <w:sym w:font="Symbol" w:char="F02D"/>
      </w:r>
      <w:r w:rsidRPr="00044BDB">
        <w:rPr>
          <w:szCs w:val="28"/>
        </w:rPr>
        <w:t xml:space="preserve"> развитию координационных и кондиционных способностей; </w:t>
      </w:r>
      <w:r w:rsidRPr="00044BDB">
        <w:rPr>
          <w:szCs w:val="28"/>
        </w:rPr>
        <w:sym w:font="Symbol" w:char="F02D"/>
      </w:r>
      <w:r w:rsidRPr="00044BDB">
        <w:rPr>
          <w:szCs w:val="28"/>
        </w:rPr>
        <w:t xml:space="preserve"> увеличению функциональных возможностей растущего организма детей и подростков; </w:t>
      </w:r>
      <w:r w:rsidRPr="00044BDB">
        <w:rPr>
          <w:szCs w:val="28"/>
        </w:rPr>
        <w:sym w:font="Symbol" w:char="F02D"/>
      </w:r>
      <w:r w:rsidRPr="00044BDB">
        <w:rPr>
          <w:szCs w:val="28"/>
        </w:rPr>
        <w:t xml:space="preserve"> повышению уровня здоровья и </w:t>
      </w:r>
      <w:proofErr w:type="spellStart"/>
      <w:r w:rsidRPr="00044BDB">
        <w:rPr>
          <w:szCs w:val="28"/>
        </w:rPr>
        <w:t>резистентности</w:t>
      </w:r>
      <w:proofErr w:type="spellEnd"/>
      <w:r w:rsidRPr="00044BDB">
        <w:rPr>
          <w:szCs w:val="28"/>
        </w:rPr>
        <w:t xml:space="preserve"> раз</w:t>
      </w:r>
      <w:r w:rsidR="008E0017" w:rsidRPr="00044BDB">
        <w:rPr>
          <w:szCs w:val="28"/>
        </w:rPr>
        <w:t xml:space="preserve">личным инфекциям и заболеваниям. </w:t>
      </w:r>
    </w:p>
    <w:p w:rsidR="00044BDB" w:rsidRPr="00044BDB" w:rsidRDefault="00044BDB" w:rsidP="00044BDB">
      <w:pPr>
        <w:pStyle w:val="ae"/>
        <w:spacing w:line="276" w:lineRule="auto"/>
        <w:rPr>
          <w:szCs w:val="28"/>
        </w:rPr>
      </w:pPr>
      <w:r>
        <w:t xml:space="preserve">Основными формами подготовки школьников в секции мини-футбола являются комплексные и специализированные занятия (уроки). Комплексное занятие включает, как правило, </w:t>
      </w:r>
      <w:proofErr w:type="spellStart"/>
      <w:r>
        <w:t>общеподготовительные</w:t>
      </w:r>
      <w:proofErr w:type="spellEnd"/>
      <w:r>
        <w:t xml:space="preserve"> и специально-подготовительные упражнения, а также упражнения по технической и тактической подготовке или их сочетания. Например, такое занятие может включать упражнения по общей физической подготовке и по технике игры; упражнения по специальной физической подготовке и по тактике. Однако во всех случаях необходимо, чтобы упражнения по физической подготовке увязывались с основным содержанием урока данного типа. Специализированное (тематическое) занятие является более узким по содержанию, но более целенаправленным, чем предыдущая форма подготовки. Такой урок в условиях секции мини-фу</w:t>
      </w:r>
      <w:r w:rsidR="00367897">
        <w:t>тбола рекомендуется проводить тогда</w:t>
      </w:r>
      <w:r>
        <w:t xml:space="preserve">, когда сложно организовать или методически нецелесообразно объединять физическую, техническую и тактическую подготовку в одном занятии. Перед началом такого занятия преподаватель </w:t>
      </w:r>
      <w:r>
        <w:lastRenderedPageBreak/>
        <w:t>сообщает школьникам сведения теоретического характера, что способствует опти</w:t>
      </w:r>
      <w:r w:rsidR="00367897">
        <w:t>мизации усвоения учебного мате</w:t>
      </w:r>
      <w:r>
        <w:t>риала. Специализированный урок может носить и чисто теоретический характер. В этом случае занятия проводятся в форме лекции или беседы с показом соответствующих видеоматериалов и учебных фильмов</w:t>
      </w:r>
    </w:p>
    <w:p w:rsidR="00762790" w:rsidRDefault="00762790" w:rsidP="00762790">
      <w:pPr>
        <w:pStyle w:val="ae"/>
      </w:pPr>
    </w:p>
    <w:p w:rsidR="00762790" w:rsidRDefault="00762790" w:rsidP="00762790">
      <w:pPr>
        <w:pStyle w:val="ae"/>
        <w:sectPr w:rsidR="00762790" w:rsidSect="00762790">
          <w:footerReference w:type="even" r:id="rId7"/>
          <w:footerReference w:type="default" r:id="rId8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62790" w:rsidRDefault="00762790" w:rsidP="00762790">
      <w:pPr>
        <w:pStyle w:val="af1"/>
      </w:pPr>
      <w:r>
        <w:lastRenderedPageBreak/>
        <w:t xml:space="preserve">ПЛАНИРОВАНИЕ УЧЕБНОГО МАТЕРИАЛА (1 ГРУППА) </w:t>
      </w:r>
    </w:p>
    <w:p w:rsidR="00762790" w:rsidRDefault="00762790" w:rsidP="00762790">
      <w:pPr>
        <w:pStyle w:val="ae"/>
      </w:pPr>
    </w:p>
    <w:tbl>
      <w:tblPr>
        <w:tblW w:w="1415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46"/>
        <w:gridCol w:w="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81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  <w:gridCol w:w="381"/>
        <w:gridCol w:w="382"/>
        <w:gridCol w:w="382"/>
      </w:tblGrid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РАЗДЕЛ</w:t>
            </w:r>
          </w:p>
        </w:tc>
        <w:tc>
          <w:tcPr>
            <w:tcW w:w="2546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474" w:type="dxa"/>
            <w:gridSpan w:val="31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573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1   2</w:t>
            </w:r>
          </w:p>
        </w:tc>
        <w:tc>
          <w:tcPr>
            <w:tcW w:w="567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3   4 </w:t>
            </w:r>
          </w:p>
        </w:tc>
        <w:tc>
          <w:tcPr>
            <w:tcW w:w="567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5   6</w:t>
            </w:r>
          </w:p>
        </w:tc>
        <w:tc>
          <w:tcPr>
            <w:tcW w:w="567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7  8</w:t>
            </w:r>
          </w:p>
        </w:tc>
        <w:tc>
          <w:tcPr>
            <w:tcW w:w="567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9 10</w:t>
            </w:r>
          </w:p>
        </w:tc>
        <w:tc>
          <w:tcPr>
            <w:tcW w:w="763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11  12</w:t>
            </w:r>
          </w:p>
        </w:tc>
        <w:tc>
          <w:tcPr>
            <w:tcW w:w="763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13  14</w:t>
            </w:r>
          </w:p>
        </w:tc>
        <w:tc>
          <w:tcPr>
            <w:tcW w:w="763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15  16</w:t>
            </w:r>
          </w:p>
        </w:tc>
        <w:tc>
          <w:tcPr>
            <w:tcW w:w="764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17  18</w:t>
            </w:r>
          </w:p>
        </w:tc>
        <w:tc>
          <w:tcPr>
            <w:tcW w:w="763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19  20</w:t>
            </w:r>
          </w:p>
        </w:tc>
        <w:tc>
          <w:tcPr>
            <w:tcW w:w="763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21  22</w:t>
            </w:r>
          </w:p>
        </w:tc>
        <w:tc>
          <w:tcPr>
            <w:tcW w:w="764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23  24</w:t>
            </w:r>
          </w:p>
        </w:tc>
        <w:tc>
          <w:tcPr>
            <w:tcW w:w="763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25  26</w:t>
            </w:r>
          </w:p>
        </w:tc>
        <w:tc>
          <w:tcPr>
            <w:tcW w:w="763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27  28</w:t>
            </w:r>
          </w:p>
        </w:tc>
        <w:tc>
          <w:tcPr>
            <w:tcW w:w="764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29  30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trHeight w:val="120"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29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1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8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431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42"/>
        <w:gridCol w:w="6"/>
        <w:gridCol w:w="354"/>
        <w:gridCol w:w="358"/>
        <w:gridCol w:w="354"/>
        <w:gridCol w:w="355"/>
        <w:gridCol w:w="354"/>
        <w:gridCol w:w="3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4"/>
        <w:gridCol w:w="355"/>
        <w:gridCol w:w="354"/>
        <w:gridCol w:w="355"/>
        <w:gridCol w:w="355"/>
        <w:gridCol w:w="354"/>
        <w:gridCol w:w="354"/>
        <w:gridCol w:w="355"/>
        <w:gridCol w:w="354"/>
        <w:gridCol w:w="355"/>
        <w:gridCol w:w="355"/>
        <w:gridCol w:w="354"/>
        <w:gridCol w:w="354"/>
        <w:gridCol w:w="355"/>
        <w:gridCol w:w="354"/>
        <w:gridCol w:w="355"/>
      </w:tblGrid>
      <w:tr w:rsidR="00762790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4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640" w:type="dxa"/>
            <w:gridSpan w:val="31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18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31  32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33  34</w:t>
            </w:r>
          </w:p>
        </w:tc>
        <w:tc>
          <w:tcPr>
            <w:tcW w:w="708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35  36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37  38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39  40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41  42</w:t>
            </w:r>
          </w:p>
        </w:tc>
        <w:tc>
          <w:tcPr>
            <w:tcW w:w="708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43  44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45  46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47  48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49  50</w:t>
            </w:r>
          </w:p>
        </w:tc>
        <w:tc>
          <w:tcPr>
            <w:tcW w:w="708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51  52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53  54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55  56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57  58</w:t>
            </w:r>
          </w:p>
        </w:tc>
        <w:tc>
          <w:tcPr>
            <w:tcW w:w="708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59  60</w:t>
            </w:r>
          </w:p>
        </w:tc>
      </w:tr>
      <w:tr w:rsidR="00762790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trHeight w:val="315"/>
          <w:jc w:val="center"/>
        </w:trPr>
        <w:tc>
          <w:tcPr>
            <w:tcW w:w="1133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6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3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3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3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3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431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48"/>
        <w:gridCol w:w="353"/>
        <w:gridCol w:w="354"/>
        <w:gridCol w:w="354"/>
        <w:gridCol w:w="354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  <w:gridCol w:w="355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</w:tblGrid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46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637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61  62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63  64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65  66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67  68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69  70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71  72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73  74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75  76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77  78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79  80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81  82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83  84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85  86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87  88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89  90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58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54"/>
        <w:gridCol w:w="359"/>
        <w:gridCol w:w="355"/>
        <w:gridCol w:w="355"/>
        <w:gridCol w:w="355"/>
        <w:gridCol w:w="355"/>
        <w:gridCol w:w="355"/>
        <w:gridCol w:w="355"/>
        <w:gridCol w:w="35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5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2201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91  92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93  94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95  96</w:t>
            </w:r>
          </w:p>
        </w:tc>
        <w:tc>
          <w:tcPr>
            <w:tcW w:w="71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97  98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99  100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101 102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103  104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105  106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107  108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109  110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111  112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113 114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115  116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117  118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119  120</w:t>
            </w:r>
          </w:p>
        </w:tc>
      </w:tr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46"/>
        <w:gridCol w:w="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46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212" w:type="dxa"/>
            <w:gridSpan w:val="25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857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121  122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123 124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125  126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127  128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129  130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131  132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133  134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135  136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137  138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139  140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141  142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143  144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43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3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f1"/>
      </w:pPr>
      <w:r>
        <w:br w:type="page"/>
      </w:r>
      <w:r>
        <w:lastRenderedPageBreak/>
        <w:t>ПЛАнИРОВАНИЕ УЧЕБНОГО МАТЕРИАЛА (2 ГРУППА)</w:t>
      </w:r>
    </w:p>
    <w:p w:rsidR="00762790" w:rsidRDefault="00762790" w:rsidP="00762790">
      <w:pPr>
        <w:pStyle w:val="ae"/>
      </w:pPr>
    </w:p>
    <w:tbl>
      <w:tblPr>
        <w:tblW w:w="1431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48"/>
        <w:gridCol w:w="353"/>
        <w:gridCol w:w="354"/>
        <w:gridCol w:w="354"/>
        <w:gridCol w:w="354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  <w:gridCol w:w="355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</w:tblGrid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РАЗДЕЛ</w:t>
            </w:r>
          </w:p>
        </w:tc>
        <w:tc>
          <w:tcPr>
            <w:tcW w:w="2546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637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1     2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3     4 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5     6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7     8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9    10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11  12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13  14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15  16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17  18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19  20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21  22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23  24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25  26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27  28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29  30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trHeight w:val="325"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431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48"/>
        <w:gridCol w:w="353"/>
        <w:gridCol w:w="354"/>
        <w:gridCol w:w="354"/>
        <w:gridCol w:w="354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  <w:gridCol w:w="355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</w:tblGrid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46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637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31  32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33  34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35  36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37  38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39  40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41  42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43  44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45  46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47  48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49  50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51  52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53  54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55  56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57  58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59  60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trHeight w:val="315"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431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48"/>
        <w:gridCol w:w="353"/>
        <w:gridCol w:w="354"/>
        <w:gridCol w:w="354"/>
        <w:gridCol w:w="354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  <w:gridCol w:w="355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</w:tblGrid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46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637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61  62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63  64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65  66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67  68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69  70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71  72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73  74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75  76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77  78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79  80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81  82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83  84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85  86</w:t>
            </w:r>
          </w:p>
        </w:tc>
        <w:tc>
          <w:tcPr>
            <w:tcW w:w="709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87  88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89  90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58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54"/>
        <w:gridCol w:w="359"/>
        <w:gridCol w:w="355"/>
        <w:gridCol w:w="355"/>
        <w:gridCol w:w="355"/>
        <w:gridCol w:w="355"/>
        <w:gridCol w:w="355"/>
        <w:gridCol w:w="355"/>
        <w:gridCol w:w="35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5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2201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91  92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93  94</w:t>
            </w:r>
          </w:p>
        </w:tc>
        <w:tc>
          <w:tcPr>
            <w:tcW w:w="71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95  96</w:t>
            </w:r>
          </w:p>
        </w:tc>
        <w:tc>
          <w:tcPr>
            <w:tcW w:w="71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97  98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99  100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101  102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103  104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105  106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107  108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109  110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111  112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113 114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115  116</w:t>
            </w:r>
          </w:p>
        </w:tc>
        <w:tc>
          <w:tcPr>
            <w:tcW w:w="85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117  118</w:t>
            </w:r>
          </w:p>
        </w:tc>
        <w:tc>
          <w:tcPr>
            <w:tcW w:w="851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119  120</w:t>
            </w:r>
          </w:p>
        </w:tc>
      </w:tr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9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431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2548"/>
        <w:gridCol w:w="353"/>
        <w:gridCol w:w="354"/>
        <w:gridCol w:w="354"/>
        <w:gridCol w:w="354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  <w:gridCol w:w="355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5"/>
        <w:gridCol w:w="355"/>
      </w:tblGrid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46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637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121 122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123 124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125 126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127 128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129 130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131 132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133 134</w:t>
            </w:r>
          </w:p>
        </w:tc>
        <w:tc>
          <w:tcPr>
            <w:tcW w:w="710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135 136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137 138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139 140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141 142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143 144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145 146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147 148</w:t>
            </w:r>
          </w:p>
        </w:tc>
        <w:tc>
          <w:tcPr>
            <w:tcW w:w="710" w:type="dxa"/>
            <w:gridSpan w:val="2"/>
            <w:tcMar>
              <w:left w:w="57" w:type="dxa"/>
              <w:right w:w="57" w:type="dxa"/>
            </w:tcMar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149 150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r w:rsidRPr="000132CF"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r w:rsidRPr="000132CF"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r w:rsidRPr="000132CF"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r w:rsidRPr="000132CF"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r w:rsidRPr="000132CF"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r w:rsidRPr="000132CF"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6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4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6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</w:pPr>
      <w:r>
        <w:br w:type="page"/>
      </w:r>
    </w:p>
    <w:tbl>
      <w:tblPr>
        <w:tblW w:w="1431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2543"/>
        <w:gridCol w:w="353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62790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2542" w:type="dxa"/>
            <w:vMerge w:val="restart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СОДЕРЖАНИЕ</w:t>
            </w:r>
          </w:p>
        </w:tc>
        <w:tc>
          <w:tcPr>
            <w:tcW w:w="10643" w:type="dxa"/>
            <w:gridSpan w:val="30"/>
            <w:vAlign w:val="center"/>
          </w:tcPr>
          <w:p w:rsidR="00762790" w:rsidRPr="00B20997" w:rsidRDefault="00762790" w:rsidP="00762790">
            <w:pPr>
              <w:pStyle w:val="af1"/>
              <w:rPr>
                <w:sz w:val="18"/>
                <w:szCs w:val="18"/>
              </w:rPr>
            </w:pPr>
            <w:r w:rsidRPr="00B20997">
              <w:rPr>
                <w:sz w:val="18"/>
                <w:szCs w:val="18"/>
              </w:rPr>
              <w:t>№ ЗАНЯТИЯ</w:t>
            </w: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151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152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153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154</w:t>
            </w:r>
          </w:p>
        </w:tc>
        <w:tc>
          <w:tcPr>
            <w:tcW w:w="709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155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156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 xml:space="preserve"> 158</w:t>
            </w:r>
          </w:p>
        </w:tc>
        <w:tc>
          <w:tcPr>
            <w:tcW w:w="709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 xml:space="preserve"> 160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 xml:space="preserve"> 162</w:t>
            </w:r>
          </w:p>
        </w:tc>
        <w:tc>
          <w:tcPr>
            <w:tcW w:w="709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163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164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165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166</w:t>
            </w:r>
          </w:p>
        </w:tc>
        <w:tc>
          <w:tcPr>
            <w:tcW w:w="709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>167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 xml:space="preserve"> 168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169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 xml:space="preserve"> 172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173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174</w:t>
            </w:r>
          </w:p>
        </w:tc>
        <w:tc>
          <w:tcPr>
            <w:tcW w:w="709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 xml:space="preserve"> 176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 xml:space="preserve"> 178</w:t>
            </w:r>
          </w:p>
        </w:tc>
        <w:tc>
          <w:tcPr>
            <w:tcW w:w="710" w:type="dxa"/>
            <w:gridSpan w:val="2"/>
            <w:tcMar>
              <w:left w:w="28" w:type="dxa"/>
            </w:tcMar>
          </w:tcPr>
          <w:p w:rsidR="00762790" w:rsidRPr="00A113C8" w:rsidRDefault="00762790" w:rsidP="00762790">
            <w:pPr>
              <w:spacing w:line="360" w:lineRule="auto"/>
              <w:rPr>
                <w:sz w:val="16"/>
                <w:szCs w:val="16"/>
              </w:rPr>
            </w:pPr>
            <w:r w:rsidRPr="00A113C8">
              <w:rPr>
                <w:sz w:val="16"/>
                <w:szCs w:val="16"/>
              </w:rPr>
              <w:t xml:space="preserve">179 </w:t>
            </w:r>
            <w:r>
              <w:rPr>
                <w:sz w:val="16"/>
                <w:szCs w:val="16"/>
              </w:rPr>
              <w:t xml:space="preserve"> </w:t>
            </w:r>
            <w:r w:rsidRPr="00A113C8">
              <w:rPr>
                <w:sz w:val="16"/>
                <w:szCs w:val="16"/>
              </w:rPr>
              <w:t>180</w:t>
            </w:r>
          </w:p>
        </w:tc>
      </w:tr>
      <w:tr w:rsidR="00762790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ОСНОВЫ ЗНАНИЯ</w:t>
            </w:r>
          </w:p>
        </w:tc>
        <w:tc>
          <w:tcPr>
            <w:tcW w:w="2543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Техника безопасности на занятиях по мини-футболу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3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Развитие футбола в России и за рубежом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3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Гигиенические знания и навыки. Закаливание.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3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Правила игры. Организация проведения соревнований.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О</w:t>
            </w:r>
          </w:p>
          <w:p w:rsidR="00762790" w:rsidRPr="00C10E79" w:rsidRDefault="00762790" w:rsidP="00762790">
            <w:pPr>
              <w:pStyle w:val="af1"/>
              <w:rPr>
                <w:sz w:val="18"/>
              </w:rPr>
            </w:pPr>
            <w:r w:rsidRPr="00C10E79">
              <w:rPr>
                <w:sz w:val="18"/>
              </w:rPr>
              <w:t>Ф</w:t>
            </w:r>
          </w:p>
          <w:p w:rsidR="00762790" w:rsidRDefault="00762790" w:rsidP="00762790">
            <w:pPr>
              <w:pStyle w:val="af1"/>
            </w:pPr>
            <w:proofErr w:type="gramStart"/>
            <w:r w:rsidRPr="00C10E79">
              <w:rPr>
                <w:sz w:val="18"/>
              </w:rPr>
              <w:t>П</w:t>
            </w:r>
            <w:proofErr w:type="gramEnd"/>
          </w:p>
        </w:tc>
        <w:tc>
          <w:tcPr>
            <w:tcW w:w="254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Общеразвивающие упр. 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Акробатические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3" w:type="dxa"/>
          </w:tcPr>
          <w:p w:rsidR="00762790" w:rsidRDefault="00762790" w:rsidP="00762790">
            <w:pPr>
              <w:pStyle w:val="aa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Подвижные игры и эстафеты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  <w:vAlign w:val="center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3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Легкоатлетические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:rsidR="00762790" w:rsidRDefault="00762790" w:rsidP="007627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Спец. физическая подготовка</w:t>
            </w:r>
          </w:p>
        </w:tc>
        <w:tc>
          <w:tcPr>
            <w:tcW w:w="254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Быстрота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Скоростно-силовые упр.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1132" w:type="dxa"/>
            <w:vMerge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2548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Ловкость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Техническая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Тактическая подготовка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</w:tr>
      <w:tr w:rsidR="00762790">
        <w:trPr>
          <w:cantSplit/>
          <w:jc w:val="center"/>
        </w:trPr>
        <w:tc>
          <w:tcPr>
            <w:tcW w:w="3680" w:type="dxa"/>
            <w:gridSpan w:val="2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Восстановительные мероприятия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4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</w:p>
        </w:tc>
        <w:tc>
          <w:tcPr>
            <w:tcW w:w="355" w:type="dxa"/>
          </w:tcPr>
          <w:p w:rsidR="00762790" w:rsidRDefault="00762790" w:rsidP="0076279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:rsidR="00762790" w:rsidRDefault="00762790" w:rsidP="00762790">
      <w:pPr>
        <w:pStyle w:val="ae"/>
      </w:pPr>
    </w:p>
    <w:p w:rsidR="00762790" w:rsidRDefault="00762790" w:rsidP="00762790">
      <w:pPr>
        <w:pStyle w:val="ae"/>
        <w:sectPr w:rsidR="00762790" w:rsidSect="00762790">
          <w:headerReference w:type="first" r:id="rId9"/>
          <w:footerReference w:type="first" r:id="rId10"/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D75BD" w:rsidRPr="00044BDB" w:rsidRDefault="008E0017" w:rsidP="00DD062D">
      <w:pPr>
        <w:spacing w:line="276" w:lineRule="auto"/>
        <w:ind w:firstLine="567"/>
        <w:jc w:val="both"/>
        <w:rPr>
          <w:sz w:val="28"/>
          <w:szCs w:val="28"/>
        </w:rPr>
      </w:pPr>
      <w:r w:rsidRPr="00044BDB">
        <w:rPr>
          <w:sz w:val="28"/>
          <w:szCs w:val="28"/>
        </w:rPr>
        <w:lastRenderedPageBreak/>
        <w:t xml:space="preserve">В процессе </w:t>
      </w:r>
      <w:r w:rsidR="009279B5" w:rsidRPr="00044BDB">
        <w:rPr>
          <w:sz w:val="28"/>
          <w:szCs w:val="28"/>
        </w:rPr>
        <w:t xml:space="preserve">планирование учебного материала </w:t>
      </w:r>
      <w:r w:rsidRPr="00044BDB">
        <w:rPr>
          <w:sz w:val="28"/>
          <w:szCs w:val="28"/>
        </w:rPr>
        <w:t xml:space="preserve">в секции мини-футбола соблюдались индивидуальные и возрастные особенности подростков, сенситивные периоды развития физических качеств. В первый день недельного микроцикла ставилась задача на преимущественное развитие скоростно-силовых качеств и быстроты. Во второй день цикла тренировочные нагрузки были </w:t>
      </w:r>
      <w:proofErr w:type="spellStart"/>
      <w:r w:rsidRPr="00044BDB">
        <w:rPr>
          <w:sz w:val="28"/>
          <w:szCs w:val="28"/>
        </w:rPr>
        <w:t>направленны</w:t>
      </w:r>
      <w:proofErr w:type="spellEnd"/>
      <w:r w:rsidRPr="00044BDB">
        <w:rPr>
          <w:sz w:val="28"/>
          <w:szCs w:val="28"/>
        </w:rPr>
        <w:t xml:space="preserve"> на развитие силовых способностей. Заключительное тренировочное занятие состояло из упражнений на развитие общей выносливости как платформы для улучшения показателей гибкости, силы, быстроты, ловкости. В то же время на каждом занятии в течение года применялись комплексы на развитие гибкости, а также специальные упражнения с мячом и подвижные игры – для развития у подростков ловкости.</w:t>
      </w:r>
    </w:p>
    <w:p w:rsidR="00597CB6" w:rsidRPr="00044BDB" w:rsidRDefault="00597CB6" w:rsidP="00DD062D">
      <w:pPr>
        <w:spacing w:line="276" w:lineRule="auto"/>
        <w:ind w:firstLine="567"/>
        <w:jc w:val="both"/>
        <w:rPr>
          <w:sz w:val="28"/>
          <w:szCs w:val="28"/>
        </w:rPr>
      </w:pPr>
      <w:r w:rsidRPr="00044BDB">
        <w:rPr>
          <w:sz w:val="28"/>
          <w:szCs w:val="28"/>
        </w:rPr>
        <w:t>Хотелось бы отметить, что начинать занятия футболом рекомендуется как можно раньше, желательно еще в дошкольном возрасте, что значительно облегчит усвоение детьми сложно координационных элементов футбола.</w:t>
      </w:r>
    </w:p>
    <w:p w:rsidR="00597CB6" w:rsidRPr="00044BDB" w:rsidRDefault="00597CB6" w:rsidP="00DD062D">
      <w:pPr>
        <w:spacing w:line="276" w:lineRule="auto"/>
        <w:ind w:firstLine="567"/>
        <w:jc w:val="both"/>
        <w:rPr>
          <w:sz w:val="28"/>
          <w:szCs w:val="28"/>
        </w:rPr>
      </w:pPr>
      <w:r w:rsidRPr="00044BDB">
        <w:rPr>
          <w:sz w:val="28"/>
          <w:szCs w:val="28"/>
        </w:rPr>
        <w:t xml:space="preserve">В  содержание подготовки юных футболистов рекомендуется включать как можно больше подвижных игр и игровых заданий с предметами и без предметов, что позволит повысить двигательно-координационные и кондиционные способности за счет повышения эмоциональности и </w:t>
      </w:r>
      <w:proofErr w:type="spellStart"/>
      <w:r w:rsidRPr="00044BDB">
        <w:rPr>
          <w:sz w:val="28"/>
          <w:szCs w:val="28"/>
        </w:rPr>
        <w:t>мотивированности</w:t>
      </w:r>
      <w:proofErr w:type="spellEnd"/>
      <w:r w:rsidRPr="00044BDB">
        <w:rPr>
          <w:sz w:val="28"/>
          <w:szCs w:val="28"/>
        </w:rPr>
        <w:t xml:space="preserve"> занятий. </w:t>
      </w:r>
    </w:p>
    <w:p w:rsidR="00597CB6" w:rsidRPr="00044BDB" w:rsidRDefault="00597CB6" w:rsidP="00DD062D">
      <w:pPr>
        <w:spacing w:line="276" w:lineRule="auto"/>
        <w:ind w:firstLine="567"/>
        <w:jc w:val="both"/>
        <w:rPr>
          <w:sz w:val="28"/>
          <w:szCs w:val="28"/>
        </w:rPr>
      </w:pPr>
      <w:r w:rsidRPr="00044BDB">
        <w:rPr>
          <w:sz w:val="28"/>
          <w:szCs w:val="28"/>
        </w:rPr>
        <w:t>А во время проведения занятий через игры и игровые упражнения достаточно сложно дозировать нагрузку для детей младшего школьного возраста, следует обращать внимание на проявление внешних признаков утомления и сочетать нагрузку высокой интенсивности со средней и низкой.</w:t>
      </w:r>
    </w:p>
    <w:p w:rsidR="00597CB6" w:rsidRDefault="00597CB6" w:rsidP="00DD062D">
      <w:pPr>
        <w:spacing w:line="276" w:lineRule="auto"/>
        <w:ind w:firstLine="567"/>
        <w:jc w:val="both"/>
        <w:rPr>
          <w:sz w:val="28"/>
          <w:szCs w:val="28"/>
        </w:rPr>
      </w:pPr>
      <w:r w:rsidRPr="00044BDB">
        <w:rPr>
          <w:sz w:val="28"/>
          <w:szCs w:val="28"/>
        </w:rPr>
        <w:t>Следует  включать в занятия юных футболистов как можно больше упражнений на общую физическую подготовку, а именно, на силовые способности детей младшего школьного возраста.</w:t>
      </w:r>
    </w:p>
    <w:p w:rsidR="004D554A" w:rsidRDefault="004D554A" w:rsidP="00DD062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D554A">
        <w:rPr>
          <w:b/>
          <w:sz w:val="28"/>
          <w:szCs w:val="28"/>
        </w:rPr>
        <w:t>Анализ результативности:</w:t>
      </w:r>
    </w:p>
    <w:p w:rsidR="004D554A" w:rsidRDefault="004D554A" w:rsidP="00DD06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моей работы можно судить по выступлениям моих воспитанников на соревнованиях разного уровня:</w:t>
      </w:r>
    </w:p>
    <w:p w:rsidR="004D554A" w:rsidRDefault="00233180" w:rsidP="00DD06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54A">
        <w:rPr>
          <w:sz w:val="28"/>
          <w:szCs w:val="28"/>
        </w:rPr>
        <w:t>Диплом I степени в Новогоднем турнире по мини-футболу среди детско-юношеских команд</w:t>
      </w:r>
      <w:r>
        <w:rPr>
          <w:sz w:val="28"/>
          <w:szCs w:val="28"/>
        </w:rPr>
        <w:t>;</w:t>
      </w:r>
    </w:p>
    <w:p w:rsidR="004D554A" w:rsidRDefault="00233180" w:rsidP="00DD06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54A">
        <w:rPr>
          <w:sz w:val="28"/>
          <w:szCs w:val="28"/>
        </w:rPr>
        <w:t>Диплом II степени в Республиканских соревнованиях по футболу «</w:t>
      </w:r>
      <w:proofErr w:type="spellStart"/>
      <w:r w:rsidR="004D554A">
        <w:rPr>
          <w:sz w:val="28"/>
          <w:szCs w:val="28"/>
        </w:rPr>
        <w:t>Кожанный</w:t>
      </w:r>
      <w:proofErr w:type="spellEnd"/>
      <w:r w:rsidR="004D554A">
        <w:rPr>
          <w:sz w:val="28"/>
          <w:szCs w:val="28"/>
        </w:rPr>
        <w:t xml:space="preserve"> мяч» среди юношей</w:t>
      </w:r>
      <w:r>
        <w:rPr>
          <w:sz w:val="28"/>
          <w:szCs w:val="28"/>
        </w:rPr>
        <w:t>;</w:t>
      </w:r>
    </w:p>
    <w:p w:rsidR="004D554A" w:rsidRDefault="00233180" w:rsidP="00DD06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54A">
        <w:rPr>
          <w:sz w:val="28"/>
          <w:szCs w:val="28"/>
        </w:rPr>
        <w:t>Диплом II степени в республиканских соревнованиях по футболу среди сельских команд «</w:t>
      </w:r>
      <w:r>
        <w:rPr>
          <w:sz w:val="28"/>
          <w:szCs w:val="28"/>
        </w:rPr>
        <w:t>Колосок»;</w:t>
      </w:r>
    </w:p>
    <w:p w:rsidR="00044BDB" w:rsidRDefault="00233180" w:rsidP="002331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-Диплом I степени в турнире по футболу среди детей 2012-2013 года рождения общеобразовательных учреждений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района, посвященный «Дню защиты детей».</w:t>
      </w:r>
      <w:r w:rsidR="00044BDB">
        <w:rPr>
          <w:sz w:val="28"/>
          <w:szCs w:val="28"/>
        </w:rPr>
        <w:br w:type="page"/>
      </w:r>
    </w:p>
    <w:p w:rsidR="00762790" w:rsidRDefault="00762790" w:rsidP="00762790">
      <w:pPr>
        <w:pStyle w:val="af"/>
      </w:pPr>
      <w:r>
        <w:lastRenderedPageBreak/>
        <w:t>Список использованной литературы.</w:t>
      </w:r>
    </w:p>
    <w:p w:rsidR="00762790" w:rsidRDefault="00762790" w:rsidP="00762790">
      <w:pPr>
        <w:pStyle w:val="a5"/>
        <w:numPr>
          <w:ilvl w:val="0"/>
          <w:numId w:val="6"/>
        </w:numPr>
        <w:spacing w:line="360" w:lineRule="auto"/>
        <w:jc w:val="both"/>
      </w:pPr>
      <w:r>
        <w:t>Андреев С. Н. Мини-футбол. – М.</w:t>
      </w:r>
      <w:r w:rsidRPr="00B90A29">
        <w:t>:</w:t>
      </w:r>
      <w:r>
        <w:t xml:space="preserve"> </w:t>
      </w:r>
      <w:proofErr w:type="spellStart"/>
      <w:r>
        <w:t>ФиС</w:t>
      </w:r>
      <w:proofErr w:type="spellEnd"/>
      <w:r>
        <w:t>, 1979.</w:t>
      </w:r>
    </w:p>
    <w:p w:rsidR="00506DA8" w:rsidRPr="008754C2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Верхошанский Ю.В. Основы специальной физической подготовки спортсменов./  Ю.В. Верхошанский. – М.: Физкультура и спорт, 1988 .- 83с.</w:t>
      </w:r>
    </w:p>
    <w:p w:rsidR="00506DA8" w:rsidRPr="00367634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2C04">
        <w:rPr>
          <w:rFonts w:ascii="Times New Roman" w:hAnsi="Times New Roman"/>
          <w:sz w:val="28"/>
          <w:szCs w:val="28"/>
        </w:rPr>
        <w:t>Воробьев А.Н. Научное обоснование основных положений спортивной тренировки. Теория и практика физической культуры/ А.Н.Воробьев. – М.: Физкультура и спорт, 2002. – 73с.</w:t>
      </w:r>
    </w:p>
    <w:p w:rsidR="00506DA8" w:rsidRPr="00367634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Виру А.А. Гормональные механизмы адаптации и тренированности./ А.А. Виру. – Л.: Наука, 1981 – 156с.</w:t>
      </w:r>
    </w:p>
    <w:p w:rsidR="00506DA8" w:rsidRPr="00A02C04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Дубровский В.И. Спортивная физиология. Учебник для вузов/ В.И. Дубровский. – М.: Владос, 2005. – 462с.</w:t>
      </w:r>
    </w:p>
    <w:p w:rsidR="00506DA8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2C04">
        <w:rPr>
          <w:rFonts w:ascii="Times New Roman" w:hAnsi="Times New Roman"/>
          <w:sz w:val="28"/>
          <w:szCs w:val="28"/>
        </w:rPr>
        <w:t xml:space="preserve">Дьячков В.М. Физическая подготовка спортсмена. Изд. 2-е/ В.М.Дьячков.  – М.: Физкультура и спорт, 1967. – 40с. </w:t>
      </w:r>
    </w:p>
    <w:p w:rsidR="00506DA8" w:rsidRPr="00E57CF1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Зациорский В.М. Физические качества спортсмена./ В.М. Зациорский.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физкультура и спорт,1970. – 51с.</w:t>
      </w:r>
    </w:p>
    <w:p w:rsidR="00506DA8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 Е.П. Психофизиология физического воспитания/ Е.П. Ильин. – М.: Просвещение, 1983. – 223с. </w:t>
      </w:r>
    </w:p>
    <w:p w:rsidR="00506DA8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Кочетков А.Г. Сорокин А.П. </w:t>
      </w:r>
      <w:proofErr w:type="spellStart"/>
      <w:r>
        <w:rPr>
          <w:rFonts w:ascii="Times New Roman" w:hAnsi="Times New Roman"/>
          <w:sz w:val="28"/>
          <w:szCs w:val="28"/>
        </w:rPr>
        <w:t>Стельникова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Общая анатомия опорных структур человеческого организма. Методическое пособие./ А.Г.Кочетков, А.П.Сорокин, И.Г. </w:t>
      </w:r>
      <w:proofErr w:type="spellStart"/>
      <w:r>
        <w:rPr>
          <w:rFonts w:ascii="Times New Roman" w:hAnsi="Times New Roman"/>
          <w:sz w:val="28"/>
          <w:szCs w:val="28"/>
        </w:rPr>
        <w:t>Стельникова</w:t>
      </w:r>
      <w:proofErr w:type="spellEnd"/>
      <w:r>
        <w:rPr>
          <w:rFonts w:ascii="Times New Roman" w:hAnsi="Times New Roman"/>
          <w:sz w:val="28"/>
          <w:szCs w:val="28"/>
        </w:rPr>
        <w:t>. – Н.Новгород: НГМИ, 1992. – 89с.</w:t>
      </w:r>
    </w:p>
    <w:p w:rsidR="00506DA8" w:rsidRPr="00A02C04" w:rsidRDefault="00506DA8" w:rsidP="00506DA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В.С. Холодов Ж.К. Теория и методика физического воспитания./ В.С. Кузнецов, Ж.К. Холодов. – М.: Академия, 2000. - 215с.</w:t>
      </w:r>
    </w:p>
    <w:p w:rsidR="00762790" w:rsidRDefault="00762790" w:rsidP="00762790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Давай поиграем! Организация и проведение игровых занятий с детьми \ Автор-составитель Г.Л. </w:t>
      </w:r>
      <w:proofErr w:type="spellStart"/>
      <w:r>
        <w:t>Анцупова</w:t>
      </w:r>
      <w:proofErr w:type="spellEnd"/>
      <w:r>
        <w:t xml:space="preserve"> – Ростов </w:t>
      </w:r>
      <w:proofErr w:type="spellStart"/>
      <w:r>
        <w:t>н\Д</w:t>
      </w:r>
      <w:proofErr w:type="spellEnd"/>
      <w:r w:rsidRPr="00B90A29">
        <w:t>:</w:t>
      </w:r>
      <w:r>
        <w:t xml:space="preserve"> Феникс, 2000.- 192 </w:t>
      </w:r>
      <w:proofErr w:type="gramStart"/>
      <w:r>
        <w:t>с</w:t>
      </w:r>
      <w:proofErr w:type="gramEnd"/>
      <w:r>
        <w:t>.</w:t>
      </w:r>
    </w:p>
    <w:p w:rsidR="00762790" w:rsidRDefault="00762790" w:rsidP="00762790">
      <w:pPr>
        <w:pStyle w:val="a5"/>
        <w:numPr>
          <w:ilvl w:val="0"/>
          <w:numId w:val="6"/>
        </w:numPr>
        <w:spacing w:line="360" w:lineRule="auto"/>
        <w:jc w:val="both"/>
      </w:pPr>
      <w:r>
        <w:t>Методика физического воспитания учащихся 1-4 классов</w:t>
      </w:r>
      <w:r w:rsidRPr="00B90A29">
        <w:t>:</w:t>
      </w:r>
      <w:r>
        <w:t xml:space="preserve"> Пособие для учителя \ Е.Н. Литвинова, Г.И. </w:t>
      </w:r>
      <w:proofErr w:type="spellStart"/>
      <w:r>
        <w:t>Погадаев</w:t>
      </w:r>
      <w:proofErr w:type="spellEnd"/>
      <w:r>
        <w:t xml:space="preserve">, Т.Ю. </w:t>
      </w:r>
      <w:proofErr w:type="spellStart"/>
      <w:r>
        <w:t>Торочкова</w:t>
      </w:r>
      <w:proofErr w:type="spellEnd"/>
      <w:r>
        <w:t>, Р.Я. Шитова. – 2-е изд. – М.</w:t>
      </w:r>
      <w:r w:rsidRPr="00B90A29">
        <w:t>:</w:t>
      </w:r>
      <w:r>
        <w:t xml:space="preserve"> Просвещение, 2001. – 80 </w:t>
      </w:r>
      <w:proofErr w:type="gramStart"/>
      <w:r>
        <w:t>с</w:t>
      </w:r>
      <w:proofErr w:type="gramEnd"/>
      <w:r>
        <w:t xml:space="preserve">. </w:t>
      </w:r>
    </w:p>
    <w:p w:rsidR="00762790" w:rsidRDefault="00762790" w:rsidP="00762790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 Коротко И. М. Подвижные игры в занятиях спортом. – М.</w:t>
      </w:r>
      <w:r w:rsidRPr="00B90A29">
        <w:t>:</w:t>
      </w:r>
      <w:r>
        <w:t xml:space="preserve"> </w:t>
      </w:r>
      <w:proofErr w:type="spellStart"/>
      <w:r>
        <w:t>ФиС</w:t>
      </w:r>
      <w:proofErr w:type="spellEnd"/>
      <w:r>
        <w:t>, 1981.</w:t>
      </w:r>
    </w:p>
    <w:p w:rsidR="00762790" w:rsidRDefault="00762790" w:rsidP="00762790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Физическая культура. 1-11 </w:t>
      </w:r>
      <w:proofErr w:type="spellStart"/>
      <w:r>
        <w:t>кл</w:t>
      </w:r>
      <w:proofErr w:type="spellEnd"/>
      <w:r>
        <w:t>.</w:t>
      </w:r>
      <w:r w:rsidRPr="00B90A29">
        <w:t>:</w:t>
      </w:r>
      <w:r>
        <w:t xml:space="preserve"> Программы для общеобразовательных учреждений. \ Авт. – сост. А.П. Матвеев, Т.В. Петрова. – М.</w:t>
      </w:r>
      <w:r w:rsidRPr="00B90A29">
        <w:t>:</w:t>
      </w:r>
      <w:r>
        <w:t xml:space="preserve"> Дрофа, 2002. – 96 </w:t>
      </w:r>
      <w:proofErr w:type="gramStart"/>
      <w:r>
        <w:t>с</w:t>
      </w:r>
      <w:proofErr w:type="gramEnd"/>
      <w:r>
        <w:t>.</w:t>
      </w:r>
    </w:p>
    <w:p w:rsidR="00762790" w:rsidRDefault="00762790" w:rsidP="00762790">
      <w:pPr>
        <w:pStyle w:val="a5"/>
        <w:numPr>
          <w:ilvl w:val="0"/>
          <w:numId w:val="6"/>
        </w:numPr>
        <w:spacing w:line="360" w:lineRule="auto"/>
        <w:jc w:val="both"/>
      </w:pPr>
      <w:r>
        <w:t>Физическая культура в начальных классах. – М.</w:t>
      </w:r>
      <w:r w:rsidRPr="00B90A29">
        <w:t>:</w:t>
      </w:r>
      <w:r>
        <w:t xml:space="preserve"> Изд-во ВЛАДОС-ПРЕСС, 2001, - 176 </w:t>
      </w:r>
      <w:proofErr w:type="gramStart"/>
      <w:r>
        <w:t>с</w:t>
      </w:r>
      <w:proofErr w:type="gramEnd"/>
      <w:r>
        <w:t xml:space="preserve">. </w:t>
      </w:r>
    </w:p>
    <w:p w:rsidR="00762790" w:rsidRPr="00762790" w:rsidRDefault="00762790" w:rsidP="0076279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13C1" w:rsidRPr="00DC33E9" w:rsidRDefault="002713C1" w:rsidP="00713FBE">
      <w:pPr>
        <w:pStyle w:val="a8"/>
        <w:shd w:val="clear" w:color="auto" w:fill="FFFFFF"/>
        <w:spacing w:before="0" w:beforeAutospacing="0" w:after="0" w:afterAutospacing="0" w:line="270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</w:p>
    <w:p w:rsidR="00207B45" w:rsidRPr="005965AD" w:rsidRDefault="00207B45" w:rsidP="00CB64A2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64A2" w:rsidRPr="00D23729" w:rsidRDefault="00CB64A2" w:rsidP="00C17F41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E6BE3" w:rsidRDefault="007E6BE3"/>
    <w:sectPr w:rsidR="007E6BE3" w:rsidSect="004B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19" w:rsidRDefault="00695419">
      <w:r>
        <w:separator/>
      </w:r>
    </w:p>
  </w:endnote>
  <w:endnote w:type="continuationSeparator" w:id="0">
    <w:p w:rsidR="00695419" w:rsidRDefault="0069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2B" w:rsidRDefault="00FA6B2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6B2B" w:rsidRDefault="00FA6B2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2B" w:rsidRPr="00403DB9" w:rsidRDefault="00FA6B2B" w:rsidP="00762790">
    <w:pPr>
      <w:pStyle w:val="aa"/>
      <w:jc w:val="center"/>
      <w:rPr>
        <w:sz w:val="24"/>
        <w:szCs w:val="24"/>
      </w:rPr>
    </w:pPr>
    <w:r w:rsidRPr="00403DB9">
      <w:rPr>
        <w:sz w:val="24"/>
        <w:szCs w:val="24"/>
      </w:rPr>
      <w:fldChar w:fldCharType="begin"/>
    </w:r>
    <w:r w:rsidRPr="00403DB9">
      <w:rPr>
        <w:sz w:val="24"/>
        <w:szCs w:val="24"/>
      </w:rPr>
      <w:instrText>PAGE   \* MERGEFORMAT</w:instrText>
    </w:r>
    <w:r w:rsidRPr="00403DB9">
      <w:rPr>
        <w:sz w:val="24"/>
        <w:szCs w:val="24"/>
      </w:rPr>
      <w:fldChar w:fldCharType="separate"/>
    </w:r>
    <w:r w:rsidR="00233180" w:rsidRPr="00233180">
      <w:rPr>
        <w:noProof/>
      </w:rPr>
      <w:t>2</w:t>
    </w:r>
    <w:r w:rsidRPr="00403DB9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2B" w:rsidRDefault="00FA6B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19" w:rsidRDefault="00695419">
      <w:r>
        <w:separator/>
      </w:r>
    </w:p>
  </w:footnote>
  <w:footnote w:type="continuationSeparator" w:id="0">
    <w:p w:rsidR="00695419" w:rsidRDefault="0069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2B" w:rsidRDefault="00FA6B2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DC"/>
    <w:multiLevelType w:val="multilevel"/>
    <w:tmpl w:val="BD224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0A2D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F967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6C0924"/>
    <w:multiLevelType w:val="singleLevel"/>
    <w:tmpl w:val="AB241E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E1717D"/>
    <w:multiLevelType w:val="hybridMultilevel"/>
    <w:tmpl w:val="7BE43B58"/>
    <w:lvl w:ilvl="0" w:tplc="FC366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E35"/>
    <w:multiLevelType w:val="hybridMultilevel"/>
    <w:tmpl w:val="D4BE2A1E"/>
    <w:lvl w:ilvl="0" w:tplc="6E48321C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1B5A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491B3D"/>
    <w:multiLevelType w:val="singleLevel"/>
    <w:tmpl w:val="1C4A8E9C"/>
    <w:lvl w:ilvl="0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D38"/>
    <w:rsid w:val="00044BDB"/>
    <w:rsid w:val="00143191"/>
    <w:rsid w:val="00186873"/>
    <w:rsid w:val="00207B45"/>
    <w:rsid w:val="00233180"/>
    <w:rsid w:val="002713C1"/>
    <w:rsid w:val="002B232E"/>
    <w:rsid w:val="00362775"/>
    <w:rsid w:val="00367897"/>
    <w:rsid w:val="00432B9B"/>
    <w:rsid w:val="004466AD"/>
    <w:rsid w:val="004B2AF6"/>
    <w:rsid w:val="004D554A"/>
    <w:rsid w:val="00506DA8"/>
    <w:rsid w:val="0054408F"/>
    <w:rsid w:val="00597CB6"/>
    <w:rsid w:val="005D75BD"/>
    <w:rsid w:val="00695419"/>
    <w:rsid w:val="00713FBE"/>
    <w:rsid w:val="00762790"/>
    <w:rsid w:val="007A49EF"/>
    <w:rsid w:val="007C1B51"/>
    <w:rsid w:val="007E6BE3"/>
    <w:rsid w:val="007F1ACF"/>
    <w:rsid w:val="008A16AF"/>
    <w:rsid w:val="008E0017"/>
    <w:rsid w:val="009279B5"/>
    <w:rsid w:val="00980CF3"/>
    <w:rsid w:val="00AB1E52"/>
    <w:rsid w:val="00AD33A1"/>
    <w:rsid w:val="00BF1AAD"/>
    <w:rsid w:val="00C17F41"/>
    <w:rsid w:val="00C2457F"/>
    <w:rsid w:val="00C7024C"/>
    <w:rsid w:val="00CB64A2"/>
    <w:rsid w:val="00D32D16"/>
    <w:rsid w:val="00D3725C"/>
    <w:rsid w:val="00DC33E9"/>
    <w:rsid w:val="00DD062D"/>
    <w:rsid w:val="00F06C2C"/>
    <w:rsid w:val="00F33D38"/>
    <w:rsid w:val="00FA6B2B"/>
    <w:rsid w:val="00F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2AF6"/>
    <w:rPr>
      <w:sz w:val="24"/>
      <w:szCs w:val="24"/>
    </w:rPr>
  </w:style>
  <w:style w:type="paragraph" w:styleId="10">
    <w:name w:val="heading 1"/>
    <w:basedOn w:val="a0"/>
    <w:next w:val="a0"/>
    <w:qFormat/>
    <w:rsid w:val="00762790"/>
    <w:pPr>
      <w:keepNext/>
      <w:spacing w:line="360" w:lineRule="auto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F33D38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0"/>
    <w:link w:val="a6"/>
    <w:rsid w:val="00F33D38"/>
    <w:rPr>
      <w:sz w:val="28"/>
      <w:szCs w:val="20"/>
    </w:rPr>
  </w:style>
  <w:style w:type="character" w:customStyle="1" w:styleId="a6">
    <w:name w:val="Основной текст Знак"/>
    <w:basedOn w:val="a1"/>
    <w:link w:val="a5"/>
    <w:rsid w:val="00F33D38"/>
    <w:rPr>
      <w:sz w:val="28"/>
      <w:lang w:val="ru-RU" w:eastAsia="ru-RU" w:bidi="ar-SA"/>
    </w:rPr>
  </w:style>
  <w:style w:type="paragraph" w:customStyle="1" w:styleId="a7">
    <w:name w:val="Базовый"/>
    <w:rsid w:val="00CB64A2"/>
    <w:pPr>
      <w:tabs>
        <w:tab w:val="left" w:pos="708"/>
      </w:tabs>
      <w:suppressAutoHyphens/>
      <w:spacing w:after="200" w:line="276" w:lineRule="auto"/>
    </w:pPr>
    <w:rPr>
      <w:rFonts w:ascii="Liberation Serif" w:hAnsi="Liberation Serif"/>
      <w:sz w:val="24"/>
      <w:szCs w:val="24"/>
      <w:lang w:bidi="hi-IN"/>
    </w:rPr>
  </w:style>
  <w:style w:type="paragraph" w:styleId="a8">
    <w:name w:val="Normal (Web)"/>
    <w:basedOn w:val="a0"/>
    <w:rsid w:val="00207B45"/>
    <w:pPr>
      <w:spacing w:before="100" w:beforeAutospacing="1" w:after="100" w:afterAutospacing="1"/>
    </w:pPr>
  </w:style>
  <w:style w:type="paragraph" w:styleId="a9">
    <w:name w:val="Body Text Indent"/>
    <w:basedOn w:val="a0"/>
    <w:semiHidden/>
    <w:rsid w:val="00762790"/>
    <w:pPr>
      <w:spacing w:line="360" w:lineRule="auto"/>
      <w:ind w:left="360"/>
    </w:pPr>
    <w:rPr>
      <w:sz w:val="28"/>
      <w:szCs w:val="20"/>
    </w:rPr>
  </w:style>
  <w:style w:type="paragraph" w:styleId="aa">
    <w:name w:val="footer"/>
    <w:basedOn w:val="a0"/>
    <w:link w:val="ab"/>
    <w:rsid w:val="0076279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page number"/>
    <w:basedOn w:val="a1"/>
    <w:semiHidden/>
    <w:rsid w:val="00762790"/>
  </w:style>
  <w:style w:type="paragraph" w:styleId="ad">
    <w:name w:val="header"/>
    <w:basedOn w:val="a0"/>
    <w:semiHidden/>
    <w:rsid w:val="0076279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Обычный с отступом"/>
    <w:basedOn w:val="a0"/>
    <w:qFormat/>
    <w:rsid w:val="00762790"/>
    <w:pPr>
      <w:spacing w:line="360" w:lineRule="auto"/>
      <w:ind w:firstLine="851"/>
      <w:jc w:val="both"/>
    </w:pPr>
    <w:rPr>
      <w:sz w:val="28"/>
      <w:szCs w:val="20"/>
    </w:rPr>
  </w:style>
  <w:style w:type="paragraph" w:styleId="af">
    <w:name w:val="Title"/>
    <w:basedOn w:val="a0"/>
    <w:next w:val="a0"/>
    <w:link w:val="af0"/>
    <w:qFormat/>
    <w:rsid w:val="00762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762790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">
    <w:name w:val="Нумированный 1"/>
    <w:basedOn w:val="a0"/>
    <w:qFormat/>
    <w:rsid w:val="00762790"/>
    <w:pPr>
      <w:numPr>
        <w:numId w:val="3"/>
      </w:numPr>
      <w:tabs>
        <w:tab w:val="left" w:pos="1247"/>
      </w:tabs>
      <w:spacing w:line="360" w:lineRule="auto"/>
      <w:ind w:left="0" w:firstLine="851"/>
      <w:jc w:val="both"/>
    </w:pPr>
    <w:rPr>
      <w:sz w:val="28"/>
      <w:szCs w:val="20"/>
    </w:rPr>
  </w:style>
  <w:style w:type="paragraph" w:customStyle="1" w:styleId="a">
    <w:name w:val="Нумир с черт"/>
    <w:basedOn w:val="ae"/>
    <w:qFormat/>
    <w:rsid w:val="00762790"/>
    <w:pPr>
      <w:numPr>
        <w:numId w:val="7"/>
      </w:numPr>
      <w:tabs>
        <w:tab w:val="left" w:pos="1134"/>
      </w:tabs>
      <w:ind w:left="0" w:firstLine="851"/>
    </w:pPr>
  </w:style>
  <w:style w:type="paragraph" w:customStyle="1" w:styleId="af1">
    <w:name w:val="По центру"/>
    <w:basedOn w:val="a0"/>
    <w:next w:val="ae"/>
    <w:qFormat/>
    <w:rsid w:val="00762790"/>
    <w:pPr>
      <w:spacing w:line="360" w:lineRule="auto"/>
      <w:jc w:val="center"/>
    </w:pPr>
    <w:rPr>
      <w:caps/>
      <w:sz w:val="28"/>
      <w:szCs w:val="20"/>
    </w:rPr>
  </w:style>
  <w:style w:type="paragraph" w:customStyle="1" w:styleId="af2">
    <w:name w:val="табл по центру"/>
    <w:basedOn w:val="a0"/>
    <w:qFormat/>
    <w:rsid w:val="00762790"/>
    <w:pPr>
      <w:jc w:val="center"/>
    </w:pPr>
    <w:rPr>
      <w:sz w:val="28"/>
      <w:szCs w:val="20"/>
    </w:rPr>
  </w:style>
  <w:style w:type="paragraph" w:customStyle="1" w:styleId="af3">
    <w:name w:val="табл по ширине"/>
    <w:basedOn w:val="a5"/>
    <w:qFormat/>
    <w:rsid w:val="00762790"/>
    <w:pPr>
      <w:ind w:firstLine="170"/>
      <w:jc w:val="both"/>
    </w:pPr>
  </w:style>
  <w:style w:type="character" w:customStyle="1" w:styleId="ab">
    <w:name w:val="Нижний колонтитул Знак"/>
    <w:link w:val="aa"/>
    <w:rsid w:val="0076279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МУДОД ДЮСШ им</vt:lpstr>
    </vt:vector>
  </TitlesOfParts>
  <Company>diakov.net</Company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МУДОД ДЮСШ им</dc:title>
  <dc:creator>ДЮСШ</dc:creator>
  <cp:lastModifiedBy>Анна</cp:lastModifiedBy>
  <cp:revision>7</cp:revision>
  <cp:lastPrinted>2015-10-13T09:28:00Z</cp:lastPrinted>
  <dcterms:created xsi:type="dcterms:W3CDTF">2022-11-21T18:42:00Z</dcterms:created>
  <dcterms:modified xsi:type="dcterms:W3CDTF">2022-11-25T19:02:00Z</dcterms:modified>
</cp:coreProperties>
</file>