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31" w:rsidRDefault="00D46A31" w:rsidP="00D46A3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D46A31" w:rsidRDefault="00D46A31" w:rsidP="00D46A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46A31" w:rsidRDefault="00D46A31" w:rsidP="00D46A31">
      <w:pPr>
        <w:jc w:val="center"/>
        <w:rPr>
          <w:sz w:val="24"/>
          <w:szCs w:val="24"/>
        </w:rPr>
      </w:pPr>
    </w:p>
    <w:p w:rsidR="00D46A31" w:rsidRDefault="00D46A31" w:rsidP="00D46A31">
      <w:pPr>
        <w:jc w:val="center"/>
        <w:rPr>
          <w:b/>
          <w:sz w:val="24"/>
          <w:szCs w:val="24"/>
        </w:rPr>
        <w:sectPr w:rsidR="00D46A31" w:rsidSect="00576F2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46A31" w:rsidRPr="00576F2D" w:rsidRDefault="00D46A31" w:rsidP="00D46A31">
      <w:pPr>
        <w:rPr>
          <w:b/>
          <w:sz w:val="24"/>
          <w:szCs w:val="24"/>
        </w:rPr>
      </w:pPr>
      <w:r w:rsidRPr="00576F2D">
        <w:rPr>
          <w:b/>
          <w:sz w:val="24"/>
          <w:szCs w:val="24"/>
        </w:rPr>
        <w:lastRenderedPageBreak/>
        <w:t>«Рассмотрено»                                                                          «Согласовано»</w:t>
      </w:r>
      <w:r>
        <w:rPr>
          <w:b/>
          <w:sz w:val="24"/>
          <w:szCs w:val="24"/>
        </w:rPr>
        <w:t xml:space="preserve">                                                            «Утверждено»</w:t>
      </w:r>
    </w:p>
    <w:p w:rsidR="00D46A31" w:rsidRDefault="00D46A31" w:rsidP="00D46A31">
      <w:pPr>
        <w:rPr>
          <w:sz w:val="24"/>
          <w:szCs w:val="24"/>
        </w:rPr>
      </w:pPr>
      <w:r>
        <w:rPr>
          <w:sz w:val="24"/>
          <w:szCs w:val="24"/>
        </w:rPr>
        <w:t xml:space="preserve"> Заместитель директора по УВР                                           Заместитель директора по УВР                              Директор МБОУ «Гимназия №1»</w:t>
      </w:r>
    </w:p>
    <w:p w:rsidR="00D46A31" w:rsidRDefault="00D46A31" w:rsidP="00D46A31">
      <w:pPr>
        <w:rPr>
          <w:sz w:val="24"/>
          <w:szCs w:val="24"/>
        </w:rPr>
      </w:pPr>
      <w:r>
        <w:rPr>
          <w:sz w:val="24"/>
          <w:szCs w:val="24"/>
        </w:rPr>
        <w:t xml:space="preserve"> МБОУ 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                          МБОУ «Гимназия №1»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Ковылкинского</w:t>
      </w:r>
      <w:proofErr w:type="spellEnd"/>
      <w:r>
        <w:rPr>
          <w:sz w:val="24"/>
          <w:szCs w:val="24"/>
        </w:rPr>
        <w:t xml:space="preserve">  муниципального района</w:t>
      </w:r>
    </w:p>
    <w:p w:rsidR="00D46A31" w:rsidRDefault="00D46A31" w:rsidP="00D46A31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576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муниципального района                                           ______________ /</w:t>
      </w:r>
      <w:proofErr w:type="spellStart"/>
      <w:r>
        <w:rPr>
          <w:sz w:val="24"/>
          <w:szCs w:val="24"/>
        </w:rPr>
        <w:t>А.И.Циликина</w:t>
      </w:r>
      <w:proofErr w:type="spellEnd"/>
      <w:r>
        <w:rPr>
          <w:sz w:val="24"/>
          <w:szCs w:val="24"/>
        </w:rPr>
        <w:t>/</w:t>
      </w:r>
    </w:p>
    <w:p w:rsidR="00D46A31" w:rsidRDefault="00D46A31" w:rsidP="00D46A31">
      <w:pPr>
        <w:rPr>
          <w:sz w:val="24"/>
          <w:szCs w:val="24"/>
        </w:rPr>
      </w:pPr>
      <w:r>
        <w:rPr>
          <w:sz w:val="24"/>
          <w:szCs w:val="24"/>
        </w:rPr>
        <w:t xml:space="preserve">______________ /Ежова Т.А./                                                </w:t>
      </w:r>
      <w:r w:rsidRPr="00576F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 /</w:t>
      </w:r>
      <w:proofErr w:type="spellStart"/>
      <w:r>
        <w:rPr>
          <w:sz w:val="24"/>
          <w:szCs w:val="24"/>
        </w:rPr>
        <w:t>Золотаева</w:t>
      </w:r>
      <w:proofErr w:type="spellEnd"/>
      <w:r>
        <w:rPr>
          <w:sz w:val="24"/>
          <w:szCs w:val="24"/>
        </w:rPr>
        <w:t xml:space="preserve"> Е.И./                         Приказ № _____________</w:t>
      </w:r>
    </w:p>
    <w:p w:rsidR="00D46A31" w:rsidRDefault="00D46A31" w:rsidP="00D46A31">
      <w:pPr>
        <w:rPr>
          <w:sz w:val="24"/>
          <w:szCs w:val="24"/>
        </w:rPr>
      </w:pPr>
      <w:r>
        <w:rPr>
          <w:sz w:val="24"/>
          <w:szCs w:val="24"/>
        </w:rPr>
        <w:t>«___» ____________ 2020г.                                                   «___» ____________ 2020 г.</w:t>
      </w:r>
      <w:r w:rsidRPr="00F53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«___» ____________ 2020г.</w:t>
      </w:r>
    </w:p>
    <w:p w:rsidR="00D46A31" w:rsidRDefault="00D46A31" w:rsidP="00D46A31">
      <w:pPr>
        <w:rPr>
          <w:sz w:val="24"/>
          <w:szCs w:val="24"/>
        </w:rPr>
      </w:pPr>
    </w:p>
    <w:p w:rsidR="00D46A31" w:rsidRDefault="00D46A31" w:rsidP="00D46A31">
      <w:pPr>
        <w:rPr>
          <w:sz w:val="24"/>
          <w:szCs w:val="24"/>
        </w:rPr>
      </w:pPr>
    </w:p>
    <w:p w:rsidR="00D46A31" w:rsidRPr="00F5343C" w:rsidRDefault="00D46A31" w:rsidP="00D46A31">
      <w:pPr>
        <w:jc w:val="center"/>
        <w:rPr>
          <w:b/>
          <w:sz w:val="32"/>
          <w:szCs w:val="32"/>
        </w:rPr>
      </w:pPr>
      <w:r w:rsidRPr="00F5343C">
        <w:rPr>
          <w:b/>
          <w:sz w:val="32"/>
          <w:szCs w:val="32"/>
        </w:rPr>
        <w:t xml:space="preserve">РАБОЧАЯ ПРОГРАММА </w:t>
      </w:r>
    </w:p>
    <w:p w:rsidR="00D46A31" w:rsidRDefault="00D46A31" w:rsidP="00D46A3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Курсов по выбору «Профессиональная ориентация детей с ОВЗ</w:t>
      </w:r>
      <w:r w:rsidRPr="00F5343C">
        <w:rPr>
          <w:sz w:val="24"/>
          <w:szCs w:val="24"/>
          <w:u w:val="single"/>
        </w:rPr>
        <w:t>»</w:t>
      </w:r>
    </w:p>
    <w:p w:rsidR="00D46A31" w:rsidRDefault="00D46A31" w:rsidP="00D46A3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Педагог-психолог: </w:t>
      </w:r>
      <w:proofErr w:type="spellStart"/>
      <w:r>
        <w:rPr>
          <w:sz w:val="24"/>
          <w:szCs w:val="24"/>
          <w:u w:val="single"/>
        </w:rPr>
        <w:t>Супрякова</w:t>
      </w:r>
      <w:proofErr w:type="spellEnd"/>
      <w:r>
        <w:rPr>
          <w:sz w:val="24"/>
          <w:szCs w:val="24"/>
          <w:u w:val="single"/>
        </w:rPr>
        <w:t xml:space="preserve"> Н.М.</w:t>
      </w:r>
    </w:p>
    <w:p w:rsidR="00D46A31" w:rsidRDefault="00D46A31" w:rsidP="00D46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Pr="00F5343C">
        <w:rPr>
          <w:b/>
          <w:sz w:val="24"/>
          <w:szCs w:val="24"/>
        </w:rPr>
        <w:t xml:space="preserve"> учебный год</w:t>
      </w: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6A31" w:rsidRDefault="00D46A31" w:rsidP="00D450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5051" w:rsidRPr="00507C84" w:rsidRDefault="00D45051" w:rsidP="00D45051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07C84">
        <w:rPr>
          <w:rFonts w:ascii="Times New Roman" w:hAnsi="Times New Roman" w:cs="Times New Roman"/>
          <w:b/>
          <w:sz w:val="32"/>
          <w:szCs w:val="24"/>
        </w:rPr>
        <w:lastRenderedPageBreak/>
        <w:t>Содержание</w:t>
      </w:r>
    </w:p>
    <w:p w:rsidR="00D45051" w:rsidRPr="0021729D" w:rsidRDefault="00D45051" w:rsidP="00D45051">
      <w:pPr>
        <w:jc w:val="center"/>
        <w:rPr>
          <w:b/>
          <w:i/>
          <w:sz w:val="36"/>
          <w:szCs w:val="28"/>
        </w:rPr>
      </w:pPr>
    </w:p>
    <w:p w:rsidR="00D45051" w:rsidRPr="00CD559C" w:rsidRDefault="00D45051" w:rsidP="00D45051">
      <w:pPr>
        <w:numPr>
          <w:ilvl w:val="0"/>
          <w:numId w:val="1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 w:rsidRPr="00CD559C">
        <w:rPr>
          <w:rFonts w:ascii="Times New Roman" w:hAnsi="Times New Roman" w:cs="Times New Roman"/>
          <w:sz w:val="32"/>
        </w:rPr>
        <w:t xml:space="preserve">Пояснительная записка                                                                        </w:t>
      </w:r>
    </w:p>
    <w:p w:rsidR="00D45051" w:rsidRPr="00CD559C" w:rsidRDefault="00D45051" w:rsidP="00D45051">
      <w:pPr>
        <w:numPr>
          <w:ilvl w:val="0"/>
          <w:numId w:val="1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 w:rsidRPr="00CD559C">
        <w:rPr>
          <w:rFonts w:ascii="Times New Roman" w:hAnsi="Times New Roman" w:cs="Times New Roman"/>
          <w:sz w:val="32"/>
        </w:rPr>
        <w:t xml:space="preserve">Планируемые результаты  освоения </w:t>
      </w:r>
      <w:proofErr w:type="gramStart"/>
      <w:r w:rsidRPr="00CD559C">
        <w:rPr>
          <w:rFonts w:ascii="Times New Roman" w:hAnsi="Times New Roman" w:cs="Times New Roman"/>
          <w:sz w:val="32"/>
        </w:rPr>
        <w:t>обучающимися</w:t>
      </w:r>
      <w:proofErr w:type="gramEnd"/>
      <w:r w:rsidRPr="00CD559C">
        <w:rPr>
          <w:rFonts w:ascii="Times New Roman" w:hAnsi="Times New Roman" w:cs="Times New Roman"/>
          <w:sz w:val="32"/>
        </w:rPr>
        <w:t xml:space="preserve"> программы внеурочной деятельности</w:t>
      </w:r>
    </w:p>
    <w:p w:rsidR="00D45051" w:rsidRPr="00CD559C" w:rsidRDefault="00D45051" w:rsidP="00D45051">
      <w:pPr>
        <w:numPr>
          <w:ilvl w:val="0"/>
          <w:numId w:val="1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 w:rsidRPr="00CD559C">
        <w:rPr>
          <w:rFonts w:ascii="Times New Roman" w:hAnsi="Times New Roman" w:cs="Times New Roman"/>
          <w:sz w:val="32"/>
        </w:rPr>
        <w:t>Содержание программы.</w:t>
      </w:r>
    </w:p>
    <w:p w:rsidR="00D45051" w:rsidRPr="00CD559C" w:rsidRDefault="00D45051" w:rsidP="00D45051">
      <w:pPr>
        <w:numPr>
          <w:ilvl w:val="0"/>
          <w:numId w:val="1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proofErr w:type="spellStart"/>
      <w:r w:rsidRPr="00CD559C">
        <w:rPr>
          <w:rFonts w:ascii="Times New Roman" w:hAnsi="Times New Roman" w:cs="Times New Roman"/>
          <w:sz w:val="32"/>
        </w:rPr>
        <w:t>Учебно</w:t>
      </w:r>
      <w:proofErr w:type="spellEnd"/>
      <w:r w:rsidRPr="00CD559C">
        <w:rPr>
          <w:rFonts w:ascii="Times New Roman" w:hAnsi="Times New Roman" w:cs="Times New Roman"/>
          <w:sz w:val="32"/>
        </w:rPr>
        <w:t xml:space="preserve"> – тематический план</w:t>
      </w:r>
    </w:p>
    <w:p w:rsidR="00D45051" w:rsidRPr="00CD559C" w:rsidRDefault="00D45051" w:rsidP="00D45051">
      <w:pPr>
        <w:numPr>
          <w:ilvl w:val="0"/>
          <w:numId w:val="1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CD559C">
        <w:rPr>
          <w:rFonts w:ascii="Times New Roman" w:hAnsi="Times New Roman" w:cs="Times New Roman"/>
          <w:sz w:val="32"/>
          <w:szCs w:val="32"/>
        </w:rPr>
        <w:t xml:space="preserve">Учебно-методическое и материально-техническое обеспечение </w:t>
      </w:r>
    </w:p>
    <w:p w:rsidR="005B5CB9" w:rsidRDefault="005B5CB9"/>
    <w:p w:rsidR="00D45051" w:rsidRDefault="00D45051"/>
    <w:p w:rsidR="00D45051" w:rsidRDefault="00D45051">
      <w:bookmarkStart w:id="0" w:name="_GoBack"/>
      <w:bookmarkEnd w:id="0"/>
    </w:p>
    <w:p w:rsidR="00D45051" w:rsidRDefault="00D45051"/>
    <w:p w:rsidR="00D45051" w:rsidRDefault="00D45051"/>
    <w:p w:rsidR="00D45051" w:rsidRDefault="00D45051"/>
    <w:p w:rsidR="00D45051" w:rsidRDefault="00D45051"/>
    <w:p w:rsidR="00D45051" w:rsidRDefault="00D45051"/>
    <w:p w:rsidR="00D45051" w:rsidRDefault="00D45051"/>
    <w:p w:rsidR="00D45051" w:rsidRDefault="00D45051"/>
    <w:p w:rsidR="00D45051" w:rsidRDefault="00D45051"/>
    <w:p w:rsidR="00D45051" w:rsidRPr="00D45051" w:rsidRDefault="00D45051" w:rsidP="00D4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51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D45051" w:rsidRPr="00307EBC" w:rsidRDefault="00D45051" w:rsidP="00D45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051">
        <w:rPr>
          <w:rFonts w:ascii="Times New Roman" w:hAnsi="Times New Roman" w:cs="Times New Roman"/>
          <w:sz w:val="24"/>
          <w:szCs w:val="24"/>
        </w:rPr>
        <w:t xml:space="preserve">Данная программа по внеурочной деятельности составлена на основе программы для специальных (коррекционных) общеобразовательных учреждений </w:t>
      </w:r>
      <w:r w:rsidRPr="00D450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5051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D45051">
        <w:rPr>
          <w:rStyle w:val="214pt"/>
          <w:rFonts w:eastAsiaTheme="minorEastAsia"/>
          <w:sz w:val="24"/>
          <w:szCs w:val="24"/>
        </w:rPr>
        <w:t xml:space="preserve">под редакцией В.В. Воронковой М.:ВЛАДОС, 20013г, и в соответствии </w:t>
      </w:r>
      <w:r w:rsidRPr="00D45051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65975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="00307EBC">
        <w:rPr>
          <w:rFonts w:ascii="Times New Roman" w:eastAsia="Times New Roman" w:hAnsi="Times New Roman" w:cs="Times New Roman"/>
          <w:sz w:val="24"/>
          <w:szCs w:val="24"/>
        </w:rPr>
        <w:t xml:space="preserve">программ профессиональной подготовки учащихся с интеллектуальной недостаточностью Е.М.  </w:t>
      </w:r>
      <w:proofErr w:type="spellStart"/>
      <w:r w:rsidR="00307EBC">
        <w:rPr>
          <w:rFonts w:ascii="Times New Roman" w:eastAsia="Times New Roman" w:hAnsi="Times New Roman" w:cs="Times New Roman"/>
          <w:sz w:val="24"/>
          <w:szCs w:val="24"/>
        </w:rPr>
        <w:t>Старобиной</w:t>
      </w:r>
      <w:proofErr w:type="spellEnd"/>
      <w:r w:rsidR="00307EBC">
        <w:rPr>
          <w:rFonts w:ascii="Times New Roman" w:eastAsia="Times New Roman" w:hAnsi="Times New Roman" w:cs="Times New Roman"/>
          <w:sz w:val="24"/>
          <w:szCs w:val="24"/>
        </w:rPr>
        <w:t xml:space="preserve"> (Старобина Е.М. Профессиональная подготовка лиц с умственной отсталостью.</w:t>
      </w:r>
      <w:proofErr w:type="gramEnd"/>
      <w:r w:rsidR="00307EBC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proofErr w:type="gramStart"/>
      <w:r w:rsidR="00307EB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07EBC">
        <w:rPr>
          <w:rFonts w:ascii="Times New Roman" w:eastAsia="Times New Roman" w:hAnsi="Times New Roman" w:cs="Times New Roman"/>
          <w:sz w:val="24"/>
          <w:szCs w:val="24"/>
        </w:rPr>
        <w:t>особие. – М: Изд-во НЦ ЭНАС, 2003)  и программы Новая модель обучения в специальны</w:t>
      </w:r>
      <w:proofErr w:type="gramStart"/>
      <w:r w:rsidR="00307EBC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="00307EBC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коррекционных) образовательных учреждениях </w:t>
      </w:r>
      <w:r w:rsidR="00307EB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307EBC">
        <w:rPr>
          <w:rFonts w:ascii="Times New Roman" w:eastAsia="Times New Roman" w:hAnsi="Times New Roman" w:cs="Times New Roman"/>
          <w:sz w:val="24"/>
          <w:szCs w:val="24"/>
        </w:rPr>
        <w:t>вида: Новые учебные программы  и метод. материалы. – кН.2</w:t>
      </w:r>
      <w:proofErr w:type="gramStart"/>
      <w:r w:rsidR="00307EBC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="00307EBC">
        <w:rPr>
          <w:rFonts w:ascii="Times New Roman" w:eastAsia="Times New Roman" w:hAnsi="Times New Roman" w:cs="Times New Roman"/>
          <w:sz w:val="24"/>
          <w:szCs w:val="24"/>
        </w:rPr>
        <w:t>од ред.А.М. Щербаковой. – М.: Изд-во НЦ ЭНАС,2002. -184с.</w:t>
      </w:r>
    </w:p>
    <w:p w:rsidR="005B1872" w:rsidRPr="00C14948" w:rsidRDefault="005B1872" w:rsidP="005B18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Программа  внеу</w:t>
      </w:r>
      <w:r>
        <w:rPr>
          <w:rFonts w:ascii="Times New Roman" w:hAnsi="Times New Roman"/>
          <w:sz w:val="24"/>
          <w:szCs w:val="24"/>
        </w:rPr>
        <w:t xml:space="preserve">рочной деятельности « </w:t>
      </w:r>
      <w:r w:rsidR="009265E4">
        <w:rPr>
          <w:rFonts w:ascii="Times New Roman" w:hAnsi="Times New Roman"/>
          <w:sz w:val="24"/>
          <w:szCs w:val="24"/>
        </w:rPr>
        <w:t>Профориентация</w:t>
      </w:r>
      <w:r w:rsidRPr="00C14948">
        <w:rPr>
          <w:rFonts w:ascii="Times New Roman" w:hAnsi="Times New Roman"/>
          <w:sz w:val="24"/>
          <w:szCs w:val="24"/>
        </w:rPr>
        <w:t>» разработана на основе: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Федерального закона от 29.12.2012 №273-ФЗ  «Об образовании в Российской Федерации»,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C149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4948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нарушениями)», 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Письма 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4948">
        <w:rPr>
          <w:rFonts w:ascii="Times New Roman" w:hAnsi="Times New Roman"/>
          <w:sz w:val="24"/>
          <w:szCs w:val="24"/>
        </w:rPr>
        <w:t>СанПиН</w:t>
      </w:r>
      <w:proofErr w:type="spellEnd"/>
      <w:r w:rsidRPr="00C14948">
        <w:rPr>
          <w:rFonts w:ascii="Times New Roman" w:hAnsi="Times New Roman"/>
          <w:sz w:val="24"/>
          <w:szCs w:val="24"/>
        </w:rPr>
        <w:t xml:space="preserve"> 2.4.2.2821-10 «</w:t>
      </w:r>
      <w:proofErr w:type="gramStart"/>
      <w:r w:rsidRPr="00C14948">
        <w:rPr>
          <w:rFonts w:ascii="Times New Roman" w:hAnsi="Times New Roman"/>
          <w:sz w:val="24"/>
          <w:szCs w:val="24"/>
        </w:rPr>
        <w:t>Санитарно–эпидемиологическое</w:t>
      </w:r>
      <w:proofErr w:type="gramEnd"/>
      <w:r w:rsidRPr="00C14948">
        <w:rPr>
          <w:rFonts w:ascii="Times New Roman" w:hAnsi="Times New Roman"/>
          <w:sz w:val="24"/>
          <w:szCs w:val="24"/>
        </w:rPr>
        <w:t xml:space="preserve"> требования к условиям и 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Годового календарного учебного графика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</w:t>
      </w:r>
      <w:r w:rsidRPr="00C14948">
        <w:rPr>
          <w:rFonts w:ascii="Times New Roman" w:hAnsi="Times New Roman"/>
          <w:sz w:val="24"/>
          <w:szCs w:val="24"/>
        </w:rPr>
        <w:t xml:space="preserve"> об организации внеурочной деятельности обучающихся  (утверждено приказом директора от 28.02.2015 г. № 48-П)</w:t>
      </w:r>
    </w:p>
    <w:p w:rsidR="00100A0F" w:rsidRDefault="00100A0F" w:rsidP="00926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5E4" w:rsidRDefault="009265E4" w:rsidP="009265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5B1872" w:rsidRPr="0091270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Профориентация</w:t>
      </w:r>
      <w:r w:rsidR="005B1872" w:rsidRPr="0091270F">
        <w:rPr>
          <w:rFonts w:ascii="Times New Roman" w:hAnsi="Times New Roman"/>
          <w:sz w:val="24"/>
          <w:szCs w:val="24"/>
        </w:rPr>
        <w:t xml:space="preserve">» реализует </w:t>
      </w:r>
      <w:proofErr w:type="spellStart"/>
      <w:r w:rsidR="005B1872" w:rsidRPr="0091270F">
        <w:rPr>
          <w:rFonts w:ascii="Times New Roman" w:hAnsi="Times New Roman"/>
          <w:sz w:val="24"/>
          <w:szCs w:val="24"/>
        </w:rPr>
        <w:t>учебно</w:t>
      </w:r>
      <w:proofErr w:type="spellEnd"/>
      <w:r w:rsidR="005B1872" w:rsidRPr="0091270F">
        <w:rPr>
          <w:rFonts w:ascii="Times New Roman" w:hAnsi="Times New Roman"/>
          <w:sz w:val="24"/>
          <w:szCs w:val="24"/>
        </w:rPr>
        <w:t xml:space="preserve"> - познавательно</w:t>
      </w:r>
      <w:r w:rsidR="00B37195">
        <w:rPr>
          <w:rFonts w:ascii="Times New Roman" w:hAnsi="Times New Roman"/>
          <w:sz w:val="24"/>
          <w:szCs w:val="24"/>
        </w:rPr>
        <w:t>е</w:t>
      </w:r>
      <w:r w:rsidR="005B1872" w:rsidRPr="0091270F">
        <w:rPr>
          <w:rFonts w:ascii="Times New Roman" w:hAnsi="Times New Roman"/>
          <w:sz w:val="24"/>
          <w:szCs w:val="24"/>
        </w:rPr>
        <w:t xml:space="preserve"> направление внеурочной деятельности. Каждый вид деятельности, реализуемый данной программой - творческий, познавательный, игровой - способствует формированию социального опыта школьника, осознанию им необходимости уметь применять полученные знания в нестандартной ситуации, развитию индивидуальных возможностей каждого ребенка, обогащению коммуникативного опыта школьников.</w:t>
      </w:r>
    </w:p>
    <w:p w:rsidR="0086718B" w:rsidRDefault="0086718B" w:rsidP="008671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18B" w:rsidRDefault="0086718B" w:rsidP="008671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18B" w:rsidRPr="00D36D0C" w:rsidRDefault="00F1090E" w:rsidP="0086718B">
      <w:pPr>
        <w:rPr>
          <w:rFonts w:ascii="Times New Roman" w:hAnsi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Актуальность</w:t>
      </w:r>
      <w:r w:rsidR="00867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 w:rsidR="00867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18B" w:rsidRPr="0086718B">
        <w:rPr>
          <w:rFonts w:ascii="Times New Roman" w:hAnsi="Times New Roman"/>
          <w:sz w:val="24"/>
          <w:szCs w:val="24"/>
        </w:rPr>
        <w:t xml:space="preserve"> </w:t>
      </w:r>
      <w:r w:rsidR="0086718B" w:rsidRPr="00D36D0C">
        <w:rPr>
          <w:rFonts w:ascii="Times New Roman" w:hAnsi="Times New Roman"/>
          <w:sz w:val="24"/>
          <w:szCs w:val="24"/>
        </w:rPr>
        <w:t>обусловлена рядом факторов: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Психологической неготовностью  к моменту перехода от обучения к сфере профессионального труда;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Отсутствием ясной жизненной перспективы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Неадекв</w:t>
      </w:r>
      <w:r>
        <w:rPr>
          <w:rFonts w:ascii="Times New Roman" w:hAnsi="Times New Roman"/>
          <w:sz w:val="24"/>
          <w:szCs w:val="24"/>
        </w:rPr>
        <w:t>атной самооценкой и не</w:t>
      </w:r>
      <w:r w:rsidRPr="00D36D0C">
        <w:rPr>
          <w:rFonts w:ascii="Times New Roman" w:hAnsi="Times New Roman"/>
          <w:sz w:val="24"/>
          <w:szCs w:val="24"/>
        </w:rPr>
        <w:t>сформированной способностью оценки своих возможностей и способностей</w:t>
      </w:r>
      <w:r w:rsidRPr="00D36D0C">
        <w:rPr>
          <w:rFonts w:ascii="Times New Roman" w:hAnsi="Times New Roman"/>
          <w:sz w:val="24"/>
          <w:szCs w:val="24"/>
        </w:rPr>
        <w:tab/>
        <w:t>при определении профиля и содержания профессии,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F1090E" w:rsidRPr="00DF3C0E" w:rsidRDefault="00F1090E" w:rsidP="00F10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Рабочей программы состоит в том, чтобы уже на ранних стадиях формирования социальной сферы интересов личности ребёнка, познакомить младших школьников с профессиями взрослых людей и обеспечит</w:t>
      </w:r>
      <w:r w:rsidR="00B37195">
        <w:rPr>
          <w:rFonts w:ascii="Times New Roman" w:eastAsia="Times New Roman" w:hAnsi="Times New Roman" w:cs="Times New Roman"/>
          <w:sz w:val="24"/>
          <w:szCs w:val="24"/>
        </w:rPr>
        <w:t>ь пропедевтику предпрофильной под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готовки. Таким образом, предлагаемый курс может стать первой ступенью в системе работы школы по переходу на </w:t>
      </w:r>
      <w:proofErr w:type="spellStart"/>
      <w:r w:rsidRPr="00DF3C0E">
        <w:rPr>
          <w:rFonts w:ascii="Times New Roman" w:eastAsia="Times New Roman" w:hAnsi="Times New Roman" w:cs="Times New Roman"/>
          <w:sz w:val="24"/>
          <w:szCs w:val="24"/>
        </w:rPr>
        <w:t>предпофильное</w:t>
      </w:r>
      <w:proofErr w:type="spell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и профильное обучение</w:t>
      </w:r>
    </w:p>
    <w:p w:rsidR="00B37195" w:rsidRPr="00465975" w:rsidRDefault="00F1090E" w:rsidP="00B3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7195" w:rsidRPr="00465975">
        <w:rPr>
          <w:rFonts w:ascii="Times New Roman" w:eastAsia="Times New Roman" w:hAnsi="Times New Roman" w:cs="Times New Roman"/>
          <w:sz w:val="24"/>
          <w:szCs w:val="24"/>
        </w:rPr>
        <w:t xml:space="preserve"> помочь </w:t>
      </w:r>
      <w:proofErr w:type="gramStart"/>
      <w:r w:rsidR="00B3719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B37195" w:rsidRPr="00465975">
        <w:rPr>
          <w:rFonts w:ascii="Times New Roman" w:eastAsia="Times New Roman" w:hAnsi="Times New Roman" w:cs="Times New Roman"/>
          <w:sz w:val="24"/>
          <w:szCs w:val="24"/>
        </w:rPr>
        <w:t xml:space="preserve"> правильно оценить свои возможности и способности при выборе профессии, научить разбираться в мире профессий и самостоятельно анализировать профессии, составить представление о том, как функционирует рынок труда, и в результате сформировать информационную готовность к профессиональному выбору.</w:t>
      </w:r>
    </w:p>
    <w:p w:rsidR="00B37195" w:rsidRDefault="00B37195" w:rsidP="00F10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90E" w:rsidRPr="00DF3C0E" w:rsidRDefault="00F1090E" w:rsidP="00F10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конкретно-наглядные представления о существенных сторонах профессии; 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 помощь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обучающимся в адекватном восприятии своих возможностей и способностей;</w:t>
      </w:r>
    </w:p>
    <w:p w:rsidR="007061E5" w:rsidRPr="00100A0F" w:rsidRDefault="00100A0F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="007061E5" w:rsidRPr="00100A0F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061E5" w:rsidRPr="00100A0F">
        <w:rPr>
          <w:rFonts w:ascii="Times New Roman" w:eastAsia="Times New Roman" w:hAnsi="Times New Roman" w:cs="Times New Roman"/>
          <w:sz w:val="24"/>
          <w:szCs w:val="24"/>
        </w:rPr>
        <w:t>ся навыкам ориентации в личных психологических свойствах, способах самоанализа и самосовершенствования;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и творческ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 умение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мире профессий, умения работать с различными источниками информации</w:t>
      </w:r>
      <w:proofErr w:type="gramStart"/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</w:t>
      </w:r>
    </w:p>
    <w:p w:rsidR="00100A0F" w:rsidRDefault="00100A0F" w:rsidP="009D6201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201" w:rsidRPr="005816B8" w:rsidRDefault="009D6201" w:rsidP="009D6201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 на следующих принципах: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единства диагностики и коррекции развития</w:t>
      </w:r>
      <w:r w:rsidRPr="005816B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Деятельностный принцип коррекции. 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Основан на признании того, что именно активная деятельность самого ребенка является движущей силой развития.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индивидуально-дифференцированного подхода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комплексности организации коррекционной работы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:rsidR="009D6201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Учёт эмоциональной сложности материала.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:rsidR="00100A0F" w:rsidRDefault="00100A0F" w:rsidP="00100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A0F" w:rsidRPr="00100A0F" w:rsidRDefault="00100A0F" w:rsidP="00100A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A0F"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программы.</w:t>
      </w:r>
    </w:p>
    <w:p w:rsidR="00100A0F" w:rsidRPr="00100A0F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Рабочая программа позволяет организовать фронтальную работу обучающихся, при которой обучающиеся для достижения общей цели одновременно выполняют общее задание; групповую работу, которая заключается в выполнении учебной задачи определённой группой обучающихся; коллективную работу, основанную на общении в динамических парах и парах сменного состава.</w:t>
      </w:r>
    </w:p>
    <w:p w:rsidR="00100A0F" w:rsidRPr="00DF3C0E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занятий</w:t>
      </w:r>
      <w:r w:rsidR="00B371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100A0F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795987" w:rsidRPr="00DF3C0E" w:rsidRDefault="00795987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что представляет возможность учащимся тренировать различные виды своих способностей</w:t>
      </w:r>
      <w:proofErr w:type="gramStart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100A0F" w:rsidRDefault="00100A0F" w:rsidP="00100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1E5" w:rsidRPr="007061E5" w:rsidRDefault="007061E5" w:rsidP="007061E5">
      <w:pPr>
        <w:pStyle w:val="a4"/>
        <w:ind w:left="720"/>
        <w:rPr>
          <w:color w:val="000000"/>
        </w:rPr>
      </w:pPr>
      <w:r w:rsidRPr="007061E5">
        <w:rPr>
          <w:b/>
          <w:bCs/>
          <w:iCs/>
          <w:color w:val="000000"/>
        </w:rPr>
        <w:t>Средства, формы и методы коррекционной работы: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наглядность, коррекционные игры и упражнения, практическая работа;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проводятся групповые занятия;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 xml:space="preserve">- </w:t>
      </w:r>
      <w:proofErr w:type="spellStart"/>
      <w:r w:rsidRPr="002D0AD1">
        <w:rPr>
          <w:color w:val="000000"/>
        </w:rPr>
        <w:t>психогимнастика</w:t>
      </w:r>
      <w:proofErr w:type="spellEnd"/>
      <w:r w:rsidRPr="002D0AD1">
        <w:rPr>
          <w:color w:val="000000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Индивидуальная, фронтальная и групповая</w:t>
      </w:r>
    </w:p>
    <w:p w:rsidR="007061E5" w:rsidRPr="002D0AD1" w:rsidRDefault="007061E5" w:rsidP="007061E5">
      <w:pPr>
        <w:pStyle w:val="a4"/>
        <w:ind w:left="720"/>
        <w:rPr>
          <w:color w:val="000000"/>
        </w:rPr>
      </w:pPr>
      <w:r w:rsidRPr="002D0AD1">
        <w:rPr>
          <w:color w:val="000000"/>
        </w:rPr>
        <w:lastRenderedPageBreak/>
        <w:t>Тематическое планирование соответствует количеству часов учебной нагрузки, которая определена Учебным планом школы на 2016-2017 учебный год.</w:t>
      </w:r>
    </w:p>
    <w:p w:rsidR="007061E5" w:rsidRPr="007061E5" w:rsidRDefault="007061E5" w:rsidP="007061E5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</w:rPr>
      </w:pPr>
      <w:r w:rsidRPr="007061E5">
        <w:rPr>
          <w:rFonts w:ascii="Times New Roman" w:eastAsia="Calibri" w:hAnsi="Times New Roman" w:cs="Times New Roman"/>
          <w:b/>
          <w:sz w:val="24"/>
        </w:rPr>
        <w:t>Описание места курса в Плане внеурочной деятельности</w:t>
      </w:r>
    </w:p>
    <w:p w:rsidR="007061E5" w:rsidRPr="00F810AC" w:rsidRDefault="007061E5" w:rsidP="007061E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810AC">
        <w:rPr>
          <w:rFonts w:ascii="Times New Roman" w:hAnsi="Times New Roman" w:cs="Times New Roman"/>
          <w:sz w:val="24"/>
          <w:szCs w:val="24"/>
        </w:rPr>
        <w:t xml:space="preserve">В учебном плане коррекционные занятия 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F810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Профориентаия</w:t>
      </w:r>
      <w:proofErr w:type="spellEnd"/>
      <w:r w:rsidRPr="00F810AC">
        <w:rPr>
          <w:rFonts w:ascii="Times New Roman" w:hAnsi="Times New Roman" w:cs="Times New Roman"/>
          <w:sz w:val="24"/>
          <w:szCs w:val="24"/>
        </w:rPr>
        <w:t>» представлены с</w:t>
      </w:r>
      <w:r w:rsidR="00C356A4">
        <w:rPr>
          <w:rFonts w:ascii="Times New Roman" w:hAnsi="Times New Roman" w:cs="Times New Roman"/>
          <w:sz w:val="24"/>
          <w:szCs w:val="24"/>
        </w:rPr>
        <w:t xml:space="preserve"> расчетом 1  час в неделю, 34 часа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061E5" w:rsidRPr="00F810AC" w:rsidRDefault="007061E5" w:rsidP="007061E5">
      <w:pPr>
        <w:pStyle w:val="121"/>
        <w:spacing w:line="240" w:lineRule="auto"/>
        <w:ind w:left="20" w:firstLine="68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0AC">
        <w:rPr>
          <w:rFonts w:ascii="Times New Roman" w:eastAsia="Calibri" w:hAnsi="Times New Roman" w:cs="Times New Roman"/>
          <w:bCs/>
          <w:sz w:val="24"/>
          <w:szCs w:val="24"/>
        </w:rPr>
        <w:t xml:space="preserve">Коррекционные занятия проводятся  во второй половине дня. </w:t>
      </w:r>
      <w:r w:rsidRPr="00F81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является комплексное занятие. </w:t>
      </w:r>
      <w:r w:rsidRPr="00F810AC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занятия составляет 40 минут. </w:t>
      </w:r>
    </w:p>
    <w:p w:rsidR="00795987" w:rsidRDefault="00795987" w:rsidP="00795987">
      <w:pPr>
        <w:spacing w:after="0"/>
        <w:ind w:left="720"/>
        <w:rPr>
          <w:rFonts w:ascii="Times New Roman" w:hAnsi="Times New Roman"/>
          <w:b/>
          <w:sz w:val="24"/>
        </w:rPr>
      </w:pPr>
    </w:p>
    <w:p w:rsidR="00795987" w:rsidRDefault="00795987" w:rsidP="00795987">
      <w:pPr>
        <w:spacing w:after="0"/>
        <w:ind w:left="720"/>
        <w:rPr>
          <w:rFonts w:ascii="Times New Roman" w:hAnsi="Times New Roman"/>
          <w:b/>
          <w:sz w:val="24"/>
        </w:rPr>
      </w:pPr>
      <w:r w:rsidRPr="00F32969">
        <w:rPr>
          <w:rFonts w:ascii="Times New Roman" w:hAnsi="Times New Roman"/>
          <w:b/>
          <w:sz w:val="24"/>
        </w:rPr>
        <w:t xml:space="preserve">2.Планируемые результаты  освоения </w:t>
      </w:r>
      <w:proofErr w:type="gramStart"/>
      <w:r w:rsidRPr="00F32969">
        <w:rPr>
          <w:rFonts w:ascii="Times New Roman" w:hAnsi="Times New Roman"/>
          <w:b/>
          <w:sz w:val="24"/>
        </w:rPr>
        <w:t>обучающимися</w:t>
      </w:r>
      <w:proofErr w:type="gramEnd"/>
      <w:r w:rsidRPr="00F32969">
        <w:rPr>
          <w:rFonts w:ascii="Times New Roman" w:hAnsi="Times New Roman"/>
          <w:b/>
          <w:sz w:val="24"/>
        </w:rPr>
        <w:t xml:space="preserve"> программы внеурочной деятельности</w:t>
      </w:r>
    </w:p>
    <w:p w:rsidR="00795987" w:rsidRPr="00F32969" w:rsidRDefault="00795987" w:rsidP="00795987">
      <w:pPr>
        <w:spacing w:after="0"/>
        <w:ind w:left="720"/>
        <w:rPr>
          <w:rFonts w:ascii="Times New Roman" w:hAnsi="Times New Roman"/>
          <w:b/>
          <w:sz w:val="24"/>
        </w:rPr>
      </w:pPr>
    </w:p>
    <w:p w:rsidR="00795987" w:rsidRDefault="00795987" w:rsidP="007959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969">
        <w:rPr>
          <w:rFonts w:ascii="Times New Roman" w:hAnsi="Times New Roman"/>
          <w:sz w:val="24"/>
          <w:szCs w:val="24"/>
        </w:rPr>
        <w:t>Освоение детьми программы  внеурочной деятельности «</w:t>
      </w:r>
      <w:r>
        <w:rPr>
          <w:rFonts w:ascii="Times New Roman" w:hAnsi="Times New Roman"/>
          <w:sz w:val="24"/>
          <w:szCs w:val="24"/>
        </w:rPr>
        <w:t>Профориентация</w:t>
      </w:r>
      <w:r w:rsidRPr="00F32969">
        <w:rPr>
          <w:rFonts w:ascii="Times New Roman" w:hAnsi="Times New Roman"/>
          <w:sz w:val="24"/>
          <w:szCs w:val="24"/>
        </w:rPr>
        <w:t xml:space="preserve"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r w:rsidR="00497B1E">
        <w:rPr>
          <w:rFonts w:ascii="Times New Roman" w:hAnsi="Times New Roman"/>
          <w:sz w:val="24"/>
          <w:szCs w:val="24"/>
        </w:rPr>
        <w:t>обучающими</w:t>
      </w:r>
      <w:r>
        <w:rPr>
          <w:rFonts w:ascii="Times New Roman" w:hAnsi="Times New Roman"/>
          <w:sz w:val="24"/>
          <w:szCs w:val="24"/>
        </w:rPr>
        <w:t>ся 5 класса</w:t>
      </w:r>
      <w:r w:rsidRPr="00F32969">
        <w:rPr>
          <w:rFonts w:ascii="Times New Roman" w:hAnsi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795987" w:rsidRPr="00F32969" w:rsidRDefault="00795987" w:rsidP="007959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987" w:rsidRPr="00F32969" w:rsidRDefault="00795987" w:rsidP="00795987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969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969">
        <w:rPr>
          <w:rFonts w:ascii="Times New Roman" w:hAnsi="Times New Roman"/>
          <w:sz w:val="24"/>
          <w:szCs w:val="24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7D54E2" w:rsidRDefault="007D54E2" w:rsidP="007D54E2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:rsidR="007D54E2" w:rsidRDefault="007D54E2" w:rsidP="007D54E2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:rsidR="007D54E2" w:rsidRDefault="007D54E2" w:rsidP="007D54E2">
      <w:pPr>
        <w:pStyle w:val="a8"/>
        <w:spacing w:line="276" w:lineRule="auto"/>
        <w:jc w:val="both"/>
        <w:rPr>
          <w:rFonts w:ascii="Times New Roman" w:hAnsi="Times New Roman"/>
          <w:sz w:val="24"/>
        </w:rPr>
      </w:pPr>
    </w:p>
    <w:p w:rsidR="00795987" w:rsidRDefault="00795987" w:rsidP="00795987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Метапредметными результатами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программы внеурочной деятельности по направлению «</w:t>
      </w:r>
      <w:r>
        <w:rPr>
          <w:rFonts w:ascii="Times New Roman" w:eastAsia="Times New Roman" w:hAnsi="Times New Roman" w:cs="Times New Roman"/>
          <w:sz w:val="24"/>
          <w:szCs w:val="24"/>
        </w:rPr>
        <w:t>Профориентация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» -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формирование следующих базовых учебных действий (Б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УД):</w:t>
      </w:r>
    </w:p>
    <w:p w:rsidR="00795987" w:rsidRPr="00497B1E" w:rsidRDefault="00795987" w:rsidP="00497B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1E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БУД: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795987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Познавательные Б</w:t>
      </w: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УД:</w:t>
      </w:r>
    </w:p>
    <w:p w:rsidR="00795987" w:rsidRPr="00DF3C0E" w:rsidRDefault="00795987" w:rsidP="007959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795987" w:rsidRPr="00DF3C0E" w:rsidRDefault="00795987" w:rsidP="007959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Б</w:t>
      </w: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УД: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95987" w:rsidRPr="00B37195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95">
        <w:rPr>
          <w:rFonts w:ascii="Times New Roman" w:eastAsia="Times New Roman" w:hAnsi="Times New Roman" w:cs="Times New Roman"/>
          <w:sz w:val="24"/>
          <w:szCs w:val="24"/>
        </w:rPr>
        <w:t xml:space="preserve">Слушать и понимать речь </w:t>
      </w:r>
      <w:proofErr w:type="spellStart"/>
      <w:r w:rsidRPr="00B3719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Start"/>
      <w:r w:rsidRPr="00B3719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37195">
        <w:rPr>
          <w:rFonts w:ascii="Times New Roman" w:eastAsia="Times New Roman" w:hAnsi="Times New Roman" w:cs="Times New Roman"/>
          <w:sz w:val="24"/>
          <w:szCs w:val="24"/>
        </w:rPr>
        <w:t>редством</w:t>
      </w:r>
      <w:proofErr w:type="spellEnd"/>
      <w:r w:rsidRPr="00B371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этих действий служит технология проблемного диалога (побуждающий и подводящий диалог).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DF3C0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К ним относятся: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когнитивные – знания обучающихся о труде, о мире профессий;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795987" w:rsidRPr="00795987" w:rsidRDefault="00795987" w:rsidP="00795987">
      <w:pPr>
        <w:spacing w:after="0"/>
        <w:rPr>
          <w:rFonts w:ascii="Times New Roman" w:hAnsi="Times New Roman"/>
          <w:b/>
          <w:sz w:val="24"/>
          <w:szCs w:val="24"/>
        </w:rPr>
      </w:pPr>
      <w:r w:rsidRPr="0079598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95987">
        <w:rPr>
          <w:rFonts w:ascii="Times New Roman" w:hAnsi="Times New Roman"/>
          <w:sz w:val="24"/>
          <w:szCs w:val="24"/>
        </w:rPr>
        <w:t xml:space="preserve"> изучения курса являются следующие знания и умения</w:t>
      </w:r>
      <w:r w:rsidRPr="00795987">
        <w:rPr>
          <w:rFonts w:ascii="Times New Roman" w:hAnsi="Times New Roman"/>
          <w:b/>
          <w:sz w:val="24"/>
          <w:szCs w:val="24"/>
        </w:rPr>
        <w:t>:</w:t>
      </w:r>
    </w:p>
    <w:p w:rsidR="00795987" w:rsidRDefault="00795987" w:rsidP="0079598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46"/>
        <w:gridCol w:w="6740"/>
      </w:tblGrid>
      <w:tr w:rsidR="00795987" w:rsidTr="001600E7">
        <w:tc>
          <w:tcPr>
            <w:tcW w:w="8046" w:type="dxa"/>
          </w:tcPr>
          <w:p w:rsidR="00795987" w:rsidRDefault="00795987" w:rsidP="0016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740" w:type="dxa"/>
          </w:tcPr>
          <w:p w:rsidR="00795987" w:rsidRDefault="00795987" w:rsidP="0016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795987" w:rsidTr="001600E7">
        <w:tc>
          <w:tcPr>
            <w:tcW w:w="8046" w:type="dxa"/>
          </w:tcPr>
          <w:p w:rsidR="00795987" w:rsidRDefault="00795987" w:rsidP="00160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6740" w:type="dxa"/>
          </w:tcPr>
          <w:p w:rsidR="00795987" w:rsidRDefault="00795987" w:rsidP="0016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87" w:rsidTr="001600E7">
        <w:tc>
          <w:tcPr>
            <w:tcW w:w="8046" w:type="dxa"/>
          </w:tcPr>
          <w:p w:rsidR="00B24872" w:rsidRPr="00B24872" w:rsidRDefault="00B8689B" w:rsidP="00B24872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24872"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представления о профессионально значимых способностях и личностных качествах,</w:t>
            </w:r>
          </w:p>
          <w:p w:rsidR="00B24872" w:rsidRPr="00B24872" w:rsidRDefault="00B24872" w:rsidP="00B248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B8689B" w:rsidRPr="00B24872" w:rsidRDefault="00B24872" w:rsidP="00B24872">
            <w:pPr>
              <w:pStyle w:val="a4"/>
              <w:spacing w:before="0" w:beforeAutospacing="0" w:after="0" w:afterAutospacing="0" w:line="360" w:lineRule="auto"/>
            </w:pPr>
            <w:r w:rsidRPr="00B24872">
              <w:rPr>
                <w:color w:val="333333"/>
              </w:rPr>
              <w:t>-о</w:t>
            </w:r>
            <w:r w:rsidR="00B8689B" w:rsidRPr="00B24872">
              <w:rPr>
                <w:color w:val="333333"/>
              </w:rPr>
              <w:t xml:space="preserve"> психологических особенностях основных видов деятельности;</w:t>
            </w:r>
          </w:p>
          <w:p w:rsidR="00B8689B" w:rsidRPr="00B24872" w:rsidRDefault="00B24872" w:rsidP="00B24872">
            <w:pPr>
              <w:pStyle w:val="a4"/>
              <w:spacing w:before="0" w:beforeAutospacing="0" w:after="0" w:afterAutospacing="0" w:line="360" w:lineRule="auto"/>
            </w:pPr>
            <w:r w:rsidRPr="00B24872">
              <w:rPr>
                <w:color w:val="333333"/>
              </w:rPr>
              <w:t>-о</w:t>
            </w:r>
            <w:r w:rsidR="00B8689B" w:rsidRPr="00B24872">
              <w:rPr>
                <w:color w:val="333333"/>
              </w:rPr>
              <w:t xml:space="preserve"> профессиональной деятельности.</w:t>
            </w:r>
          </w:p>
          <w:p w:rsidR="00795987" w:rsidRPr="00B24872" w:rsidRDefault="00B24872" w:rsidP="001600E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осознание детей ценности и важности профессии;</w:t>
            </w:r>
          </w:p>
          <w:p w:rsidR="00B8689B" w:rsidRPr="00B24872" w:rsidRDefault="00B8689B" w:rsidP="00B8689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987" w:rsidRPr="00B24872" w:rsidRDefault="00795987" w:rsidP="001600E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B24872" w:rsidRPr="00B24872" w:rsidRDefault="00795987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872"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795987" w:rsidRPr="00B24872" w:rsidRDefault="00B24872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>описывать признаки предметов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профессий 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и узнавать предметы 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профессии 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>по их признакам,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предметов,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обобщать, делать несложные выводы,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явления, предметы, 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последовательность выполнения операций, 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тем или иным понятиям,</w:t>
            </w:r>
          </w:p>
          <w:p w:rsidR="00B24872" w:rsidRPr="00B24872" w:rsidRDefault="00795987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  </w:t>
            </w: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добывать новую информацию из различных источников.</w:t>
            </w:r>
          </w:p>
          <w:p w:rsidR="00B24872" w:rsidRPr="00B24872" w:rsidRDefault="00B24872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-отношение человека к деятельности и к себе как к деятелю;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----уметь пользоваться правилами выбора профессии;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87" w:rsidTr="001600E7">
        <w:tc>
          <w:tcPr>
            <w:tcW w:w="8046" w:type="dxa"/>
          </w:tcPr>
          <w:p w:rsidR="00795987" w:rsidRPr="00B24872" w:rsidRDefault="00795987" w:rsidP="0016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6740" w:type="dxa"/>
          </w:tcPr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87" w:rsidRPr="0010341A" w:rsidTr="001600E7">
        <w:tc>
          <w:tcPr>
            <w:tcW w:w="8046" w:type="dxa"/>
          </w:tcPr>
          <w:p w:rsidR="00B24872" w:rsidRPr="00B24872" w:rsidRDefault="00B24872" w:rsidP="00B248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795987" w:rsidRPr="00B24872" w:rsidRDefault="00B24872" w:rsidP="00B8689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B24872">
              <w:rPr>
                <w:rFonts w:ascii="Times New Roman" w:hAnsi="Times New Roman"/>
                <w:color w:val="333333"/>
                <w:sz w:val="24"/>
                <w:szCs w:val="24"/>
              </w:rPr>
              <w:t>представления о профессионально значимых способностях и личностных качествах,</w:t>
            </w:r>
          </w:p>
        </w:tc>
        <w:tc>
          <w:tcPr>
            <w:tcW w:w="6740" w:type="dxa"/>
          </w:tcPr>
          <w:p w:rsidR="00B24872" w:rsidRDefault="00B24872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подготовить краткое описание профессии, но не определяет способности, которые необходимы для данной профессии. </w:t>
            </w:r>
          </w:p>
          <w:p w:rsidR="00B24872" w:rsidRDefault="00B24872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осмысленного запоминания, дифференцированного восприятия, произвольного внимания;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называть функциональное назначение приспособлений и инструментов;</w:t>
            </w:r>
          </w:p>
          <w:p w:rsidR="00795987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795987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выполнять приемы удобной и безопасной работы ручными инструментами,</w:t>
            </w:r>
          </w:p>
          <w:p w:rsidR="00B24872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выбирать инструменты в соответствии с решаемой практической задачей,</w:t>
            </w:r>
          </w:p>
          <w:p w:rsidR="00795987" w:rsidRPr="00B24872" w:rsidRDefault="00B24872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 xml:space="preserve"> личностное развитие детей (навыки работы в группе, развитие воображения, навыки слушания);</w:t>
            </w:r>
          </w:p>
        </w:tc>
      </w:tr>
    </w:tbl>
    <w:p w:rsidR="009D6201" w:rsidRPr="00DF3C0E" w:rsidRDefault="009D6201" w:rsidP="009D6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:rsidR="002A54A7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A7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различных видах игровой, изобразительной, творческой деятельности; </w:t>
      </w:r>
    </w:p>
    <w:p w:rsidR="009D6201" w:rsidRPr="002A54A7" w:rsidRDefault="0086718B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заинтересованность</w:t>
      </w:r>
      <w:r w:rsidR="009D6201" w:rsidRPr="002A54A7">
        <w:rPr>
          <w:rFonts w:ascii="Times New Roman" w:eastAsia="Times New Roman" w:hAnsi="Times New Roman" w:cs="Times New Roman"/>
          <w:sz w:val="24"/>
          <w:szCs w:val="24"/>
        </w:rPr>
        <w:t xml:space="preserve"> в развитии своих способностей,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профессии,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попробовать свои силы в различных областях коллективной деятельности, 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проявление интереса и склонности к определённым профессиям, уважение к людям трудовых специальностей</w:t>
      </w:r>
    </w:p>
    <w:p w:rsidR="009D6201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037A55" w:rsidRPr="00F32969" w:rsidRDefault="00037A55" w:rsidP="00037A55">
      <w:pPr>
        <w:pStyle w:val="a8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F32969">
        <w:rPr>
          <w:rFonts w:ascii="Times New Roman" w:hAnsi="Times New Roman"/>
          <w:b/>
          <w:bCs/>
          <w:sz w:val="24"/>
          <w:szCs w:val="24"/>
        </w:rPr>
        <w:t>ценка  планируемых результатов освоения программы</w:t>
      </w:r>
    </w:p>
    <w:p w:rsidR="00037A55" w:rsidRPr="00037A55" w:rsidRDefault="00037A55" w:rsidP="007D54E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7A55">
        <w:rPr>
          <w:rFonts w:ascii="Times New Roman" w:hAnsi="Times New Roman"/>
          <w:sz w:val="24"/>
          <w:szCs w:val="24"/>
        </w:rPr>
        <w:tab/>
        <w:t xml:space="preserve">В основу программы положены ценностные ориентиры, достижение которых определяется воспитательными результатами. </w:t>
      </w:r>
      <w:r w:rsidRPr="00037A55">
        <w:rPr>
          <w:rFonts w:ascii="Times New Roman" w:hAnsi="Times New Roman"/>
          <w:sz w:val="24"/>
        </w:rPr>
        <w:t xml:space="preserve">О достижении результатов следует судить по следующим критериям: </w:t>
      </w:r>
    </w:p>
    <w:p w:rsidR="009D6201" w:rsidRPr="009D6201" w:rsidRDefault="009D6201" w:rsidP="009D62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037A55" w:rsidRDefault="00037A55" w:rsidP="00037A55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037A55" w:rsidRPr="00037A55" w:rsidRDefault="00037A55" w:rsidP="00037A55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  <w:r w:rsidRPr="00037A55">
        <w:rPr>
          <w:rFonts w:ascii="Times New Roman" w:hAnsi="Times New Roman"/>
          <w:b/>
          <w:sz w:val="24"/>
        </w:rPr>
        <w:t>Воспитательные результаты освоения программы оцениваются по трем уровням:</w:t>
      </w:r>
    </w:p>
    <w:p w:rsidR="00037A55" w:rsidRPr="00037A55" w:rsidRDefault="00037A55" w:rsidP="00037A55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a5"/>
        <w:tblW w:w="14992" w:type="dxa"/>
        <w:tblLook w:val="04A0"/>
      </w:tblPr>
      <w:tblGrid>
        <w:gridCol w:w="4979"/>
        <w:gridCol w:w="10013"/>
      </w:tblGrid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E2">
              <w:rPr>
                <w:rFonts w:ascii="Times New Roman" w:hAnsi="Times New Roman"/>
                <w:sz w:val="24"/>
                <w:szCs w:val="24"/>
              </w:rPr>
              <w:t>Приобретение обучающимися с умственной отсталостью социальных знаний о ближайшем окружении и</w:t>
            </w:r>
            <w:r w:rsidR="007D54E2" w:rsidRPr="007D54E2">
              <w:rPr>
                <w:rFonts w:ascii="Times New Roman" w:hAnsi="Times New Roman"/>
                <w:sz w:val="24"/>
                <w:szCs w:val="24"/>
              </w:rPr>
              <w:t xml:space="preserve"> о себе, об </w:t>
            </w:r>
            <w:r w:rsidRPr="007D54E2">
              <w:rPr>
                <w:rFonts w:ascii="Times New Roman" w:hAnsi="Times New Roman"/>
                <w:sz w:val="24"/>
                <w:szCs w:val="24"/>
              </w:rPr>
              <w:t xml:space="preserve"> устройстве общества, </w:t>
            </w:r>
            <w:r w:rsidR="00EC613C" w:rsidRPr="007D54E2">
              <w:rPr>
                <w:rFonts w:ascii="Times New Roman" w:hAnsi="Times New Roman"/>
                <w:sz w:val="24"/>
                <w:szCs w:val="24"/>
              </w:rPr>
              <w:t>знание признаков предметов, профессий  и узнавание  предметов  и профессии по их признакам,</w:t>
            </w:r>
            <w:r w:rsidR="007D54E2" w:rsidRPr="007D54E2">
              <w:rPr>
                <w:rFonts w:ascii="Times New Roman" w:hAnsi="Times New Roman"/>
                <w:sz w:val="24"/>
              </w:rPr>
              <w:t xml:space="preserve">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  <w:r w:rsidRPr="00E9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sz w:val="24"/>
                <w:szCs w:val="24"/>
              </w:rPr>
              <w:t>Получение опыта переживания и позитивного отношения к базовым ценностям обще</w:t>
            </w:r>
            <w:r w:rsidR="001C6D16">
              <w:rPr>
                <w:rFonts w:ascii="Times New Roman" w:hAnsi="Times New Roman"/>
                <w:sz w:val="24"/>
                <w:szCs w:val="24"/>
              </w:rPr>
              <w:t xml:space="preserve">ства (человек, семья, </w:t>
            </w:r>
            <w:r w:rsidRPr="00E9660C">
              <w:rPr>
                <w:rFonts w:ascii="Times New Roman" w:hAnsi="Times New Roman"/>
                <w:sz w:val="24"/>
                <w:szCs w:val="24"/>
              </w:rPr>
              <w:t xml:space="preserve"> природа, мир, знания, труд, культура), ценностного отношения к социальной реальности в целом.  </w:t>
            </w:r>
          </w:p>
        </w:tc>
      </w:tr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Третий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sz w:val="24"/>
                <w:szCs w:val="24"/>
              </w:rPr>
              <w:t>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</w:tc>
      </w:tr>
    </w:tbl>
    <w:p w:rsidR="007D54E2" w:rsidRPr="007D54E2" w:rsidRDefault="00037A55" w:rsidP="007D54E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="00637B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D54E2"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BAE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8D17D3" w:rsidRPr="007D54E2" w:rsidRDefault="008D17D3" w:rsidP="007D5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Входящее обследование детей</w:t>
      </w:r>
      <w:r w:rsidR="00D47C3A"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17D3" w:rsidRDefault="008D17D3" w:rsidP="007D54E2">
      <w:pPr>
        <w:pStyle w:val="a4"/>
        <w:spacing w:before="0" w:beforeAutospacing="0" w:after="0" w:afterAutospacing="0"/>
      </w:pPr>
      <w:r w:rsidRPr="008D17D3">
        <w:rPr>
          <w:b/>
        </w:rPr>
        <w:t>1. Самопознание</w:t>
      </w:r>
      <w:r w:rsidR="00762874">
        <w:rPr>
          <w:b/>
        </w:rPr>
        <w:t xml:space="preserve"> </w:t>
      </w:r>
      <w:r>
        <w:rPr>
          <w:rStyle w:val="c3"/>
        </w:rPr>
        <w:t>раздел ориентирован на общее знакомство с такими познавательными процессами, как внимание, память, мышление, воображение</w:t>
      </w:r>
      <w:r w:rsidR="009B1BE3">
        <w:rPr>
          <w:rStyle w:val="c3"/>
        </w:rPr>
        <w:t>. Обу</w:t>
      </w:r>
      <w:r>
        <w:rPr>
          <w:rStyle w:val="c3"/>
        </w:rPr>
        <w:t>ча</w:t>
      </w:r>
      <w:r w:rsidR="009B1BE3">
        <w:rPr>
          <w:rStyle w:val="c3"/>
        </w:rPr>
        <w:t>ю</w:t>
      </w:r>
      <w:r>
        <w:rPr>
          <w:rStyle w:val="c3"/>
        </w:rPr>
        <w:t>щиеся приобретают навыки самоанализа, активизируются личностные потенциалы</w:t>
      </w:r>
      <w:proofErr w:type="gramStart"/>
      <w:r>
        <w:rPr>
          <w:rStyle w:val="c3"/>
        </w:rPr>
        <w:t>.з</w:t>
      </w:r>
      <w:proofErr w:type="gramEnd"/>
      <w:r>
        <w:rPr>
          <w:rStyle w:val="c3"/>
        </w:rPr>
        <w:t>накомит с соотношением биологического и социального в человеке и понятиями: направленность личности, интересы, склонности, способности, характер, темперамент. В нём моделируются ситуации самоанализа.</w:t>
      </w:r>
      <w:r>
        <w:t>Знакомство с психологическими и психофизическими требованиями  профессии. Знакомство с понятием о психологических и психофизиологических качествах человека.</w:t>
      </w:r>
    </w:p>
    <w:p w:rsidR="008D17D3" w:rsidRDefault="008D17D3" w:rsidP="007D54E2">
      <w:pPr>
        <w:pStyle w:val="a4"/>
        <w:spacing w:before="0" w:beforeAutospacing="0" w:after="0" w:afterAutospacing="0"/>
      </w:pPr>
      <w:r w:rsidRPr="008D17D3">
        <w:rPr>
          <w:b/>
        </w:rPr>
        <w:t>2.</w:t>
      </w:r>
      <w:r>
        <w:rPr>
          <w:b/>
        </w:rPr>
        <w:t>Введение в мир профессий</w:t>
      </w:r>
      <w:proofErr w:type="gramStart"/>
      <w:r w:rsidR="00762874">
        <w:rPr>
          <w:b/>
        </w:rPr>
        <w:t xml:space="preserve"> </w:t>
      </w:r>
      <w:r>
        <w:rPr>
          <w:rStyle w:val="c3"/>
        </w:rPr>
        <w:t>В</w:t>
      </w:r>
      <w:proofErr w:type="gramEnd"/>
      <w:r>
        <w:rPr>
          <w:rStyle w:val="c3"/>
        </w:rPr>
        <w:t xml:space="preserve"> этом разделе программы обучающиеся знакомятся с классификациями профессий, учатся ориентироваться в их многообразии</w:t>
      </w:r>
      <w:r w:rsidRPr="0070745B">
        <w:t> Определение профессии. Определение специальности. Определение классификации. Различные виды классификаций профессий</w:t>
      </w:r>
      <w:proofErr w:type="gramStart"/>
      <w:r w:rsidRPr="0070745B">
        <w:t>.</w:t>
      </w:r>
      <w:r>
        <w:t>Т</w:t>
      </w:r>
      <w:proofErr w:type="gramEnd"/>
      <w:r>
        <w:t>ипы профессий по «предмету труда».</w:t>
      </w:r>
      <w:r w:rsidR="009B1BE3">
        <w:t xml:space="preserve">Общее знакомство с типами </w:t>
      </w:r>
      <w:r>
        <w:t xml:space="preserve"> профессий: «человек – человек», «человек – техника», «человек – знаковая система», «человек – природа», «человек – художественный образ».</w:t>
      </w:r>
    </w:p>
    <w:p w:rsidR="002A54A7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моих родителей</w:t>
      </w:r>
      <w:r w:rsidR="009B1B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BC4" w:rsidRPr="002A54A7"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родителей</w:t>
      </w:r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 xml:space="preserve"> по схеме</w:t>
      </w:r>
      <w:r w:rsidR="002A54A7" w:rsidRPr="002A54A7">
        <w:t xml:space="preserve">: </w:t>
      </w:r>
      <w:r w:rsidR="002A54A7" w:rsidRPr="002A54A7">
        <w:rPr>
          <w:rFonts w:ascii="Times New Roman" w:hAnsi="Times New Roman" w:cs="Times New Roman"/>
          <w:sz w:val="24"/>
        </w:rPr>
        <w:t>название профессии – место работы — условия труда — инструменты для работы — выполняемые трудовые операции — результат труда</w:t>
      </w:r>
      <w:proofErr w:type="gramStart"/>
      <w:r w:rsidR="002A54A7" w:rsidRPr="002A54A7">
        <w:rPr>
          <w:rFonts w:ascii="Times New Roman" w:hAnsi="Times New Roman" w:cs="Times New Roman"/>
          <w:sz w:val="24"/>
        </w:rPr>
        <w:t>.</w:t>
      </w:r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 xml:space="preserve">накомство </w:t>
      </w:r>
      <w:r w:rsidR="00823BC4" w:rsidRPr="002A54A7">
        <w:rPr>
          <w:rFonts w:ascii="Times New Roman" w:eastAsia="Times New Roman" w:hAnsi="Times New Roman" w:cs="Times New Roman"/>
          <w:sz w:val="24"/>
          <w:szCs w:val="24"/>
        </w:rPr>
        <w:t xml:space="preserve"> с традициями разных семей.совместная деятельность детей и родителей</w:t>
      </w:r>
      <w:r w:rsidR="002A5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A55" w:rsidRPr="008D17D3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37A55" w:rsidRPr="008D17D3">
        <w:rPr>
          <w:rFonts w:ascii="Times New Roman" w:eastAsia="Times New Roman" w:hAnsi="Times New Roman" w:cs="Times New Roman"/>
          <w:b/>
          <w:sz w:val="24"/>
          <w:szCs w:val="24"/>
        </w:rPr>
        <w:t>Знакомство с различными профессиями</w:t>
      </w:r>
      <w:proofErr w:type="gramStart"/>
      <w:r w:rsidR="009B1B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7DBA" w:rsidRPr="00BA7DB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BA7DBA" w:rsidRPr="00BA7DBA">
        <w:rPr>
          <w:rFonts w:ascii="Times New Roman" w:eastAsia="Times New Roman" w:hAnsi="Times New Roman" w:cs="Times New Roman"/>
          <w:sz w:val="24"/>
          <w:szCs w:val="24"/>
        </w:rPr>
        <w:t xml:space="preserve">накомство с профессиями родного города. </w:t>
      </w:r>
      <w:r w:rsidR="009B1BE3" w:rsidRPr="009B1BE3"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в школе (учитель, завуч, директор, повар, младший обслуживающий персонал)</w:t>
      </w:r>
      <w:r w:rsidR="009B1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BE3" w:rsidRPr="0070745B">
        <w:rPr>
          <w:rFonts w:ascii="Times New Roman" w:eastAsia="Times New Roman" w:hAnsi="Times New Roman" w:cs="Times New Roman"/>
          <w:sz w:val="24"/>
          <w:szCs w:val="24"/>
        </w:rPr>
        <w:t>Требования профессии к человеку (в соответствии с классификацией профессий).   Здоровье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</w:t>
      </w:r>
    </w:p>
    <w:p w:rsidR="00497B1E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Итоговое</w:t>
      </w:r>
      <w:r w:rsidR="00F7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обследование</w:t>
      </w:r>
    </w:p>
    <w:p w:rsidR="00637BAE" w:rsidRDefault="00637BAE" w:rsidP="00637BA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762874" w:rsidRPr="007D54E2" w:rsidRDefault="00762874" w:rsidP="00DB13D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Входящее обследование</w:t>
      </w:r>
      <w:r w:rsidR="00DB13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</w:t>
      </w:r>
    </w:p>
    <w:p w:rsidR="00762874" w:rsidRPr="00762874" w:rsidRDefault="00F907DD" w:rsidP="00DB13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4070C"/>
          <w:sz w:val="24"/>
          <w:szCs w:val="24"/>
        </w:rPr>
        <w:t xml:space="preserve">1. </w:t>
      </w:r>
      <w:r w:rsidR="00F707E2" w:rsidRPr="00762874">
        <w:rPr>
          <w:rFonts w:ascii="Times New Roman" w:hAnsi="Times New Roman" w:cs="Times New Roman"/>
          <w:b/>
          <w:color w:val="04070C"/>
          <w:sz w:val="24"/>
          <w:szCs w:val="24"/>
        </w:rPr>
        <w:t>Человеческие возможности</w:t>
      </w:r>
      <w:r w:rsidR="00762874">
        <w:rPr>
          <w:rFonts w:ascii="Times New Roman" w:hAnsi="Times New Roman" w:cs="Times New Roman"/>
          <w:b/>
          <w:color w:val="04070C"/>
          <w:sz w:val="24"/>
          <w:szCs w:val="24"/>
        </w:rPr>
        <w:t xml:space="preserve">.  </w:t>
      </w:r>
      <w:r w:rsidR="00762874" w:rsidRPr="00762874">
        <w:rPr>
          <w:rFonts w:ascii="Times New Roman" w:hAnsi="Times New Roman" w:cs="Times New Roman"/>
          <w:color w:val="04070C"/>
          <w:sz w:val="24"/>
          <w:szCs w:val="24"/>
        </w:rPr>
        <w:t>Раздел ориентирован на о</w:t>
      </w:r>
      <w:r w:rsidR="00762874" w:rsidRPr="00762874">
        <w:rPr>
          <w:rFonts w:ascii="Times New Roman" w:hAnsi="Times New Roman" w:cs="Times New Roman"/>
          <w:sz w:val="24"/>
          <w:szCs w:val="28"/>
        </w:rPr>
        <w:t xml:space="preserve">бщее представление о </w:t>
      </w:r>
      <w:r>
        <w:rPr>
          <w:rFonts w:ascii="Times New Roman" w:hAnsi="Times New Roman" w:cs="Times New Roman"/>
          <w:sz w:val="24"/>
          <w:szCs w:val="28"/>
        </w:rPr>
        <w:t>возможностях человека при выборе профессии,  в том числе к</w:t>
      </w:r>
      <w:r w:rsidRPr="00F907DD">
        <w:rPr>
          <w:rFonts w:ascii="Times New Roman" w:hAnsi="Times New Roman" w:cs="Times New Roman"/>
          <w:sz w:val="24"/>
          <w:szCs w:val="24"/>
        </w:rPr>
        <w:t xml:space="preserve">ачествах личности, необходимых для успешности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деятельности, чертах характера, отличающих</w:t>
      </w:r>
      <w:r w:rsidRPr="00F907DD">
        <w:rPr>
          <w:rFonts w:ascii="Times New Roman" w:hAnsi="Times New Roman" w:cs="Times New Roman"/>
          <w:sz w:val="24"/>
          <w:szCs w:val="24"/>
        </w:rPr>
        <w:t xml:space="preserve"> успешного специалиста в любой области.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762874" w:rsidRPr="00762874">
        <w:rPr>
          <w:rFonts w:ascii="Times New Roman" w:hAnsi="Times New Roman" w:cs="Times New Roman"/>
          <w:sz w:val="24"/>
          <w:szCs w:val="28"/>
        </w:rPr>
        <w:t>темпераменте. Психологическая характеристика основных типов темперамента, особенности проявления в профессиональной деятельности. Чувства и эмоции, их роль в профессиональной деятельности. Способы выражения. Регуляция эмоционального состояния. 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</w:t>
      </w:r>
      <w:r w:rsidR="00762874">
        <w:rPr>
          <w:rFonts w:ascii="Times New Roman" w:hAnsi="Times New Roman" w:cs="Times New Roman"/>
          <w:sz w:val="24"/>
          <w:szCs w:val="28"/>
        </w:rPr>
        <w:t>.</w:t>
      </w:r>
    </w:p>
    <w:p w:rsidR="001B0FBA" w:rsidRPr="00D35668" w:rsidRDefault="00F907DD" w:rsidP="001B0FB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color w:val="04070C"/>
          <w:sz w:val="24"/>
          <w:szCs w:val="24"/>
        </w:rPr>
        <w:t xml:space="preserve">2. </w:t>
      </w:r>
      <w:r w:rsidR="00762874">
        <w:rPr>
          <w:rFonts w:ascii="Times New Roman" w:hAnsi="Times New Roman" w:cs="Times New Roman"/>
          <w:b/>
          <w:color w:val="04070C"/>
          <w:sz w:val="24"/>
          <w:szCs w:val="24"/>
        </w:rPr>
        <w:t>С</w:t>
      </w:r>
      <w:r w:rsidR="00F707E2" w:rsidRPr="00762874">
        <w:rPr>
          <w:rFonts w:ascii="Times New Roman" w:hAnsi="Times New Roman" w:cs="Times New Roman"/>
          <w:b/>
          <w:color w:val="04070C"/>
          <w:sz w:val="24"/>
          <w:szCs w:val="24"/>
        </w:rPr>
        <w:t>пособности и профессиональная пригодность</w:t>
      </w:r>
      <w:r w:rsidR="00C82368">
        <w:rPr>
          <w:rFonts w:ascii="Times New Roman" w:hAnsi="Times New Roman" w:cs="Times New Roman"/>
          <w:b/>
          <w:color w:val="04070C"/>
          <w:sz w:val="24"/>
          <w:szCs w:val="24"/>
        </w:rPr>
        <w:t xml:space="preserve">. </w:t>
      </w:r>
      <w:proofErr w:type="gramStart"/>
      <w:r w:rsidR="00C82368">
        <w:rPr>
          <w:rFonts w:ascii="Times New Roman" w:hAnsi="Times New Roman" w:cs="Times New Roman"/>
          <w:color w:val="04070C"/>
          <w:sz w:val="24"/>
          <w:szCs w:val="24"/>
        </w:rPr>
        <w:t xml:space="preserve">На этом этапе </w:t>
      </w:r>
      <w:r w:rsidR="00C82368" w:rsidRPr="00C82368">
        <w:rPr>
          <w:rFonts w:ascii="Times New Roman" w:hAnsi="Times New Roman" w:cs="Times New Roman"/>
          <w:color w:val="04070C"/>
          <w:sz w:val="24"/>
          <w:szCs w:val="24"/>
        </w:rPr>
        <w:t>ф</w:t>
      </w:r>
      <w:r w:rsidR="00C82368" w:rsidRPr="00C82368">
        <w:rPr>
          <w:rFonts w:ascii="Times New Roman" w:hAnsi="Times New Roman" w:cs="Times New Roman"/>
          <w:sz w:val="24"/>
          <w:szCs w:val="24"/>
        </w:rPr>
        <w:t>ормируется представление о профессиональных навыках,</w:t>
      </w:r>
      <w:r w:rsidR="001B0FBA">
        <w:rPr>
          <w:rFonts w:ascii="Times New Roman" w:hAnsi="Times New Roman" w:cs="Times New Roman"/>
          <w:sz w:val="24"/>
          <w:szCs w:val="24"/>
        </w:rPr>
        <w:t xml:space="preserve"> </w:t>
      </w:r>
      <w:r w:rsidR="00C82368">
        <w:rPr>
          <w:rFonts w:ascii="Times New Roman" w:hAnsi="Times New Roman" w:cs="Times New Roman"/>
          <w:sz w:val="24"/>
          <w:szCs w:val="24"/>
        </w:rPr>
        <w:t xml:space="preserve"> </w:t>
      </w:r>
      <w:r w:rsidR="001B0FBA">
        <w:rPr>
          <w:rFonts w:ascii="Times New Roman" w:hAnsi="Times New Roman" w:cs="Times New Roman"/>
          <w:sz w:val="24"/>
          <w:szCs w:val="24"/>
        </w:rPr>
        <w:t>способностях</w:t>
      </w:r>
      <w:r w:rsidR="00C82368" w:rsidRPr="00C82368">
        <w:rPr>
          <w:rFonts w:ascii="Times New Roman" w:hAnsi="Times New Roman" w:cs="Times New Roman"/>
          <w:sz w:val="24"/>
          <w:szCs w:val="24"/>
        </w:rPr>
        <w:t xml:space="preserve"> </w:t>
      </w:r>
      <w:r w:rsidR="001B0FBA">
        <w:rPr>
          <w:rFonts w:ascii="Times New Roman" w:hAnsi="Times New Roman" w:cs="Times New Roman"/>
          <w:sz w:val="24"/>
          <w:szCs w:val="24"/>
        </w:rPr>
        <w:t>(</w:t>
      </w:r>
      <w:r w:rsidR="001B0FBA">
        <w:rPr>
          <w:rFonts w:ascii="Times New Roman" w:hAnsi="Times New Roman" w:cs="Times New Roman"/>
          <w:sz w:val="24"/>
          <w:szCs w:val="28"/>
        </w:rPr>
        <w:t>с</w:t>
      </w:r>
      <w:r w:rsidR="001B0FBA" w:rsidRPr="001B0FBA">
        <w:rPr>
          <w:rFonts w:ascii="Times New Roman" w:hAnsi="Times New Roman" w:cs="Times New Roman"/>
          <w:sz w:val="24"/>
          <w:szCs w:val="28"/>
        </w:rPr>
        <w:t>пособности общие и специальные.</w:t>
      </w:r>
      <w:proofErr w:type="gramEnd"/>
      <w:r w:rsidR="001B0FBA" w:rsidRPr="001B0FB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B0FBA" w:rsidRPr="001B0FBA">
        <w:rPr>
          <w:rFonts w:ascii="Times New Roman" w:hAnsi="Times New Roman" w:cs="Times New Roman"/>
          <w:sz w:val="24"/>
          <w:szCs w:val="28"/>
        </w:rPr>
        <w:t>Способности к практи</w:t>
      </w:r>
      <w:r w:rsidR="001B0FBA">
        <w:rPr>
          <w:rFonts w:ascii="Times New Roman" w:hAnsi="Times New Roman" w:cs="Times New Roman"/>
          <w:sz w:val="24"/>
          <w:szCs w:val="28"/>
        </w:rPr>
        <w:t xml:space="preserve">ческим видам деятельности),  </w:t>
      </w:r>
      <w:r w:rsidR="00C82368" w:rsidRPr="00C82368">
        <w:rPr>
          <w:rFonts w:ascii="Times New Roman" w:hAnsi="Times New Roman" w:cs="Times New Roman"/>
          <w:sz w:val="24"/>
          <w:szCs w:val="24"/>
        </w:rPr>
        <w:t>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</w:t>
      </w:r>
      <w:r w:rsidR="00C82368">
        <w:rPr>
          <w:rFonts w:ascii="Times New Roman" w:hAnsi="Times New Roman" w:cs="Times New Roman"/>
          <w:sz w:val="24"/>
          <w:szCs w:val="24"/>
        </w:rPr>
        <w:t>.</w:t>
      </w:r>
      <w:r w:rsidR="001B0FBA" w:rsidRPr="001B0FBA">
        <w:rPr>
          <w:sz w:val="28"/>
          <w:szCs w:val="28"/>
        </w:rPr>
        <w:t xml:space="preserve"> </w:t>
      </w:r>
      <w:proofErr w:type="gramEnd"/>
    </w:p>
    <w:p w:rsidR="00F707E2" w:rsidRPr="00C82368" w:rsidRDefault="001B0FBA" w:rsidP="00DB13DD">
      <w:pPr>
        <w:spacing w:after="0" w:line="240" w:lineRule="auto"/>
        <w:rPr>
          <w:rFonts w:ascii="Times New Roman" w:hAnsi="Times New Roman" w:cs="Times New Roman"/>
          <w:b/>
          <w:color w:val="04070C"/>
          <w:sz w:val="24"/>
          <w:szCs w:val="24"/>
        </w:rPr>
      </w:pPr>
      <w:r w:rsidRPr="00F907DD">
        <w:rPr>
          <w:rFonts w:ascii="Times New Roman" w:hAnsi="Times New Roman" w:cs="Times New Roman"/>
          <w:sz w:val="24"/>
          <w:szCs w:val="28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  <w:r w:rsidR="00DB13DD">
        <w:rPr>
          <w:rFonts w:ascii="Times New Roman" w:hAnsi="Times New Roman" w:cs="Times New Roman"/>
          <w:sz w:val="24"/>
          <w:szCs w:val="28"/>
        </w:rPr>
        <w:t xml:space="preserve"> </w:t>
      </w:r>
      <w:r w:rsidR="00C82368" w:rsidRPr="00C82368">
        <w:rPr>
          <w:sz w:val="28"/>
          <w:szCs w:val="28"/>
        </w:rPr>
        <w:t xml:space="preserve"> </w:t>
      </w:r>
      <w:r w:rsidR="00C82368" w:rsidRPr="00C82368">
        <w:rPr>
          <w:rFonts w:ascii="Times New Roman" w:hAnsi="Times New Roman" w:cs="Times New Roman"/>
          <w:sz w:val="24"/>
          <w:szCs w:val="28"/>
        </w:rPr>
        <w:t xml:space="preserve">Представление о степенях профессиональной </w:t>
      </w:r>
      <w:r w:rsidR="00C82368" w:rsidRPr="00C82368">
        <w:rPr>
          <w:rFonts w:ascii="Times New Roman" w:hAnsi="Times New Roman" w:cs="Times New Roman"/>
          <w:sz w:val="24"/>
          <w:szCs w:val="28"/>
        </w:rPr>
        <w:lastRenderedPageBreak/>
        <w:t>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</w:t>
      </w:r>
      <w:proofErr w:type="gramStart"/>
      <w:r w:rsidR="00C8236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F907DD" w:rsidRPr="00F90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7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907DD" w:rsidRPr="00F907DD">
        <w:rPr>
          <w:rFonts w:ascii="Times New Roman" w:hAnsi="Times New Roman" w:cs="Times New Roman"/>
          <w:sz w:val="24"/>
          <w:szCs w:val="24"/>
        </w:rPr>
        <w:t>ребования</w:t>
      </w:r>
      <w:r w:rsidR="00F907DD">
        <w:rPr>
          <w:rFonts w:ascii="Times New Roman" w:hAnsi="Times New Roman" w:cs="Times New Roman"/>
          <w:sz w:val="24"/>
          <w:szCs w:val="24"/>
        </w:rPr>
        <w:t>х</w:t>
      </w:r>
      <w:r w:rsidR="00F907DD" w:rsidRPr="00F907DD">
        <w:rPr>
          <w:rFonts w:ascii="Times New Roman" w:hAnsi="Times New Roman" w:cs="Times New Roman"/>
          <w:sz w:val="24"/>
          <w:szCs w:val="24"/>
        </w:rPr>
        <w:t xml:space="preserve"> профессии к человеку</w:t>
      </w:r>
    </w:p>
    <w:p w:rsidR="00C82368" w:rsidRPr="00C82368" w:rsidRDefault="00DB13DD" w:rsidP="00DB13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4070C"/>
          <w:sz w:val="24"/>
          <w:szCs w:val="24"/>
        </w:rPr>
        <w:t xml:space="preserve">3. </w:t>
      </w:r>
      <w:r w:rsidR="00F707E2" w:rsidRPr="00762874">
        <w:rPr>
          <w:rFonts w:ascii="Times New Roman" w:hAnsi="Times New Roman" w:cs="Times New Roman"/>
          <w:b/>
          <w:color w:val="04070C"/>
          <w:sz w:val="24"/>
          <w:szCs w:val="24"/>
        </w:rPr>
        <w:t>Предварительное планирование профессионального будущего</w:t>
      </w:r>
      <w:r w:rsidR="00C82368">
        <w:rPr>
          <w:rFonts w:ascii="Times New Roman" w:hAnsi="Times New Roman" w:cs="Times New Roman"/>
          <w:b/>
          <w:color w:val="04070C"/>
          <w:sz w:val="24"/>
          <w:szCs w:val="24"/>
        </w:rPr>
        <w:t xml:space="preserve">. </w:t>
      </w:r>
      <w:r w:rsidR="00C82368">
        <w:rPr>
          <w:rFonts w:ascii="Times New Roman" w:hAnsi="Times New Roman" w:cs="Times New Roman"/>
          <w:color w:val="04070C"/>
          <w:sz w:val="24"/>
          <w:szCs w:val="24"/>
        </w:rPr>
        <w:t>На этом этапе</w:t>
      </w:r>
      <w:r w:rsidR="00C82368">
        <w:rPr>
          <w:rFonts w:ascii="Times New Roman" w:hAnsi="Times New Roman" w:cs="Times New Roman"/>
          <w:b/>
          <w:color w:val="04070C"/>
          <w:sz w:val="24"/>
          <w:szCs w:val="24"/>
        </w:rPr>
        <w:t xml:space="preserve"> </w:t>
      </w:r>
      <w:r w:rsidR="00C82368" w:rsidRPr="00C82368">
        <w:rPr>
          <w:rFonts w:ascii="Times New Roman" w:hAnsi="Times New Roman" w:cs="Times New Roman"/>
          <w:sz w:val="24"/>
          <w:szCs w:val="28"/>
        </w:rPr>
        <w:t>формируется представление о мире профессий,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  <w:r w:rsidR="00C82368">
        <w:rPr>
          <w:rFonts w:ascii="Times New Roman" w:hAnsi="Times New Roman" w:cs="Times New Roman"/>
          <w:sz w:val="24"/>
          <w:szCs w:val="28"/>
        </w:rPr>
        <w:t xml:space="preserve"> </w:t>
      </w:r>
      <w:r w:rsidR="00C82368" w:rsidRPr="00C82368">
        <w:rPr>
          <w:rFonts w:ascii="Times New Roman" w:hAnsi="Times New Roman" w:cs="Times New Roman"/>
          <w:sz w:val="24"/>
          <w:szCs w:val="28"/>
        </w:rPr>
        <w:t>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</w:p>
    <w:p w:rsidR="00F707E2" w:rsidRPr="00762874" w:rsidRDefault="00F707E2" w:rsidP="00DB13DD">
      <w:pPr>
        <w:pStyle w:val="a3"/>
        <w:spacing w:after="0" w:line="240" w:lineRule="auto"/>
        <w:rPr>
          <w:rFonts w:ascii="Times New Roman" w:hAnsi="Times New Roman" w:cs="Times New Roman"/>
          <w:color w:val="04070C"/>
          <w:sz w:val="24"/>
          <w:szCs w:val="24"/>
        </w:rPr>
      </w:pPr>
      <w:r w:rsidRPr="00762874">
        <w:rPr>
          <w:rFonts w:ascii="Times New Roman" w:hAnsi="Times New Roman" w:cs="Times New Roman"/>
          <w:b/>
          <w:color w:val="04070C"/>
          <w:sz w:val="24"/>
          <w:szCs w:val="24"/>
        </w:rPr>
        <w:t>Итоговое</w:t>
      </w:r>
      <w:r w:rsidRPr="00762874">
        <w:rPr>
          <w:rFonts w:ascii="Times New Roman" w:hAnsi="Times New Roman" w:cs="Times New Roman"/>
          <w:color w:val="04070C"/>
          <w:sz w:val="24"/>
          <w:szCs w:val="24"/>
        </w:rPr>
        <w:t xml:space="preserve"> </w:t>
      </w:r>
      <w:r w:rsidRPr="00762874">
        <w:rPr>
          <w:rFonts w:ascii="Times New Roman" w:hAnsi="Times New Roman" w:cs="Times New Roman"/>
          <w:b/>
          <w:color w:val="04070C"/>
          <w:sz w:val="24"/>
          <w:szCs w:val="24"/>
        </w:rPr>
        <w:t>обследование</w:t>
      </w:r>
    </w:p>
    <w:p w:rsidR="00F707E2" w:rsidRDefault="00F707E2" w:rsidP="00DB13DD">
      <w:pPr>
        <w:spacing w:after="0" w:line="240" w:lineRule="auto"/>
        <w:rPr>
          <w:rFonts w:ascii="Times New Roman" w:hAnsi="Times New Roman" w:cs="Times New Roman"/>
          <w:color w:val="04070C"/>
          <w:sz w:val="24"/>
          <w:szCs w:val="24"/>
        </w:rPr>
      </w:pPr>
    </w:p>
    <w:p w:rsidR="00DB13DD" w:rsidRDefault="00DB13DD" w:rsidP="00DB13DD">
      <w:pPr>
        <w:spacing w:after="0" w:line="240" w:lineRule="auto"/>
        <w:rPr>
          <w:rFonts w:ascii="Times New Roman" w:hAnsi="Times New Roman" w:cs="Times New Roman"/>
          <w:color w:val="04070C"/>
          <w:sz w:val="24"/>
          <w:szCs w:val="24"/>
        </w:rPr>
      </w:pPr>
    </w:p>
    <w:p w:rsidR="00037A55" w:rsidRDefault="00037A55" w:rsidP="00F70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37A55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637BAE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DB13DD" w:rsidRPr="00037A55" w:rsidRDefault="00DB13DD" w:rsidP="00F7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096"/>
        <w:gridCol w:w="2693"/>
        <w:gridCol w:w="2694"/>
        <w:gridCol w:w="2693"/>
      </w:tblGrid>
      <w:tr w:rsidR="00037A55" w:rsidRPr="002D6B3E" w:rsidTr="001600E7">
        <w:tc>
          <w:tcPr>
            <w:tcW w:w="6096" w:type="dxa"/>
            <w:vMerge w:val="restart"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080" w:type="dxa"/>
            <w:gridSpan w:val="3"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7A55" w:rsidRPr="002D6B3E" w:rsidTr="001600E7">
        <w:tc>
          <w:tcPr>
            <w:tcW w:w="6096" w:type="dxa"/>
            <w:vMerge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037A55" w:rsidRPr="002D6B3E" w:rsidRDefault="00037A55" w:rsidP="002A54A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2D6B3E" w:rsidRDefault="00037A55" w:rsidP="002A54A7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Обследование детей</w:t>
            </w:r>
          </w:p>
        </w:tc>
        <w:tc>
          <w:tcPr>
            <w:tcW w:w="2693" w:type="dxa"/>
          </w:tcPr>
          <w:p w:rsidR="00037A55" w:rsidRPr="002D6B3E" w:rsidRDefault="002A54A7" w:rsidP="002A54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37A55" w:rsidRPr="002D6B3E" w:rsidRDefault="00BA7DBA" w:rsidP="002A54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7A55" w:rsidRPr="002D6B3E" w:rsidRDefault="00BA7DBA" w:rsidP="002A54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2D6B3E" w:rsidRDefault="005E1C9C" w:rsidP="002A54A7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Самопознание </w:t>
            </w:r>
          </w:p>
        </w:tc>
        <w:tc>
          <w:tcPr>
            <w:tcW w:w="2693" w:type="dxa"/>
          </w:tcPr>
          <w:p w:rsidR="00037A55" w:rsidRPr="002D6B3E" w:rsidRDefault="002A54A7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37A55" w:rsidRPr="002D6B3E" w:rsidRDefault="006C5801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2D6B3E" w:rsidRDefault="005E1C9C" w:rsidP="001600E7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2693" w:type="dxa"/>
          </w:tcPr>
          <w:p w:rsidR="00037A55" w:rsidRPr="002D6B3E" w:rsidRDefault="002A54A7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480A22" w:rsidRDefault="00037A55" w:rsidP="001600E7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Профессии родителей</w:t>
            </w:r>
          </w:p>
        </w:tc>
        <w:tc>
          <w:tcPr>
            <w:tcW w:w="2693" w:type="dxa"/>
          </w:tcPr>
          <w:p w:rsidR="00037A55" w:rsidRPr="002D6B3E" w:rsidRDefault="002A54A7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480A22" w:rsidRDefault="00037A55" w:rsidP="001600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Знакомство с различными профессиями</w:t>
            </w:r>
          </w:p>
        </w:tc>
        <w:tc>
          <w:tcPr>
            <w:tcW w:w="2693" w:type="dxa"/>
          </w:tcPr>
          <w:p w:rsidR="00037A55" w:rsidRPr="002D6B3E" w:rsidRDefault="002A54A7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2D6B3E" w:rsidRDefault="00037A55" w:rsidP="001600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Итоговая  диагностика </w:t>
            </w:r>
            <w:proofErr w:type="gramStart"/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037A55" w:rsidRPr="002D6B3E" w:rsidRDefault="002A54A7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A55" w:rsidRPr="002D6B3E" w:rsidTr="001600E7">
        <w:tc>
          <w:tcPr>
            <w:tcW w:w="6096" w:type="dxa"/>
          </w:tcPr>
          <w:p w:rsidR="00037A55" w:rsidRPr="002D6B3E" w:rsidRDefault="00037A55" w:rsidP="001600E7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37A55" w:rsidRPr="002D6B3E" w:rsidRDefault="006C5801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8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37A55" w:rsidRPr="002D6B3E" w:rsidRDefault="00BA7DBA" w:rsidP="001600E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7D54E2" w:rsidRDefault="007D54E2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BAE" w:rsidRPr="00037A55" w:rsidRDefault="00637BAE" w:rsidP="00637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A55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6 класс</w:t>
      </w:r>
    </w:p>
    <w:tbl>
      <w:tblPr>
        <w:tblStyle w:val="a5"/>
        <w:tblW w:w="0" w:type="auto"/>
        <w:tblInd w:w="-176" w:type="dxa"/>
        <w:tblLook w:val="04A0"/>
      </w:tblPr>
      <w:tblGrid>
        <w:gridCol w:w="6096"/>
        <w:gridCol w:w="2693"/>
        <w:gridCol w:w="2694"/>
        <w:gridCol w:w="2693"/>
      </w:tblGrid>
      <w:tr w:rsidR="00637BAE" w:rsidRPr="002D6B3E" w:rsidTr="00637BAE">
        <w:tc>
          <w:tcPr>
            <w:tcW w:w="6096" w:type="dxa"/>
            <w:vMerge w:val="restart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080" w:type="dxa"/>
            <w:gridSpan w:val="3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7BAE" w:rsidRPr="002D6B3E" w:rsidTr="00637BAE">
        <w:tc>
          <w:tcPr>
            <w:tcW w:w="6096" w:type="dxa"/>
            <w:vMerge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B3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2D6B3E" w:rsidRDefault="00637BAE" w:rsidP="00637BAE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Обследование детей</w:t>
            </w: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2D6B3E" w:rsidRDefault="00F707E2" w:rsidP="00637BAE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Человеческие возможности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2D6B3E" w:rsidRDefault="00F707E2" w:rsidP="00637BAE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8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37BAE" w:rsidRPr="002D6B3E" w:rsidRDefault="006C5801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480A22" w:rsidRDefault="00F707E2" w:rsidP="00637BAE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Предварительное планирование профессионального будущего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37BAE" w:rsidRPr="002D6B3E" w:rsidRDefault="00F707E2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2D6B3E" w:rsidRDefault="00637BAE" w:rsidP="00637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Итоговая  диагностика </w:t>
            </w:r>
            <w:proofErr w:type="gramStart"/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BAE" w:rsidRPr="002D6B3E" w:rsidTr="00637BAE">
        <w:tc>
          <w:tcPr>
            <w:tcW w:w="6096" w:type="dxa"/>
          </w:tcPr>
          <w:p w:rsidR="00637BAE" w:rsidRPr="002D6B3E" w:rsidRDefault="00637BAE" w:rsidP="00637BAE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D6B3E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637BAE" w:rsidRPr="002D6B3E" w:rsidRDefault="00637BAE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5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37BAE" w:rsidRPr="002D6B3E" w:rsidRDefault="00762874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5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37BAE" w:rsidRPr="002D6B3E" w:rsidRDefault="00762874" w:rsidP="00637B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D54E2" w:rsidRDefault="007D54E2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7E2" w:rsidRDefault="00F707E2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7E2" w:rsidRDefault="00F707E2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45B" w:rsidRDefault="002A54A7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0745B" w:rsidRPr="002906C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EE003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"/>
        <w:gridCol w:w="2693"/>
        <w:gridCol w:w="851"/>
        <w:gridCol w:w="708"/>
        <w:gridCol w:w="2268"/>
        <w:gridCol w:w="4111"/>
        <w:gridCol w:w="142"/>
        <w:gridCol w:w="3970"/>
      </w:tblGrid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2" w:rsidRDefault="0070745B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70745B" w:rsidRPr="00866176" w:rsidTr="001600E7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1600E7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A54A7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70745B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ервичное обследование ч1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психофизиологического развития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рограмму)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2A54A7" w:rsidP="001600E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45B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ервичное обследование </w:t>
            </w:r>
            <w:r w:rsidR="0070745B"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ч2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психофизиологического развития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рограмму)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Самоопределение. Кто я? Образ "Я" и самооценка </w:t>
              </w:r>
            </w:hyperlink>
            <w:r w:rsidR="00BA7DBA" w:rsidRPr="008661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600E7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 внутреннем мире человека и возможностях его самопознания. «Мой портрет», «мой идеал»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Самоопределение. Кто я? Образ "Я" и самооценка (2 ч)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Самооценка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возможности психодиагностики, как она помогает при выборе профессии. «Мой портрет», «мой идеал»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Самоопределение. Кто я? Образ "Я" и самооценка (</w:t>
              </w:r>
              <w:r w:rsidR="00BA7DBA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ч) 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Самооценка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97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методами самооценки.</w:t>
            </w:r>
            <w:r w:rsidR="009758A8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«тайны собственного «Я»»;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A31E4">
              <w:rPr>
                <w:rFonts w:ascii="Times New Roman" w:hAnsi="Times New Roman" w:cs="Times New Roman"/>
                <w:sz w:val="24"/>
              </w:rPr>
              <w:t>оррекция и развитие связной устной речи (регулирующая функция, планирующая функция, анализирующая функция,</w:t>
            </w:r>
            <w:proofErr w:type="gramStart"/>
            <w:r w:rsidRPr="00AA31E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A31E4">
              <w:rPr>
                <w:rFonts w:ascii="Times New Roman" w:hAnsi="Times New Roman" w:cs="Times New Roman"/>
                <w:sz w:val="24"/>
              </w:rPr>
              <w:t xml:space="preserve"> пополнение и обогащение пассивного и активного словарного запаса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Направленность личности. Что такое хорошо, что такое плохо (1 ч)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Направленность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профессионального личностного типа и </w:t>
            </w:r>
            <w:proofErr w:type="spell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Направленность личности. Что </w:t>
              </w:r>
              <w:r w:rsidR="00BA7DBA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такое хорошо, что такое плохо (2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ч)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96" w:rsidRPr="00866176" w:rsidRDefault="00857F96" w:rsidP="00857F96">
            <w:pPr>
              <w:tabs>
                <w:tab w:val="left" w:pos="567"/>
                <w:tab w:val="left" w:pos="1134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образ «Я», «Что я думаю о себе»; </w:t>
            </w:r>
          </w:p>
          <w:p w:rsidR="0070745B" w:rsidRPr="00866176" w:rsidRDefault="0070745B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Труд обязанность- или радость 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9758A8" w:rsidP="009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пословицами, литературными произведениями, раскрывающими понятие «груд» и дающими представление о том, что всё в жизни достигается трудом.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1E4" w:rsidRPr="00AA31E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AA31E4" w:rsidRPr="00AA31E4">
              <w:rPr>
                <w:rFonts w:ascii="Times New Roman" w:hAnsi="Times New Roman" w:cs="Times New Roman"/>
                <w:sz w:val="24"/>
              </w:rPr>
              <w:t>оррекция и развитие связной устной речи (регулирующ</w:t>
            </w:r>
            <w:r w:rsidR="00EC613C">
              <w:rPr>
                <w:rFonts w:ascii="Times New Roman" w:hAnsi="Times New Roman" w:cs="Times New Roman"/>
                <w:sz w:val="24"/>
              </w:rPr>
              <w:t xml:space="preserve">ая функция, </w:t>
            </w:r>
            <w:r w:rsidR="00AA31E4" w:rsidRPr="00AA31E4">
              <w:rPr>
                <w:rFonts w:ascii="Times New Roman" w:hAnsi="Times New Roman" w:cs="Times New Roman"/>
                <w:sz w:val="24"/>
              </w:rPr>
              <w:t xml:space="preserve"> анализирующая функция, , пополнение и обогащение </w:t>
            </w:r>
            <w:r w:rsidR="00AA31E4" w:rsidRPr="00AA31E4">
              <w:rPr>
                <w:rFonts w:ascii="Times New Roman" w:hAnsi="Times New Roman" w:cs="Times New Roman"/>
                <w:sz w:val="24"/>
              </w:rPr>
              <w:lastRenderedPageBreak/>
              <w:t>пассивного и активного словарного запаса</w:t>
            </w:r>
          </w:p>
        </w:tc>
      </w:tr>
      <w:tr w:rsidR="00E50E7E" w:rsidRPr="00866176" w:rsidTr="001600E7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E50E7E" w:rsidP="001600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E50E7E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E50E7E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AE579B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Эмоциональная сфера. Я чувствую, я существую. (1 ч)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E" w:rsidRPr="00866176" w:rsidRDefault="00E50E7E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B60C17" w:rsidP="006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миром эмоций и чувств</w:t>
            </w:r>
            <w:proofErr w:type="gramStart"/>
            <w:r w:rsidR="006B7449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>ест «Понимаете ли вы язык мимики». Игра пантомима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Style w:val="c0"/>
                <w:rFonts w:ascii="Times New Roman" w:hAnsi="Times New Roman" w:cs="Times New Roman"/>
                <w:sz w:val="24"/>
              </w:rPr>
              <w:t>Обучение  навыкам адекватного восприятия и выражения эмоций;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E50E7E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Эмоциональная сфера. Я чувствую, я существую. 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56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70745B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миром эмоций и чувств.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учащихся умению определять эмоциональное состояние других людей.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Style w:val="c0"/>
                <w:rFonts w:ascii="Times New Roman" w:hAnsi="Times New Roman" w:cs="Times New Roman"/>
                <w:sz w:val="24"/>
              </w:rPr>
              <w:t>Обучение  навыкам адекватного восприятия и выражения эмоций;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60C1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Мыслительные способности. Внимание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методами развития внимания. Определение спектра доступных профессий, где очень важно быть внимательным.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развития мышления.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047C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60C1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Мыслительные</w:t>
              </w:r>
              <w:r w:rsidR="00B60C17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способности. Память.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56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F84356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70745B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методами развития памяти. Определение спектра доступных профессий, где очень важна память.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развития мышления.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047C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</w:t>
              </w:r>
              <w:r w:rsidR="00EE18CF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ные интересы и склонности. Интерес к профессии.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17" w:rsidRPr="00866176" w:rsidRDefault="00307EBC" w:rsidP="0079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предпочтений обучающихся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послушный робот», «авт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портрет», «как управлять своими интересами и склонностями»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новки,Корригировать недостатки мышления через развитие умения сравнивать, обобщать, делать эле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выводы. Развитие гра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навыков, зрительной па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внимания и координации движений.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Способности.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80" w:rsidRPr="00866176" w:rsidRDefault="00795480" w:rsidP="0079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понятием «способности» и возможностями их развития. «Мои профессиональные желания», «Контрольные списки», «Состязание мотивов».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выводы. Развитие гра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навыков, зрительной па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внимания и координации движений.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Задатки и склонности. 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Как развивать способности.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Задатки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Склонности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DB3884" w:rsidP="00D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Диагностические игры и упражнения 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изучение собственных склонностей и способностей.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опыта само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стоятельного преодоления затруд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 руководством педагога на основе рефлексивного метода, опыт самоконтроля;</w:t>
            </w: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E50E7E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Что я знаю о профессиях. 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95480" w:rsidP="009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 многообразии доступного им профессионального труда. «Диалоги и профессиях»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proofErr w:type="gramEnd"/>
            <w:r w:rsidR="00DE71DE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2745BA" w:rsidRPr="00866176" w:rsidTr="002745BA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A" w:rsidRDefault="002745BA" w:rsidP="002745B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2745BA" w:rsidRPr="00866176" w:rsidRDefault="002745BA" w:rsidP="002745BA">
            <w:pPr>
              <w:spacing w:after="0" w:line="240" w:lineRule="auto"/>
              <w:ind w:firstLine="34"/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E50E7E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Викторина профессий.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9758A8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Закрепление позитивной установки, расширение кругозора проф. деятельности</w:t>
            </w:r>
            <w:r w:rsidR="00857F96" w:rsidRPr="0086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>Упражнения «Самая-самая», игра «День из жизни»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66176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произ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вольного внимания  и самоконтрол</w:t>
            </w:r>
            <w:r w:rsidR="00AA31E4">
              <w:rPr>
                <w:rFonts w:ascii="Times New Roman" w:hAnsi="Times New Roman" w:cs="Times New Roman"/>
                <w:sz w:val="24"/>
                <w:szCs w:val="24"/>
              </w:rPr>
              <w:t xml:space="preserve">я через развитие умения ждать и 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</w:tr>
      <w:tr w:rsidR="002D42E1" w:rsidRPr="00866176" w:rsidTr="001600E7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E1" w:rsidRPr="00866176" w:rsidRDefault="002D42E1" w:rsidP="001600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45B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E50E7E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E50E7E" w:rsidP="00E5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:rsidR="0070745B" w:rsidRPr="00866176" w:rsidRDefault="00AE579B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hyperlink r:id="rId20" w:history="1">
              <w:r w:rsidR="00E50E7E" w:rsidRPr="00866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Знакомство с профессиональной деятельностью родителей ч1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DB3884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игровые упражнения.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инструкцию, припоминать ранее услышанную слуховую информацию. 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Знакомство с профессиональной деятельностью родителей ч2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игровые упражнения.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«День из жизни»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Развивать 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зрительное и пространственное восприятие;   логическое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Знакомство с профессиональной деятельностью родителей ч3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игровые упражнения.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«День из жизни»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4" w:rsidRPr="00866176" w:rsidRDefault="00866176" w:rsidP="00EC61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соотносить зрительный образ со словом.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Знакомство с профессиональной деятельностью родителей ч4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Сборщик стеклопакетов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игровые упражнения.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«День из жизни»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по теме. Проведение д. игр 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>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Корригировать недостатки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разли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зрительно предметы различной величины, соотносить зрительный образ со словом.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Знакомство с профессиональной деятельностью родителей ч5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DB3884" w:rsidRPr="00866176" w:rsidRDefault="00DB3884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игровые упражнения.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«День из жизни»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теме. Проведение д. игр 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профессиями. Типы профессий (построение таблицы): Ч-Ч, 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, Ч-П, Ч-ХО, Ч-ЗС.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Профессия. 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Тип профессии.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6B7449" w:rsidP="006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осознания учащимися типического и специфического в </w:t>
            </w:r>
            <w:proofErr w:type="spellStart"/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EE18CF" w:rsidRPr="0086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того или иного специалиста. </w:t>
            </w:r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», «Пословицы и поговорки», «Мастер- профессионал»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действительности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.к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типа «человек-человек»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9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«человек-человек».</w:t>
            </w:r>
            <w:r w:rsidR="00EE18CF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Ролевые игры. Упражнения. Беседа. Презентации. 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теме. Проведение д. игр 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вой памяти через развитие умения запоминать словесную инструкцию, припоминать ранее услышанную слуховую информацию. Развивать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зрительное и пространственное восприятие;   логическое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DB3884" w:rsidRPr="00866176" w:rsidTr="007D54E2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«человек-техника»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«человек-техника»</w:t>
            </w:r>
            <w:r w:rsidR="00EE18CF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Упражнения. Беседа. Просмотр презентаций.</w:t>
            </w:r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</w:p>
        </w:tc>
      </w:tr>
      <w:tr w:rsidR="00092AD9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«человек-природа»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D9" w:rsidRPr="00866176" w:rsidRDefault="00092AD9" w:rsidP="00EC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Озеленитель</w:t>
            </w:r>
          </w:p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Цветовод-декоратор</w:t>
            </w:r>
          </w:p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типа«человек-природа». Упражнения. Беседа. Просмотр презентаций.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AA31E4" w:rsidRDefault="00092AD9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</w:rPr>
              <w:t>Коррекция и развитие связной устной речи (регулирующая функция, планирующая функция, анализирующая функция,</w:t>
            </w:r>
            <w:proofErr w:type="gramStart"/>
            <w:r w:rsidRPr="00AA31E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A31E4">
              <w:rPr>
                <w:rFonts w:ascii="Times New Roman" w:hAnsi="Times New Roman" w:cs="Times New Roman"/>
                <w:sz w:val="24"/>
              </w:rPr>
              <w:t xml:space="preserve"> пополнение и обогащение пассивного и активного словарного запаса</w:t>
            </w:r>
          </w:p>
        </w:tc>
      </w:tr>
      <w:tr w:rsidR="002745BA" w:rsidRPr="00866176" w:rsidTr="002745BA">
        <w:trPr>
          <w:trHeight w:val="423"/>
        </w:trPr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BA" w:rsidRPr="002745BA" w:rsidRDefault="002745BA" w:rsidP="0027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DB3884" w:rsidRPr="00866176" w:rsidTr="007D5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«человек-художественный образ»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59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Наборщик</w:t>
            </w:r>
          </w:p>
          <w:p w:rsidR="00DB3884" w:rsidRPr="00866176" w:rsidRDefault="00DB3884" w:rsidP="0059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телеграфист телефонист радиооператор</w:t>
            </w:r>
          </w:p>
          <w:p w:rsidR="00DB3884" w:rsidRPr="00866176" w:rsidRDefault="00DB3884" w:rsidP="0097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телеоператор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«человек-художественный образ»</w:t>
            </w:r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</w:t>
            </w:r>
            <w:proofErr w:type="spellStart"/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proofErr w:type="gramStart"/>
            <w:r w:rsidR="009758A8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аборщик</w:t>
            </w:r>
            <w:proofErr w:type="spellEnd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, телеграфист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радиооператор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телеоператор</w:t>
            </w:r>
            <w:r w:rsidR="00EE18CF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EE18CF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Беседа. Просмотр презентаций.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AA31E4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типа «человек-знаковая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EE18CF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Знаковая система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9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13F6D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знаковая система».</w:t>
            </w:r>
            <w:proofErr w:type="spellStart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теме. Проведение д. игр 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родного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9153DD">
            <w:pPr>
              <w:pStyle w:val="c20"/>
            </w:pPr>
            <w:r w:rsidRPr="00866176">
              <w:t>Формирование теоретических представлений и понятий</w:t>
            </w:r>
            <w:r w:rsidR="00F13F6D" w:rsidRPr="00866176">
              <w:t xml:space="preserve"> о востребованных профессиях нашего города. </w:t>
            </w:r>
            <w:r w:rsidR="009153DD" w:rsidRPr="00866176">
              <w:rPr>
                <w:rStyle w:val="c7"/>
              </w:rPr>
              <w:t>Рассматривание картинок с изображением профессий, составление описательных рассказов по теме. Проведение д. игр «Кому что?», «Что лишнее?» »Угадай по описанию», сюжетно ролевые игры, настольно печатные игры.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вой памяти через развитие умения запоминать словесную инструкцию, припоминать ранее услышанную слуховую информацию. Развивать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зрительное и пространственное восприятие;   логическое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про</w:t>
            </w:r>
            <w:r w:rsidR="00497B1E" w:rsidRPr="00866176">
              <w:rPr>
                <w:rFonts w:ascii="Times New Roman" w:hAnsi="Times New Roman" w:cs="Times New Roman"/>
                <w:sz w:val="24"/>
                <w:szCs w:val="24"/>
              </w:rPr>
              <w:t>фессиями в школе. Администрация (директор, завуч)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EE18CF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E18CF" w:rsidRPr="00866176" w:rsidRDefault="00EE18CF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теоретических представлений и понятий Повышение уровня осознания учащимися типического и специфического в профессиональной деятельности того или иного специалиста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соотносить зрительный образ со словом.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2745BA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7D5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в школе. </w:t>
            </w:r>
            <w:r w:rsidR="00497B1E" w:rsidRPr="00866176">
              <w:rPr>
                <w:rFonts w:ascii="Times New Roman" w:hAnsi="Times New Roman" w:cs="Times New Roman"/>
                <w:sz w:val="24"/>
                <w:szCs w:val="24"/>
              </w:rPr>
              <w:t>Учитель-классный руководитель. Учитель-предметник.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9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теоретических представлений и понятий Повышение уровня осознания учащимися типического и специфического в </w:t>
            </w:r>
            <w:proofErr w:type="spellStart"/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9153DD" w:rsidRPr="0086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того или иного специалиста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867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мышления, памяти,  Формирование прилежания, умения правильно вести себя на за</w:t>
            </w:r>
            <w:r w:rsidRPr="00866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нятиях.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школе.</w:t>
            </w:r>
            <w:r w:rsidR="00497B1E"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обслуживающий персонал (дворник, техничка, сторож)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F1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теоретических представлений и понятий Повышение уровня осознания учащимися типического и специфического в </w:t>
            </w:r>
            <w:proofErr w:type="spellStart"/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9153DD" w:rsidRPr="0086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того или иного специалиста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сенсорной сферы и позна</w:t>
            </w:r>
            <w:r w:rsidRPr="0086617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явлениях;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Здоровье и профессия.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Градусник 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  <w:p w:rsidR="00F13F6D" w:rsidRPr="00866176" w:rsidRDefault="00F13F6D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847D27" w:rsidRPr="00866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Дееспособность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D" w:rsidRPr="00866176" w:rsidRDefault="0086718B" w:rsidP="008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D36D0C">
              <w:rPr>
                <w:rFonts w:ascii="Times New Roman" w:hAnsi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/>
                <w:sz w:val="24"/>
                <w:szCs w:val="24"/>
              </w:rPr>
              <w:t>му, оцениванию</w:t>
            </w:r>
            <w:r w:rsidRPr="00D36D0C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 возможностей</w:t>
            </w:r>
            <w:r w:rsidRPr="00D36D0C">
              <w:rPr>
                <w:rFonts w:ascii="Times New Roman" w:hAnsi="Times New Roman"/>
                <w:sz w:val="24"/>
                <w:szCs w:val="24"/>
              </w:rPr>
              <w:t xml:space="preserve"> в соответствии с состоянием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884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возможных требований работодателя к здоровью будущих сотрудников. «мое здоровье в моих руках»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6D0C">
              <w:rPr>
                <w:rFonts w:ascii="Times New Roman" w:hAnsi="Times New Roman"/>
                <w:sz w:val="24"/>
                <w:szCs w:val="24"/>
              </w:rPr>
              <w:t>«Профессия- требуемые качества», ролевая игра «Медкомиссия».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асширять практический опыт 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ствительности.</w:t>
            </w:r>
          </w:p>
        </w:tc>
      </w:tr>
      <w:tr w:rsidR="00DB3884" w:rsidRPr="00866176" w:rsidTr="007D54E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F13F6D" w:rsidP="00F1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</w:t>
            </w:r>
          </w:p>
          <w:p w:rsidR="00847D27" w:rsidRPr="00866176" w:rsidRDefault="00F13F6D" w:rsidP="0084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 и навыки</w:t>
            </w:r>
          </w:p>
          <w:p w:rsidR="00847D27" w:rsidRPr="00866176" w:rsidRDefault="00847D27" w:rsidP="0084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Трудоспособность   Работоспособность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DD" w:rsidRPr="009153DD" w:rsidRDefault="00847D27" w:rsidP="00847D27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153DD" w:rsidRPr="009153D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теоретических представлений о профессиональной пригодности, изучение уровней профпригодности</w:t>
            </w: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 «4лишний», загадки. Просмотр презентаций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.к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</w:tbl>
    <w:p w:rsidR="00D45051" w:rsidRDefault="00D45051" w:rsidP="00D45051">
      <w:pPr>
        <w:rPr>
          <w:rFonts w:ascii="Times New Roman" w:hAnsi="Times New Roman" w:cs="Times New Roman"/>
          <w:sz w:val="24"/>
          <w:szCs w:val="24"/>
        </w:rPr>
      </w:pPr>
    </w:p>
    <w:p w:rsidR="00C356A4" w:rsidRDefault="00C356A4" w:rsidP="00D45051">
      <w:pPr>
        <w:rPr>
          <w:rFonts w:ascii="Times New Roman" w:hAnsi="Times New Roman" w:cs="Times New Roman"/>
          <w:sz w:val="24"/>
          <w:szCs w:val="24"/>
        </w:rPr>
      </w:pPr>
    </w:p>
    <w:p w:rsidR="00C356A4" w:rsidRDefault="00C356A4" w:rsidP="00D45051">
      <w:pPr>
        <w:rPr>
          <w:rFonts w:ascii="Times New Roman" w:hAnsi="Times New Roman" w:cs="Times New Roman"/>
          <w:sz w:val="24"/>
          <w:szCs w:val="24"/>
        </w:rPr>
      </w:pPr>
    </w:p>
    <w:p w:rsidR="00C356A4" w:rsidRDefault="00C356A4" w:rsidP="00D45051">
      <w:pPr>
        <w:rPr>
          <w:rFonts w:ascii="Times New Roman" w:hAnsi="Times New Roman" w:cs="Times New Roman"/>
          <w:sz w:val="24"/>
          <w:szCs w:val="24"/>
        </w:rPr>
      </w:pPr>
    </w:p>
    <w:p w:rsidR="00C356A4" w:rsidRDefault="00C356A4" w:rsidP="00D45051">
      <w:pPr>
        <w:rPr>
          <w:rFonts w:ascii="Times New Roman" w:hAnsi="Times New Roman" w:cs="Times New Roman"/>
          <w:sz w:val="24"/>
          <w:szCs w:val="24"/>
        </w:rPr>
      </w:pPr>
    </w:p>
    <w:p w:rsidR="00C356A4" w:rsidRDefault="00C356A4" w:rsidP="00D45051">
      <w:pPr>
        <w:rPr>
          <w:rFonts w:ascii="Times New Roman" w:hAnsi="Times New Roman" w:cs="Times New Roman"/>
          <w:sz w:val="24"/>
          <w:szCs w:val="24"/>
        </w:rPr>
      </w:pPr>
    </w:p>
    <w:p w:rsidR="00F707E2" w:rsidRDefault="00F707E2" w:rsidP="00D45051">
      <w:pPr>
        <w:rPr>
          <w:rFonts w:ascii="Times New Roman" w:hAnsi="Times New Roman" w:cs="Times New Roman"/>
          <w:sz w:val="24"/>
          <w:szCs w:val="24"/>
        </w:rPr>
      </w:pPr>
    </w:p>
    <w:p w:rsidR="00EE0031" w:rsidRDefault="00EE0031" w:rsidP="00384AC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3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E0031">
        <w:rPr>
          <w:rFonts w:ascii="Times New Roman" w:hAnsi="Times New Roman" w:cs="Times New Roman"/>
          <w:b/>
          <w:sz w:val="24"/>
          <w:szCs w:val="24"/>
        </w:rPr>
        <w:t>ское планирование 6 класс</w:t>
      </w:r>
    </w:p>
    <w:p w:rsidR="00EE0031" w:rsidRPr="00EE0031" w:rsidRDefault="00EE0031" w:rsidP="00384AC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1"/>
        <w:gridCol w:w="708"/>
        <w:gridCol w:w="851"/>
        <w:gridCol w:w="2126"/>
        <w:gridCol w:w="142"/>
        <w:gridCol w:w="3827"/>
        <w:gridCol w:w="142"/>
        <w:gridCol w:w="3970"/>
      </w:tblGrid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EE0031" w:rsidRPr="001A75F3" w:rsidTr="001A75F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6C5801" w:rsidP="00CF08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EE0031"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031"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обследование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психофизиологического развития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рограмму)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профориентация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знаний учащихся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(регулирующая функция, планирующая ф</w:t>
            </w:r>
            <w:r w:rsidR="001A75F3">
              <w:rPr>
                <w:rFonts w:ascii="Times New Roman" w:hAnsi="Times New Roman" w:cs="Times New Roman"/>
                <w:sz w:val="24"/>
                <w:szCs w:val="24"/>
              </w:rPr>
              <w:t xml:space="preserve">ункция, анализирующая функция,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и обогащение пассивного и активного словарного запаса</w:t>
            </w:r>
            <w:proofErr w:type="gramEnd"/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огромном мире профессий.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учащимся представление о профессиях; повысить интерес учащихся к профессиям и расширить их кругозор.</w:t>
            </w:r>
          </w:p>
          <w:p w:rsidR="00EE0031" w:rsidRPr="001A75F3" w:rsidRDefault="00EE0031" w:rsidP="00CF08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Расширять знания детей о мире профессий, развивать умение работать самостоятельно и в группе.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</w:t>
            </w:r>
            <w:r w:rsidR="00E27735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735" w:rsidRPr="001A75F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(регулирующая функция, планирующая ф</w:t>
            </w:r>
            <w:r w:rsidR="00CF08E2">
              <w:rPr>
                <w:rFonts w:ascii="Times New Roman" w:hAnsi="Times New Roman" w:cs="Times New Roman"/>
                <w:sz w:val="24"/>
                <w:szCs w:val="24"/>
              </w:rPr>
              <w:t xml:space="preserve">ункция, анализирующая функция, </w:t>
            </w:r>
            <w:r w:rsidR="00E27735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и обогащение пассивного и активного словарного запаса</w:t>
            </w:r>
            <w:proofErr w:type="gramEnd"/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AE579B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E0031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Выбираем правильно.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выявить способности к определенному виду деятельности</w:t>
            </w:r>
            <w:proofErr w:type="gramStart"/>
            <w:r w:rsidR="00543AC3"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543AC3" w:rsidRPr="001A75F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proofErr w:type="gramStart"/>
            <w:r w:rsidR="00543AC3" w:rsidRPr="001A7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43AC3" w:rsidRPr="001A75F3">
              <w:rPr>
                <w:rFonts w:ascii="Times New Roman" w:hAnsi="Times New Roman" w:cs="Times New Roman"/>
                <w:sz w:val="24"/>
                <w:szCs w:val="24"/>
              </w:rPr>
              <w:t>бъяснить учащимся, какие факторы влияют на выбор профессии; ознакомление детей  с «житейским» способом выбора профессии, информирование их о качествах, присущих людям тех или иных профессий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AE579B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F191F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Кот</w:t>
              </w:r>
            </w:hyperlink>
            <w:r w:rsidR="00DF191F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в мешке или типичные ошибки при выборе профессии.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DF191F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  <w:p w:rsidR="00DF191F" w:rsidRPr="001A75F3" w:rsidRDefault="00DF191F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распутье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1F" w:rsidRPr="001A75F3" w:rsidRDefault="00DF191F" w:rsidP="00CF08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ошибками, которые совершают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люди 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выборе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помочь избежать их в собственной 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связной устной речи (регулирующая функция, планирующая функция, анализирующая функция,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и обогащение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пассивного и активного словарного запаса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AE579B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E0031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Самые востребованные профессии на рынке труда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DF191F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</w:p>
          <w:p w:rsidR="00DF191F" w:rsidRPr="001A75F3" w:rsidRDefault="00DF191F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1F" w:rsidRPr="001A75F3" w:rsidRDefault="00DF191F" w:rsidP="00CF0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особенностями современного рынка труда.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 кругозора учащихся о профессиях на современном рынке труда. Знакомство  с профессиями, которые появились относительно недавно.</w:t>
            </w:r>
          </w:p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AE579B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E0031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Карта интересов.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tabs>
                <w:tab w:val="left" w:pos="567"/>
                <w:tab w:val="left" w:pos="1134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образ «Я», «Что я думаю о себе»; </w:t>
            </w:r>
          </w:p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AE579B" w:rsidP="00CF08E2">
            <w:pPr>
              <w:spacing w:after="41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EE0031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Профигра</w:t>
              </w:r>
              <w:proofErr w:type="spellEnd"/>
              <w:r w:rsidR="00EE0031" w:rsidRPr="001A7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"Самая-самая"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пословицами, литературными произведениями, раскрывающими понятие «груд» и дающими представление о том, что всё в жизни достигается трудом.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активные личностные </w:t>
            </w:r>
            <w:proofErr w:type="spell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оррекция</w:t>
            </w:r>
            <w:proofErr w:type="spell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связной устной речи (регулирующая функция, планирующая функция, анализирующая функция, , пополнение и обогащение пассивного и активного словарного запаса</w:t>
            </w:r>
          </w:p>
        </w:tc>
      </w:tr>
      <w:tr w:rsidR="00EE0031" w:rsidRPr="001A75F3" w:rsidTr="001A75F3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D44E9B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Спектр профессий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D44E9B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9B" w:rsidRPr="001A75F3" w:rsidRDefault="00D44E9B" w:rsidP="00CF0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 о проведении анализа профессий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D44E9B" w:rsidRPr="001A75F3" w:rsidRDefault="00D44E9B" w:rsidP="00CF0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их классификации;</w:t>
            </w:r>
          </w:p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282AA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сфера. </w:t>
            </w:r>
            <w:r w:rsidR="00543AC3" w:rsidRPr="001A75F3">
              <w:rPr>
                <w:rFonts w:ascii="Times New Roman" w:hAnsi="Times New Roman" w:cs="Times New Roman"/>
                <w:sz w:val="24"/>
                <w:szCs w:val="24"/>
              </w:rPr>
              <w:t>Укрощение эмоций.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миром эмоций и чувств. Обучение учащихся умению определять эмоциональное состояние других людей.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Обучение  навыкам адекватного восприятия и выражения эмоций;</w:t>
            </w:r>
          </w:p>
        </w:tc>
      </w:tr>
      <w:tr w:rsidR="00543AC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Эмоциональная сфера. Укрощение эмоций. Ч.2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3" w:rsidRPr="001A75F3" w:rsidRDefault="00543AC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543AC3" w:rsidRPr="001A75F3" w:rsidRDefault="00543AC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миром эмоций и чувств. Обучение учащихся умению определять эмоциональное состояние других 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C3" w:rsidRPr="001A75F3" w:rsidRDefault="00543AC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Обучение  навыкам адекватного восприятия и выражения эмоций;</w:t>
            </w:r>
          </w:p>
        </w:tc>
      </w:tr>
      <w:tr w:rsidR="00EE0031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способности. </w:t>
            </w:r>
            <w:r w:rsidR="00543AC3" w:rsidRPr="001A75F3">
              <w:rPr>
                <w:rFonts w:ascii="Times New Roman" w:hAnsi="Times New Roman" w:cs="Times New Roman"/>
                <w:sz w:val="24"/>
                <w:szCs w:val="24"/>
              </w:rPr>
              <w:t>Тип мышления.</w:t>
            </w:r>
            <w:r w:rsidR="00060E83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Start"/>
            <w:r w:rsidR="00060E83" w:rsidRPr="001A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1" w:rsidRPr="001A75F3" w:rsidRDefault="00EE003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543AC3" w:rsidRPr="001A75F3" w:rsidRDefault="00543AC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</w:t>
            </w:r>
            <w:r w:rsidR="00543AC3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543AC3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методами развития мышления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спектра доступных профессий, где очень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E83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0E83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1" w:rsidRPr="001A75F3" w:rsidRDefault="00EE0031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060E8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Мыслительные способности. Тип мышления. Ч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060E83" w:rsidRPr="001A75F3" w:rsidRDefault="00060E8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методами развития мышления. Определение спектра доступных профессий, где очень 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 Определение типа мышления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060E8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AE579B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2AA1" w:rsidRPr="001A75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Творческие сп</w:t>
              </w:r>
              <w:r w:rsidR="00060E83" w:rsidRPr="001A75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282AA1" w:rsidRPr="001A75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</w:t>
              </w:r>
              <w:r w:rsidR="00060E83" w:rsidRPr="001A75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бности.</w:t>
              </w:r>
            </w:hyperlink>
            <w:r w:rsidR="00060E83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 Мыслитель или художник?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понятием «способности» и возможностями их развития. «Мои профессиональные желания», «Контрольные списки», «Состязание мотивов».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выводы. Развитие гра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навыков, зрительной па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внимания и координации движений.</w:t>
            </w:r>
          </w:p>
        </w:tc>
      </w:tr>
      <w:tr w:rsidR="00060E8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55549E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способности. 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социальной сферы.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282A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 сфера. </w:t>
            </w:r>
          </w:p>
          <w:p w:rsidR="00282AA1" w:rsidRPr="001A75F3" w:rsidRDefault="00282A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Диагностические игры и упражнения на изучение собственных склонностей и способностей.</w:t>
            </w:r>
            <w:r w:rsidR="00282AA1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профессиями социальной сферы.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само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преодоления затруд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 руководством педагога на основе рефлексивного метода, опыт самоконтроля;</w:t>
            </w:r>
          </w:p>
        </w:tc>
      </w:tr>
      <w:tr w:rsidR="00060E8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55549E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3" w:rsidRPr="001A75F3" w:rsidRDefault="00060E8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282A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Pr="001A75F3" w:rsidRDefault="00060E8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профессионального личностного типа и </w:t>
            </w:r>
            <w:proofErr w:type="spell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3" w:rsidRDefault="00060E8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</w:t>
            </w:r>
            <w:r w:rsidR="001A75F3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личностные уста</w:t>
            </w:r>
            <w:r w:rsid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  <w:p w:rsidR="001A75F3" w:rsidRPr="001A75F3" w:rsidRDefault="001A75F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AE579B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16563" w:rsidRPr="001A75F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Направленность личности. Мои достоинства и недостатки.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Личность Направленность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Диагностические игры и упражнения на изучение собственных достоинств и недостатков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произ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вольного внимания  и самоконтроля через развитие умения ждать и слушать</w:t>
            </w:r>
          </w:p>
          <w:p w:rsidR="001A75F3" w:rsidRPr="001A75F3" w:rsidRDefault="001A75F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63" w:rsidRPr="001A75F3" w:rsidTr="001A75F3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Правила конструктивного 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общения. Ролевая игра «Контакты и конфликты»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на развитие коммуникативных 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навыков, знакомство учащихся с правилами конструктивного общения и путями выхода из конфликтных ситуаций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35" w:rsidRPr="001A75F3" w:rsidRDefault="00E27735" w:rsidP="00CF08E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75F3">
              <w:rPr>
                <w:color w:val="000000"/>
                <w:shd w:val="clear" w:color="auto" w:fill="FFFFFF"/>
              </w:rPr>
              <w:lastRenderedPageBreak/>
              <w:t xml:space="preserve">Развитие коммуникативной </w:t>
            </w:r>
            <w:r w:rsidRPr="001A75F3">
              <w:rPr>
                <w:color w:val="000000"/>
                <w:shd w:val="clear" w:color="auto" w:fill="FFFFFF"/>
              </w:rPr>
              <w:lastRenderedPageBreak/>
              <w:t>компетентности.</w:t>
            </w:r>
            <w:r w:rsidRPr="001A75F3">
              <w:rPr>
                <w:color w:val="000000"/>
              </w:rPr>
              <w:t xml:space="preserve"> </w:t>
            </w:r>
            <w:r w:rsidRPr="001A75F3">
              <w:rPr>
                <w:rStyle w:val="c3"/>
                <w:color w:val="000000"/>
              </w:rPr>
              <w:t>Расширение сферы осознания чувств и переживаний.</w:t>
            </w:r>
          </w:p>
          <w:p w:rsidR="00E27735" w:rsidRPr="001A75F3" w:rsidRDefault="00E27735" w:rsidP="00CF08E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75F3">
              <w:rPr>
                <w:rStyle w:val="c3"/>
                <w:color w:val="000000"/>
              </w:rPr>
              <w:t xml:space="preserve"> Формирование способности к произвольной регуляции деятельности.</w:t>
            </w:r>
          </w:p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«Моя идеальная профессия»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E27735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</w:p>
          <w:p w:rsidR="00E27735" w:rsidRPr="001A75F3" w:rsidRDefault="00E27735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E27735" w:rsidRPr="001A75F3" w:rsidRDefault="00E27735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35" w:rsidRPr="001A75F3" w:rsidRDefault="00E27735" w:rsidP="00CF08E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75F3">
              <w:t xml:space="preserve">Творческая работа, игры на развитие внимания, фантазии, воображения. </w:t>
            </w:r>
            <w:proofErr w:type="spellStart"/>
            <w:r w:rsidRPr="001A75F3">
              <w:rPr>
                <w:rStyle w:val="c3"/>
                <w:color w:val="000000"/>
              </w:rPr>
              <w:t>Арттерапевтические</w:t>
            </w:r>
            <w:proofErr w:type="spellEnd"/>
            <w:r w:rsidRPr="001A75F3">
              <w:rPr>
                <w:rStyle w:val="c3"/>
                <w:color w:val="000000"/>
              </w:rPr>
              <w:t xml:space="preserve"> методы.</w:t>
            </w:r>
          </w:p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Развивать</w:t>
            </w:r>
            <w:r w:rsidRPr="001A75F3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зрительное и пространственное восприятие;   логическое мышле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«Рождение команды»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E27735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E27735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упражнения на развитие </w:t>
            </w:r>
            <w:proofErr w:type="spell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эмпатии</w:t>
            </w:r>
            <w:proofErr w:type="spellEnd"/>
            <w:r w:rsidR="00954C33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коммуникативных навыков.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соотносить зрительный образ со словом.</w:t>
            </w:r>
          </w:p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я знаю о профессиях. 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«Аукцион»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954C3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33" w:rsidRPr="001A75F3" w:rsidRDefault="00954C33" w:rsidP="00CF0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 кругозора учащихся о профессиях  Знакомство  с профессиями, которые появились очень  давно.</w:t>
            </w:r>
          </w:p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разли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зрительно предметы различной величины, соотносить зрительный образ со словом.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 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«Сверхъестественные способности»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Сверхъестесственное</w:t>
            </w:r>
            <w:proofErr w:type="spellEnd"/>
          </w:p>
          <w:p w:rsidR="00954C3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Артерапевтические</w:t>
            </w:r>
            <w:proofErr w:type="spell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методы, совместная игровая деятельность.</w:t>
            </w:r>
            <w:r w:rsidR="007307A1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7A1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формирование способности к произвольной регуляции деятельности.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«Мечтать не вредно»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Мечта </w:t>
            </w:r>
          </w:p>
          <w:p w:rsidR="00954C3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Спонтанные импровизационные сюжетно-ролевые игры.</w:t>
            </w:r>
            <w:r w:rsidR="007307A1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на формирование способности к произвольной регуляции деятельности.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действительности</w:t>
            </w:r>
            <w:proofErr w:type="gramStart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proofErr w:type="gramEnd"/>
            <w:r w:rsidR="00954C3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 «Моя будущая профессия»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</w:p>
          <w:p w:rsidR="00954C3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  <w:p w:rsidR="00954C33" w:rsidRPr="001A75F3" w:rsidRDefault="00954C3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954C33" w:rsidRPr="001A75F3" w:rsidRDefault="00954C3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954C3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Артерапевтические</w:t>
            </w:r>
            <w:proofErr w:type="spell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</w:t>
            </w:r>
            <w:r w:rsidR="007307A1"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07A1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Спонтанные импровизационные сюжетно-ролевые игры.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инструкцию, 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припоминать ранее услышанную слуховую информацию</w:t>
            </w:r>
            <w:proofErr w:type="gramStart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  <w:proofErr w:type="gramEnd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огическое мышле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216563" w:rsidRPr="001A75F3" w:rsidTr="001A75F3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или казаться?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 </w:t>
            </w:r>
            <w:proofErr w:type="spell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 «Пресс-конференция» ч</w:t>
            </w:r>
            <w:proofErr w:type="gram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7307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  <w:p w:rsidR="007307A1" w:rsidRPr="001A75F3" w:rsidRDefault="007307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7307A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способности к осознанию себя и своих возможностей. </w:t>
            </w:r>
            <w:proofErr w:type="spell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Позитивация</w:t>
            </w:r>
            <w:proofErr w:type="spellEnd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– 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 или казаться?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Навыки </w:t>
            </w:r>
            <w:proofErr w:type="spell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 «Пресс-конференция» ч</w:t>
            </w:r>
            <w:proofErr w:type="gram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A1" w:rsidRPr="001A75F3" w:rsidRDefault="007307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  <w:p w:rsidR="00216563" w:rsidRPr="001A75F3" w:rsidRDefault="007307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7307A1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способности к осознанию себя и своих возможностей. </w:t>
            </w:r>
            <w:proofErr w:type="spellStart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Позитивация</w:t>
            </w:r>
            <w:proofErr w:type="spellEnd"/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образа – 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(регулирующая функция, планирующая функция, анализирующая функция,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и обогащение пассивного и активного словарного запаса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работа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«Машина времени»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8179E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</w:p>
          <w:p w:rsidR="0018179E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Прошлое настоящее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</w:t>
            </w:r>
            <w:r w:rsidR="007307A1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307A1"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который будет направлен на развитие личности школьника, творческую активность, учебную и познавательную самостоятельность, а также на развитие исследовательских навыков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216563" w:rsidRPr="001A75F3" w:rsidTr="001A75F3"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4E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Что такое труд? Зачем человек должен трудиться?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9E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63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A37828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понятием труд, с необходимостью труда в жизни человека.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профессии</w:t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человеку. Универсальные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Универсальные качества</w:t>
            </w:r>
          </w:p>
          <w:p w:rsidR="0018179E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C6782D" w:rsidP="00CF08E2">
            <w:pPr>
              <w:pStyle w:val="c20"/>
              <w:jc w:val="both"/>
            </w:pPr>
            <w:r w:rsidRPr="001A75F3">
              <w:rPr>
                <w:color w:val="000000"/>
              </w:rPr>
              <w:t> Дать знания о мире профессий путём формирования реальных представлений о возможностях приложения своих профессиональных намерений.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запоминать словесную инструкцию, припоминать ранее услышанную слуховую информацию. 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 важные качества.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</w:t>
            </w:r>
          </w:p>
          <w:p w:rsidR="0018179E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F1735C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самопознание, знакомство учащихся с профессиональными качествами, качествами людей в разных профессиях.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через развитие умения  соотносить зрительный образ со словом.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Формула профессии.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C639FA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классификациями профессий, пояснить понятие «формула профессий», изучить профессионально важные качества.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мышления, памяти,  Формирование прилежания, умения правильно вести себя на за</w:t>
            </w: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нятиях.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профессией к человеку.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8179E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7307A1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C639FA" w:rsidP="00CF08E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A75F3">
              <w:rPr>
                <w:color w:val="333333"/>
              </w:rPr>
              <w:t xml:space="preserve">Развитие у учащихся знаний о методах самопознания и самовоспитания. </w:t>
            </w:r>
            <w:r w:rsidRPr="001A75F3">
              <w:t>Определение возможных требований работодателя к  будущим сотрудникам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сенсорной сферы и позна</w:t>
            </w:r>
            <w:r w:rsidRPr="001A75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явлениях;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Здоровье и профессия.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Градусник 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Дееспособность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Показать детям необходимость учета фактора здоровья при выборе профессии, познакомить с основными медицинскими противопоказаниями к группам профессий</w:t>
            </w:r>
            <w:r w:rsidR="00C639FA"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возможных требований работодателя к здоровью будущих сотрудников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здоровье в моих руках». 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«Професси</w:t>
            </w:r>
            <w:proofErr w:type="gramStart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качества», ролевая игра «Медкомиссия».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1A75F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  <w:r w:rsidR="007307A1" w:rsidRPr="001A7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 и навыки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Трудоспособность   Работоспособность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теоретических представлений о профессиональной пригодности, изучение уровней </w:t>
            </w:r>
            <w:proofErr w:type="spellStart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профпригодности</w:t>
            </w:r>
            <w:proofErr w:type="spellEnd"/>
            <w:r w:rsidRPr="001A75F3">
              <w:rPr>
                <w:rFonts w:ascii="Times New Roman" w:eastAsia="Times New Roman" w:hAnsi="Times New Roman" w:cs="Times New Roman"/>
                <w:sz w:val="24"/>
                <w:szCs w:val="24"/>
              </w:rPr>
              <w:t>. «4лишний», загадки. Просмотр презентаций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том требований окружающей </w:t>
            </w:r>
            <w:proofErr w:type="spellStart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дей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</w:t>
            </w:r>
            <w:proofErr w:type="gramStart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.к</w:t>
            </w:r>
            <w:proofErr w:type="gramEnd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</w:t>
            </w:r>
            <w:proofErr w:type="spellEnd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недо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 Мифы и реальность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216563" w:rsidRPr="001A75F3" w:rsidRDefault="0021656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информированности о разнообразии профессионального труда.</w:t>
            </w:r>
            <w:r w:rsidR="001A75F3" w:rsidRPr="001A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5F3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 по теме.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A75F3" w:rsidP="00CF08E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ерез раз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 описания  предметов</w:t>
            </w:r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называ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-ния</w:t>
            </w:r>
            <w:proofErr w:type="spellEnd"/>
            <w:proofErr w:type="gramEnd"/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их харак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терных</w:t>
            </w:r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особенностей</w:t>
            </w:r>
            <w:r w:rsidR="00216563"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</w:t>
            </w:r>
          </w:p>
        </w:tc>
      </w:tr>
      <w:tr w:rsidR="00216563" w:rsidRPr="001A75F3" w:rsidTr="001A75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F3" w:rsidRPr="001A1146" w:rsidRDefault="001A75F3" w:rsidP="00CF08E2">
            <w:pPr>
              <w:shd w:val="clear" w:color="auto" w:fill="FFFFFF"/>
              <w:spacing w:before="153" w:after="46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1A114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КВН «Знаю все профессии»</w:t>
            </w:r>
          </w:p>
          <w:p w:rsidR="00216563" w:rsidRPr="001A75F3" w:rsidRDefault="00216563" w:rsidP="00CF08E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A75F3" w:rsidP="00CF0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3" w:rsidRPr="001A75F3" w:rsidRDefault="00216563" w:rsidP="00CF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A75F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  <w:p w:rsidR="001A75F3" w:rsidRPr="001A75F3" w:rsidRDefault="001A75F3" w:rsidP="00CF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F3" w:rsidRPr="001A75F3" w:rsidRDefault="001A75F3" w:rsidP="00CF08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75F3">
              <w:rPr>
                <w:color w:val="111111"/>
              </w:rPr>
              <w:t>Закрепление знаний детей о  </w:t>
            </w:r>
            <w:r w:rsidRPr="001A75F3"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профессиях, </w:t>
            </w:r>
            <w:r w:rsidRPr="001A75F3">
              <w:rPr>
                <w:b/>
                <w:color w:val="111111"/>
              </w:rPr>
              <w:t xml:space="preserve"> </w:t>
            </w:r>
            <w:r w:rsidRPr="001A75F3">
              <w:rPr>
                <w:color w:val="111111"/>
              </w:rPr>
              <w:t>Формирование и расширение  представлений о важности и значимости всех </w:t>
            </w:r>
            <w:r w:rsidRPr="001A75F3">
              <w:rPr>
                <w:rStyle w:val="a6"/>
                <w:b w:val="0"/>
                <w:color w:val="111111"/>
                <w:bdr w:val="none" w:sz="0" w:space="0" w:color="auto" w:frame="1"/>
              </w:rPr>
              <w:t>профессий</w:t>
            </w:r>
          </w:p>
          <w:p w:rsidR="00216563" w:rsidRPr="001A75F3" w:rsidRDefault="00216563" w:rsidP="00CF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63" w:rsidRPr="001A75F3" w:rsidRDefault="001A75F3" w:rsidP="00CF08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</w:t>
            </w:r>
            <w:r w:rsidRPr="001A75F3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</w:t>
            </w:r>
          </w:p>
        </w:tc>
      </w:tr>
    </w:tbl>
    <w:p w:rsidR="00EE0031" w:rsidRDefault="00EE0031" w:rsidP="00384AC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E4" w:rsidRPr="00AA31E4" w:rsidRDefault="00AA31E4" w:rsidP="00384AC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31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AA31E4" w:rsidRPr="00AA31E4" w:rsidRDefault="00AA31E4" w:rsidP="00AA31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Программно-методические материалы:</w:t>
      </w:r>
    </w:p>
    <w:p w:rsidR="00AA31E4" w:rsidRPr="00AA31E4" w:rsidRDefault="00AA31E4" w:rsidP="00AA3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AA31E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вида  под редакцией В. В. Воронковой.   Подготовительный класс, 1 – 4 класс (автор – В.В. Воронкова).-  М., «Просвещение», 2013 г.</w:t>
      </w:r>
    </w:p>
    <w:p w:rsidR="00AA31E4" w:rsidRPr="00AA31E4" w:rsidRDefault="00AA31E4" w:rsidP="00AA31E4">
      <w:pPr>
        <w:spacing w:after="0"/>
        <w:jc w:val="both"/>
        <w:rPr>
          <w:rFonts w:ascii="Symbol" w:eastAsia="Times New Roman" w:hAnsi="Symbol" w:cs="Symbol"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Материально-техническое </w:t>
      </w:r>
      <w:r w:rsidRPr="00AA31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обеспечение:</w:t>
      </w:r>
    </w:p>
    <w:p w:rsidR="00AA31E4" w:rsidRPr="00AA31E4" w:rsidRDefault="00AA31E4" w:rsidP="00AA31E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 (магнитофон, компьютер, мультимедийная установка);</w:t>
      </w:r>
    </w:p>
    <w:p w:rsidR="00AA31E4" w:rsidRPr="00AA31E4" w:rsidRDefault="00AA31E4" w:rsidP="00AA31E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пособия (аудио и видеозаписи),</w:t>
      </w:r>
    </w:p>
    <w:p w:rsidR="00AA31E4" w:rsidRPr="00AA31E4" w:rsidRDefault="00AA31E4" w:rsidP="00AA31E4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дидактические игры, наборы сюжетных картинок</w:t>
      </w: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Методическая литература: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Семенович А. В. Нейропсихологическая диагностика и коррекция в детском возрасте. – М.: «Академия», 2002;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Семенович А. В. Нейропсихологическая коррекция в детском возрасте. Метод замещающего онтогенеза. – М.: Генезис, 2007;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Войлокова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Е. Ф.,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Андрухович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Ю. В., Ковалева Л. Ю. Сенсорное воспитание дошкольников с интеллектуальной недостаточностью: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пособие. – СПб.: КАРО, 2005;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Сиротюк А. Л. Обучение детей с учетом психофизиологии. _ М.: Сфера, 2001</w:t>
      </w:r>
    </w:p>
    <w:p w:rsidR="00AA31E4" w:rsidRPr="00AA31E4" w:rsidRDefault="00AA31E4" w:rsidP="00AA3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Дополнительная литература для учителя:</w:t>
      </w:r>
    </w:p>
    <w:p w:rsidR="00AA31E4" w:rsidRPr="00AA31E4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Катаева А. А., Стребелева Е. А. Дидактические игры и упражнения в обучении дошкольников с отклонениями в развитии: Пособие для учителя. – М.: ВЛАДОС, 2004;</w:t>
      </w:r>
    </w:p>
    <w:p w:rsidR="00AA31E4" w:rsidRPr="00AA31E4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Ганичева И. В. Телесно – ориентированные подходы к психокоррекционной и развивающей работе с детьми. – М.: Книголюб, 2004;</w:t>
      </w:r>
    </w:p>
    <w:p w:rsidR="00AA31E4" w:rsidRPr="00384AC2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Стребелева Е. А. Формирование мышления у детей с отклонениями в развитии: Кн. Для педагога-дефектолога. – М.: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>. Изд. Центр ВЛАДОС,2001.</w:t>
      </w:r>
    </w:p>
    <w:p w:rsidR="00384AC2" w:rsidRPr="00384AC2" w:rsidRDefault="00384AC2" w:rsidP="00384AC2">
      <w:pPr>
        <w:pStyle w:val="a4"/>
        <w:numPr>
          <w:ilvl w:val="0"/>
          <w:numId w:val="25"/>
        </w:numPr>
        <w:spacing w:line="360" w:lineRule="auto"/>
      </w:pPr>
      <w:r w:rsidRPr="00384AC2">
        <w:t>Старобина Е.М. Профессиональная подготовка лиц с умственной отсталостью – М.: Изд. центр «НЦЭНАС», 2003</w:t>
      </w:r>
    </w:p>
    <w:p w:rsidR="00384AC2" w:rsidRPr="00384AC2" w:rsidRDefault="00384AC2" w:rsidP="00384AC2">
      <w:pPr>
        <w:pStyle w:val="a4"/>
        <w:numPr>
          <w:ilvl w:val="0"/>
          <w:numId w:val="25"/>
        </w:numPr>
        <w:spacing w:line="360" w:lineRule="auto"/>
      </w:pPr>
      <w:r w:rsidRPr="00384AC2">
        <w:t xml:space="preserve"> Дефектология. №5 2006 года стр.75-78 Копылова Т.Г. </w:t>
      </w:r>
      <w:proofErr w:type="spellStart"/>
      <w:r w:rsidRPr="00384AC2">
        <w:t>Лашина</w:t>
      </w:r>
      <w:proofErr w:type="spellEnd"/>
      <w:r w:rsidRPr="00384AC2">
        <w:t xml:space="preserve"> О.Л. Система </w:t>
      </w:r>
      <w:proofErr w:type="spellStart"/>
      <w:r w:rsidRPr="00384AC2">
        <w:t>профориентационной</w:t>
      </w:r>
      <w:proofErr w:type="spellEnd"/>
      <w:r w:rsidRPr="00384AC2">
        <w:t xml:space="preserve"> работы в коррекционной школе VIII вида.</w:t>
      </w:r>
    </w:p>
    <w:p w:rsidR="00384AC2" w:rsidRPr="00384AC2" w:rsidRDefault="00384AC2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AC2">
        <w:rPr>
          <w:rFonts w:ascii="Times New Roman" w:hAnsi="Times New Roman" w:cs="Times New Roman"/>
          <w:sz w:val="24"/>
          <w:szCs w:val="24"/>
        </w:rPr>
        <w:t xml:space="preserve">Словарь по коррекционной педагогике и специальной психологии (справочные материалы по коррекционной педагогике): Учеб. пособие / Сост. Н.В. </w:t>
      </w:r>
      <w:proofErr w:type="spellStart"/>
      <w:r w:rsidRPr="00384AC2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384AC2">
        <w:rPr>
          <w:rFonts w:ascii="Times New Roman" w:hAnsi="Times New Roman" w:cs="Times New Roman"/>
          <w:sz w:val="24"/>
          <w:szCs w:val="24"/>
        </w:rPr>
        <w:t>. – Ярославль, 1999.</w:t>
      </w:r>
    </w:p>
    <w:p w:rsidR="00384AC2" w:rsidRPr="00AA31E4" w:rsidRDefault="00384AC2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AC2">
        <w:rPr>
          <w:rFonts w:ascii="Times New Roman" w:hAnsi="Times New Roman" w:cs="Times New Roman"/>
          <w:sz w:val="24"/>
          <w:szCs w:val="24"/>
        </w:rPr>
        <w:t xml:space="preserve">Обучение детей с нарушениями интеллектуального развития (олигофренопедагогика) / Под ред. Б.П. </w:t>
      </w:r>
      <w:proofErr w:type="spellStart"/>
      <w:r w:rsidRPr="00384AC2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384AC2">
        <w:rPr>
          <w:rFonts w:ascii="Times New Roman" w:hAnsi="Times New Roman" w:cs="Times New Roman"/>
          <w:sz w:val="24"/>
          <w:szCs w:val="24"/>
        </w:rPr>
        <w:t>. - М.: Академия, 2001</w:t>
      </w: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A31E4" w:rsidRPr="00AA31E4" w:rsidRDefault="00AA31E4" w:rsidP="00AA31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Информационное  обеспечение образовательного процесса</w:t>
      </w:r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Портал «Мой университет»/ Факультет коррекционной педагогики  </w:t>
      </w:r>
      <w:hyperlink r:id="rId28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moi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sat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Сеть творческих учителей </w:t>
      </w:r>
      <w:hyperlink r:id="rId29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http://www.it-n.ru/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сеть работников образования </w:t>
      </w:r>
      <w:hyperlink r:id="rId30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http://nsportal.ru/site/all/sites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Учительский портал  </w:t>
      </w:r>
      <w:hyperlink r:id="rId31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  http://</w:t>
      </w:r>
      <w:hyperlink r:id="rId32" w:tgtFrame="_blank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www.edu.ru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  http://</w:t>
      </w:r>
      <w:hyperlink r:id="rId33" w:tgtFrame="_blank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fcior.edu.ru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педагогических идей «Открытый урок» </w:t>
      </w:r>
      <w:hyperlink r:id="rId34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festival.1september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библиотека учебников и методических </w:t>
      </w:r>
      <w:proofErr w:type="spellStart"/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</w:t>
      </w:r>
      <w:hyperlink r:id="rId35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window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edu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A31E4" w:rsidRPr="00AA31E4" w:rsidRDefault="00AA31E4" w:rsidP="00AA3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AC2" w:rsidRPr="00384AC2" w:rsidRDefault="00384AC2" w:rsidP="00384AC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4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Материально-техническое оснащение: </w:t>
      </w:r>
    </w:p>
    <w:p w:rsidR="00384AC2" w:rsidRPr="00384AC2" w:rsidRDefault="00384AC2" w:rsidP="00384AC2">
      <w:pPr>
        <w:numPr>
          <w:ilvl w:val="0"/>
          <w:numId w:val="26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4AC2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электронные средства обучения:</w:t>
      </w:r>
    </w:p>
    <w:p w:rsidR="00384AC2" w:rsidRPr="00A06B5B" w:rsidRDefault="00384AC2" w:rsidP="00A06B5B">
      <w:pPr>
        <w:pStyle w:val="a3"/>
        <w:numPr>
          <w:ilvl w:val="3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6B5B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учителя с программным обеспечением,</w:t>
      </w:r>
    </w:p>
    <w:p w:rsidR="00384AC2" w:rsidRPr="00A06B5B" w:rsidRDefault="00384AC2" w:rsidP="00A06B5B">
      <w:pPr>
        <w:pStyle w:val="a3"/>
        <w:numPr>
          <w:ilvl w:val="3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6B5B">
        <w:rPr>
          <w:rFonts w:ascii="Times New Roman" w:eastAsia="Times New Roman" w:hAnsi="Times New Roman" w:cs="Times New Roman"/>
          <w:sz w:val="24"/>
          <w:szCs w:val="24"/>
        </w:rPr>
        <w:t xml:space="preserve">телевизор, CD/DVD –проигрыватели </w:t>
      </w:r>
    </w:p>
    <w:p w:rsidR="00384AC2" w:rsidRPr="00A06B5B" w:rsidRDefault="00384AC2" w:rsidP="00A06B5B">
      <w:pPr>
        <w:pStyle w:val="a3"/>
        <w:numPr>
          <w:ilvl w:val="3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B5B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06B5B">
        <w:rPr>
          <w:rFonts w:ascii="Times New Roman" w:eastAsia="Times New Roman" w:hAnsi="Times New Roman" w:cs="Times New Roman"/>
          <w:sz w:val="24"/>
          <w:szCs w:val="24"/>
        </w:rPr>
        <w:t xml:space="preserve">; экран, аудиозаписи, </w:t>
      </w:r>
    </w:p>
    <w:p w:rsidR="00384AC2" w:rsidRPr="00A06B5B" w:rsidRDefault="00384AC2" w:rsidP="00A06B5B">
      <w:pPr>
        <w:pStyle w:val="a3"/>
        <w:numPr>
          <w:ilvl w:val="3"/>
          <w:numId w:val="29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6B5B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креплений для картинок, постеров, таблиц.</w:t>
      </w:r>
    </w:p>
    <w:p w:rsidR="00A06B5B" w:rsidRPr="00195AEA" w:rsidRDefault="00A06B5B" w:rsidP="00A06B5B">
      <w:pPr>
        <w:pStyle w:val="Default"/>
        <w:numPr>
          <w:ilvl w:val="3"/>
          <w:numId w:val="29"/>
        </w:numPr>
      </w:pPr>
      <w:r w:rsidRPr="00195AEA">
        <w:t>видеофрагменты и другие информационные объекты (изображения, аудио)</w:t>
      </w:r>
    </w:p>
    <w:p w:rsidR="00A06B5B" w:rsidRPr="00A06B5B" w:rsidRDefault="00A06B5B" w:rsidP="00A06B5B">
      <w:pPr>
        <w:pStyle w:val="a3"/>
        <w:numPr>
          <w:ilvl w:val="3"/>
          <w:numId w:val="29"/>
        </w:numPr>
        <w:rPr>
          <w:rFonts w:ascii="Times New Roman" w:hAnsi="Times New Roman" w:cs="Times New Roman"/>
          <w:sz w:val="24"/>
        </w:rPr>
      </w:pPr>
      <w:r w:rsidRPr="00A06B5B">
        <w:rPr>
          <w:rFonts w:ascii="Times New Roman" w:hAnsi="Times New Roman" w:cs="Times New Roman"/>
          <w:sz w:val="24"/>
        </w:rPr>
        <w:t>слайды, соответствующие содержанию обучения</w:t>
      </w:r>
    </w:p>
    <w:p w:rsidR="00A06B5B" w:rsidRPr="00384AC2" w:rsidRDefault="00A06B5B" w:rsidP="00A06B5B">
      <w:pPr>
        <w:spacing w:after="0"/>
        <w:ind w:left="2497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4AC2" w:rsidRPr="00384AC2" w:rsidRDefault="00384AC2" w:rsidP="00384AC2">
      <w:pPr>
        <w:numPr>
          <w:ilvl w:val="0"/>
          <w:numId w:val="26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4AC2">
        <w:rPr>
          <w:rFonts w:ascii="Times New Roman" w:eastAsia="Times New Roman" w:hAnsi="Times New Roman" w:cs="Times New Roman"/>
          <w:sz w:val="24"/>
          <w:szCs w:val="24"/>
          <w:u w:val="single"/>
        </w:rPr>
        <w:t>демонстрационный и раздаточный дидактический материал:</w:t>
      </w:r>
    </w:p>
    <w:p w:rsidR="00A06B5B" w:rsidRPr="00195AEA" w:rsidRDefault="00A06B5B" w:rsidP="00A06B5B">
      <w:pPr>
        <w:pStyle w:val="Default"/>
        <w:numPr>
          <w:ilvl w:val="0"/>
          <w:numId w:val="26"/>
        </w:numPr>
      </w:pPr>
      <w:r w:rsidRPr="00195AEA">
        <w:t xml:space="preserve">предметы различной формы, величины, цвета, счетного материала; </w:t>
      </w:r>
    </w:p>
    <w:p w:rsidR="00A06B5B" w:rsidRPr="00195AEA" w:rsidRDefault="00A06B5B" w:rsidP="00A06B5B">
      <w:pPr>
        <w:pStyle w:val="Default"/>
        <w:numPr>
          <w:ilvl w:val="0"/>
          <w:numId w:val="26"/>
        </w:numPr>
      </w:pPr>
      <w:r w:rsidRPr="00195AEA">
        <w:t xml:space="preserve">таблицы на печатной основе;  </w:t>
      </w:r>
    </w:p>
    <w:p w:rsidR="00A06B5B" w:rsidRPr="00195AEA" w:rsidRDefault="00A06B5B" w:rsidP="00A06B5B">
      <w:pPr>
        <w:pStyle w:val="Default"/>
        <w:numPr>
          <w:ilvl w:val="0"/>
          <w:numId w:val="26"/>
        </w:numPr>
      </w:pPr>
      <w:r w:rsidRPr="00195AEA">
        <w:t xml:space="preserve">измерительные инструменты и приспособления: размеченные и неразмеченные </w:t>
      </w:r>
      <w:proofErr w:type="spellStart"/>
      <w:r>
        <w:t>линейки</w:t>
      </w:r>
      <w:proofErr w:type="gramStart"/>
      <w:r>
        <w:t>,</w:t>
      </w:r>
      <w:r w:rsidRPr="00195AEA">
        <w:t>н</w:t>
      </w:r>
      <w:proofErr w:type="gramEnd"/>
      <w:r w:rsidRPr="00195AEA">
        <w:t>аборы</w:t>
      </w:r>
      <w:proofErr w:type="spellEnd"/>
      <w:r w:rsidRPr="00195AEA">
        <w:t xml:space="preserve"> угольников, мерки); </w:t>
      </w:r>
    </w:p>
    <w:p w:rsidR="00A06B5B" w:rsidRPr="00195AEA" w:rsidRDefault="00A06B5B" w:rsidP="00A06B5B">
      <w:pPr>
        <w:pStyle w:val="Default"/>
        <w:numPr>
          <w:ilvl w:val="0"/>
          <w:numId w:val="26"/>
        </w:numPr>
      </w:pPr>
      <w:r w:rsidRPr="00195AEA">
        <w:t>настольные развивающие игры,</w:t>
      </w:r>
    </w:p>
    <w:p w:rsidR="00A06B5B" w:rsidRPr="00195AEA" w:rsidRDefault="00A06B5B" w:rsidP="00A06B5B">
      <w:pPr>
        <w:pStyle w:val="Default"/>
        <w:numPr>
          <w:ilvl w:val="0"/>
          <w:numId w:val="26"/>
        </w:numPr>
      </w:pPr>
      <w:r w:rsidRPr="00195AEA">
        <w:t xml:space="preserve">демонстрационные пособия для изучения геометрических величин, геометрических фигур; </w:t>
      </w:r>
    </w:p>
    <w:p w:rsidR="00A06B5B" w:rsidRPr="00195AEA" w:rsidRDefault="00A06B5B" w:rsidP="00A06B5B">
      <w:pPr>
        <w:rPr>
          <w:rFonts w:ascii="Times New Roman" w:hAnsi="Times New Roman" w:cs="Times New Roman"/>
          <w:b/>
          <w:sz w:val="24"/>
          <w:szCs w:val="24"/>
        </w:rPr>
      </w:pPr>
    </w:p>
    <w:p w:rsidR="00AA31E4" w:rsidRPr="00AA31E4" w:rsidRDefault="00AA31E4" w:rsidP="00AA3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1E4" w:rsidRPr="00EE18CF" w:rsidRDefault="00AA31E4" w:rsidP="00D45051">
      <w:pPr>
        <w:rPr>
          <w:rFonts w:ascii="Times New Roman" w:hAnsi="Times New Roman" w:cs="Times New Roman"/>
          <w:sz w:val="24"/>
          <w:szCs w:val="24"/>
        </w:rPr>
      </w:pPr>
    </w:p>
    <w:sectPr w:rsidR="00AA31E4" w:rsidRPr="00EE18CF" w:rsidSect="00D45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8CA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C99"/>
    <w:multiLevelType w:val="hybridMultilevel"/>
    <w:tmpl w:val="3D0200C4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1BF"/>
    <w:multiLevelType w:val="multilevel"/>
    <w:tmpl w:val="F1F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A701C"/>
    <w:multiLevelType w:val="hybridMultilevel"/>
    <w:tmpl w:val="91FE2E12"/>
    <w:lvl w:ilvl="0" w:tplc="B7C46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51498E"/>
    <w:multiLevelType w:val="hybridMultilevel"/>
    <w:tmpl w:val="2620255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78D4"/>
    <w:multiLevelType w:val="hybridMultilevel"/>
    <w:tmpl w:val="457E7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96BE7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337C"/>
    <w:multiLevelType w:val="hybridMultilevel"/>
    <w:tmpl w:val="9670B6A8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69E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4F88"/>
    <w:multiLevelType w:val="multilevel"/>
    <w:tmpl w:val="C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12179"/>
    <w:multiLevelType w:val="hybridMultilevel"/>
    <w:tmpl w:val="E238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55F1F"/>
    <w:multiLevelType w:val="multilevel"/>
    <w:tmpl w:val="049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242"/>
    <w:multiLevelType w:val="hybridMultilevel"/>
    <w:tmpl w:val="A96ADA16"/>
    <w:lvl w:ilvl="0" w:tplc="A27A8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D23770"/>
    <w:multiLevelType w:val="hybridMultilevel"/>
    <w:tmpl w:val="F23EFC8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33F75"/>
    <w:multiLevelType w:val="hybridMultilevel"/>
    <w:tmpl w:val="5FE8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338D3"/>
    <w:multiLevelType w:val="hybridMultilevel"/>
    <w:tmpl w:val="554C950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60DB9"/>
    <w:multiLevelType w:val="multilevel"/>
    <w:tmpl w:val="2CB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55852"/>
    <w:multiLevelType w:val="multilevel"/>
    <w:tmpl w:val="0F7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C7C69"/>
    <w:multiLevelType w:val="multilevel"/>
    <w:tmpl w:val="492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7E0F0D"/>
    <w:multiLevelType w:val="hybridMultilevel"/>
    <w:tmpl w:val="2DBA837A"/>
    <w:lvl w:ilvl="0" w:tplc="00000003">
      <w:start w:val="1"/>
      <w:numFmt w:val="bullet"/>
      <w:lvlText w:val="-"/>
      <w:lvlJc w:val="left"/>
      <w:pPr>
        <w:ind w:left="1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>
    <w:nsid w:val="69D434A0"/>
    <w:multiLevelType w:val="hybridMultilevel"/>
    <w:tmpl w:val="15CC7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56754C"/>
    <w:multiLevelType w:val="multilevel"/>
    <w:tmpl w:val="88102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D62C9"/>
    <w:multiLevelType w:val="multilevel"/>
    <w:tmpl w:val="084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E30D2"/>
    <w:multiLevelType w:val="multilevel"/>
    <w:tmpl w:val="5AF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60BA1"/>
    <w:multiLevelType w:val="multilevel"/>
    <w:tmpl w:val="805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B489D"/>
    <w:multiLevelType w:val="multilevel"/>
    <w:tmpl w:val="C77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29"/>
  </w:num>
  <w:num w:numId="5">
    <w:abstractNumId w:val="30"/>
  </w:num>
  <w:num w:numId="6">
    <w:abstractNumId w:val="20"/>
  </w:num>
  <w:num w:numId="7">
    <w:abstractNumId w:val="32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8"/>
  </w:num>
  <w:num w:numId="13">
    <w:abstractNumId w:val="12"/>
  </w:num>
  <w:num w:numId="14">
    <w:abstractNumId w:val="5"/>
  </w:num>
  <w:num w:numId="15">
    <w:abstractNumId w:val="19"/>
  </w:num>
  <w:num w:numId="16">
    <w:abstractNumId w:val="9"/>
  </w:num>
  <w:num w:numId="17">
    <w:abstractNumId w:val="17"/>
  </w:num>
  <w:num w:numId="18">
    <w:abstractNumId w:val="1"/>
  </w:num>
  <w:num w:numId="19">
    <w:abstractNumId w:val="10"/>
  </w:num>
  <w:num w:numId="20">
    <w:abstractNumId w:val="31"/>
  </w:num>
  <w:num w:numId="21">
    <w:abstractNumId w:val="24"/>
  </w:num>
  <w:num w:numId="22">
    <w:abstractNumId w:val="8"/>
  </w:num>
  <w:num w:numId="23">
    <w:abstractNumId w:val="15"/>
  </w:num>
  <w:num w:numId="24">
    <w:abstractNumId w:val="16"/>
  </w:num>
  <w:num w:numId="25">
    <w:abstractNumId w:val="3"/>
  </w:num>
  <w:num w:numId="26">
    <w:abstractNumId w:val="27"/>
  </w:num>
  <w:num w:numId="27">
    <w:abstractNumId w:val="23"/>
  </w:num>
  <w:num w:numId="28">
    <w:abstractNumId w:val="4"/>
  </w:num>
  <w:num w:numId="29">
    <w:abstractNumId w:val="26"/>
  </w:num>
  <w:num w:numId="30">
    <w:abstractNumId w:val="25"/>
  </w:num>
  <w:num w:numId="31">
    <w:abstractNumId w:val="13"/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051"/>
    <w:rsid w:val="00037A55"/>
    <w:rsid w:val="0005696B"/>
    <w:rsid w:val="00060E83"/>
    <w:rsid w:val="00065DB7"/>
    <w:rsid w:val="00092AD9"/>
    <w:rsid w:val="000A660B"/>
    <w:rsid w:val="000D3D1E"/>
    <w:rsid w:val="00100A0F"/>
    <w:rsid w:val="001600E7"/>
    <w:rsid w:val="0018179E"/>
    <w:rsid w:val="001A75F3"/>
    <w:rsid w:val="001B0FBA"/>
    <w:rsid w:val="001C6D16"/>
    <w:rsid w:val="00216563"/>
    <w:rsid w:val="002540D3"/>
    <w:rsid w:val="002745BA"/>
    <w:rsid w:val="00282AA1"/>
    <w:rsid w:val="002A54A7"/>
    <w:rsid w:val="002D42E1"/>
    <w:rsid w:val="002F6E99"/>
    <w:rsid w:val="00307EBC"/>
    <w:rsid w:val="00384AC2"/>
    <w:rsid w:val="00497B1E"/>
    <w:rsid w:val="00507C84"/>
    <w:rsid w:val="00543AC3"/>
    <w:rsid w:val="0055549E"/>
    <w:rsid w:val="005960BF"/>
    <w:rsid w:val="005B1872"/>
    <w:rsid w:val="005B5CB9"/>
    <w:rsid w:val="005D40E8"/>
    <w:rsid w:val="005E1C9C"/>
    <w:rsid w:val="00637BAE"/>
    <w:rsid w:val="006B7449"/>
    <w:rsid w:val="006C5801"/>
    <w:rsid w:val="006D5782"/>
    <w:rsid w:val="006E50D1"/>
    <w:rsid w:val="007061E5"/>
    <w:rsid w:val="0070745B"/>
    <w:rsid w:val="007307A1"/>
    <w:rsid w:val="00762874"/>
    <w:rsid w:val="00764E98"/>
    <w:rsid w:val="00795480"/>
    <w:rsid w:val="00795987"/>
    <w:rsid w:val="007D54E2"/>
    <w:rsid w:val="008047C7"/>
    <w:rsid w:val="00823BC4"/>
    <w:rsid w:val="00847D27"/>
    <w:rsid w:val="00857F96"/>
    <w:rsid w:val="00866176"/>
    <w:rsid w:val="0086718B"/>
    <w:rsid w:val="008754F0"/>
    <w:rsid w:val="008D17D3"/>
    <w:rsid w:val="009153DD"/>
    <w:rsid w:val="009265E4"/>
    <w:rsid w:val="00954C33"/>
    <w:rsid w:val="009758A8"/>
    <w:rsid w:val="00997B79"/>
    <w:rsid w:val="009B1BE3"/>
    <w:rsid w:val="009D6201"/>
    <w:rsid w:val="00A06B5B"/>
    <w:rsid w:val="00A37828"/>
    <w:rsid w:val="00A52929"/>
    <w:rsid w:val="00AA31E4"/>
    <w:rsid w:val="00AE3A3A"/>
    <w:rsid w:val="00AE579B"/>
    <w:rsid w:val="00AF1603"/>
    <w:rsid w:val="00B24872"/>
    <w:rsid w:val="00B3232D"/>
    <w:rsid w:val="00B37195"/>
    <w:rsid w:val="00B60C17"/>
    <w:rsid w:val="00B8689B"/>
    <w:rsid w:val="00BA7DBA"/>
    <w:rsid w:val="00BB62E1"/>
    <w:rsid w:val="00C356A4"/>
    <w:rsid w:val="00C639FA"/>
    <w:rsid w:val="00C6782D"/>
    <w:rsid w:val="00C82368"/>
    <w:rsid w:val="00CE333A"/>
    <w:rsid w:val="00CF08E2"/>
    <w:rsid w:val="00D44E9B"/>
    <w:rsid w:val="00D45051"/>
    <w:rsid w:val="00D46A31"/>
    <w:rsid w:val="00D47C3A"/>
    <w:rsid w:val="00DB13DD"/>
    <w:rsid w:val="00DB3884"/>
    <w:rsid w:val="00DE71DE"/>
    <w:rsid w:val="00DF191F"/>
    <w:rsid w:val="00E27735"/>
    <w:rsid w:val="00E50E7E"/>
    <w:rsid w:val="00EC613C"/>
    <w:rsid w:val="00EE0031"/>
    <w:rsid w:val="00EE18CF"/>
    <w:rsid w:val="00F1090E"/>
    <w:rsid w:val="00F13F6D"/>
    <w:rsid w:val="00F1735C"/>
    <w:rsid w:val="00F707E2"/>
    <w:rsid w:val="00F84356"/>
    <w:rsid w:val="00F907DD"/>
    <w:rsid w:val="00FD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rsid w:val="00D45051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D6201"/>
    <w:pPr>
      <w:ind w:left="720"/>
      <w:contextualSpacing/>
    </w:pPr>
  </w:style>
  <w:style w:type="character" w:customStyle="1" w:styleId="12">
    <w:name w:val="Заголовок №1 (2)"/>
    <w:basedOn w:val="a0"/>
    <w:link w:val="121"/>
    <w:uiPriority w:val="99"/>
    <w:locked/>
    <w:rsid w:val="009D6201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D6201"/>
    <w:pPr>
      <w:shd w:val="clear" w:color="auto" w:fill="FFFFFF"/>
      <w:spacing w:after="0" w:line="485" w:lineRule="exact"/>
      <w:ind w:firstLine="560"/>
      <w:outlineLvl w:val="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7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061E5"/>
  </w:style>
  <w:style w:type="paragraph" w:customStyle="1" w:styleId="c4">
    <w:name w:val="c4"/>
    <w:basedOn w:val="a"/>
    <w:rsid w:val="007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745B"/>
  </w:style>
  <w:style w:type="paragraph" w:customStyle="1" w:styleId="c1">
    <w:name w:val="c1"/>
    <w:basedOn w:val="a"/>
    <w:rsid w:val="007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745B"/>
    <w:rPr>
      <w:b/>
      <w:bCs/>
    </w:rPr>
  </w:style>
  <w:style w:type="character" w:styleId="a7">
    <w:name w:val="Hyperlink"/>
    <w:basedOn w:val="a0"/>
    <w:uiPriority w:val="99"/>
    <w:semiHidden/>
    <w:unhideWhenUsed/>
    <w:rsid w:val="0070745B"/>
    <w:rPr>
      <w:color w:val="0000FF"/>
      <w:u w:val="single"/>
    </w:rPr>
  </w:style>
  <w:style w:type="paragraph" w:styleId="a8">
    <w:name w:val="No Spacing"/>
    <w:uiPriority w:val="1"/>
    <w:qFormat/>
    <w:rsid w:val="007959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0">
    <w:name w:val="c20"/>
    <w:basedOn w:val="a"/>
    <w:rsid w:val="0091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53DD"/>
  </w:style>
  <w:style w:type="character" w:customStyle="1" w:styleId="c0">
    <w:name w:val="c0"/>
    <w:basedOn w:val="a0"/>
    <w:rsid w:val="00847D27"/>
  </w:style>
  <w:style w:type="paragraph" w:customStyle="1" w:styleId="Default">
    <w:name w:val="Default"/>
    <w:rsid w:val="00A06B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D44E9B"/>
  </w:style>
  <w:style w:type="character" w:customStyle="1" w:styleId="c2">
    <w:name w:val="c2"/>
    <w:basedOn w:val="a0"/>
    <w:rsid w:val="00DF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1477630,5270544,%2044384874,%20'ls',%20this.text);return%20false;" TargetMode="External"/><Relationship Id="rId13" Type="http://schemas.openxmlformats.org/officeDocument/2006/relationships/hyperlink" Target="JavaScript:setCurrElement(1477630,5377966,%2045284483,%20'ls',%20this.text);return%20false;" TargetMode="External"/><Relationship Id="rId18" Type="http://schemas.openxmlformats.org/officeDocument/2006/relationships/hyperlink" Target="JavaScript:setCurrElement(1477630,5377966,%2046641041,%20'ls',%20this.text);return%20false;" TargetMode="External"/><Relationship Id="rId26" Type="http://schemas.openxmlformats.org/officeDocument/2006/relationships/hyperlink" Target="JavaScript:setCurrElement(1477630,5377966,%2046625846,%20'ls',%20this.text);return%20false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://festival.1september" TargetMode="External"/><Relationship Id="rId7" Type="http://schemas.openxmlformats.org/officeDocument/2006/relationships/hyperlink" Target="JavaScript:setCurrElement(1477630,5270544,%2044384874,%20'ls',%20this.text);return%20false;" TargetMode="External"/><Relationship Id="rId12" Type="http://schemas.openxmlformats.org/officeDocument/2006/relationships/hyperlink" Target="JavaScript:setCurrElement(1477630,5377966,%2045284400,%20'ls',%20this.text);return%20false;" TargetMode="External"/><Relationship Id="rId17" Type="http://schemas.openxmlformats.org/officeDocument/2006/relationships/hyperlink" Target="JavaScript:setCurrElement(1477630,5377966,%2046625893,%20'ls',%20this.text);return%20false;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etCurrElement(1477630,5377966,%2046625846,%20'ls',%20this.text);return%20false;" TargetMode="External"/><Relationship Id="rId20" Type="http://schemas.openxmlformats.org/officeDocument/2006/relationships/hyperlink" Target="JavaScript:setCurrElement(1477630,5669289,%2047553464,%20'ls',%20this.text);return%20false;" TargetMode="External"/><Relationship Id="rId29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etCurrElement(1477630,5270544,%2044384871,%20'ls',%20this.text);return%20false;" TargetMode="External"/><Relationship Id="rId11" Type="http://schemas.openxmlformats.org/officeDocument/2006/relationships/hyperlink" Target="JavaScript:setCurrElement(1477630,5270544,%2044860134,%20'ls',%20this.text);return%20false;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setCurrElement(1477630,5270544,%2044384868,%20'ls',%20this.text);return%20false;" TargetMode="External"/><Relationship Id="rId15" Type="http://schemas.openxmlformats.org/officeDocument/2006/relationships/hyperlink" Target="JavaScript:setCurrElement(1477630,5377966,%2046625838,%20'ls',%20this.text);return%20false;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://moi-sa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setCurrElement(1477630,5270544,%2044810033,%20'ls',%20this.text);return%20false;" TargetMode="External"/><Relationship Id="rId19" Type="http://schemas.openxmlformats.org/officeDocument/2006/relationships/hyperlink" Target="JavaScript:setCurrElement(1477630,5669289,%2047553426,%20'ls',%20this.text);return%20false;" TargetMode="External"/><Relationship Id="rId31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tCurrElement(1477630,5270544,%2044810033,%20'ls',%20this.text);return%20false;" TargetMode="External"/><Relationship Id="rId14" Type="http://schemas.openxmlformats.org/officeDocument/2006/relationships/hyperlink" Target="JavaScript:setCurrElement(1477630,5377966,%2045284483,%20'ls',%20this.text);return%20false;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setCurrElement(1477630,5377966,%2046641041,%20'ls',%20this.text);return%20false;" TargetMode="External"/><Relationship Id="rId30" Type="http://schemas.openxmlformats.org/officeDocument/2006/relationships/hyperlink" Target="http://nsportal.ru/site/all/sites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7968</Words>
  <Characters>45424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2021-08-31T18:59:00Z</dcterms:created>
  <dcterms:modified xsi:type="dcterms:W3CDTF">2021-09-01T09:00:00Z</dcterms:modified>
</cp:coreProperties>
</file>