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43D4" w14:textId="1BCC3E7C" w:rsidR="00C05E46" w:rsidRPr="00C05E46" w:rsidRDefault="00C05E46" w:rsidP="00C05E4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05E46">
        <w:rPr>
          <w:b/>
          <w:bCs/>
          <w:sz w:val="28"/>
          <w:szCs w:val="28"/>
        </w:rPr>
        <w:t>Консультация для родителей «</w:t>
      </w:r>
      <w:r w:rsidR="00D108EC">
        <w:rPr>
          <w:b/>
          <w:bCs/>
          <w:sz w:val="28"/>
          <w:szCs w:val="28"/>
        </w:rPr>
        <w:t>Воспитание уважения к старшим</w:t>
      </w:r>
      <w:r w:rsidRPr="00C05E46">
        <w:rPr>
          <w:b/>
          <w:bCs/>
          <w:sz w:val="28"/>
          <w:szCs w:val="28"/>
        </w:rPr>
        <w:t>»</w:t>
      </w:r>
    </w:p>
    <w:p w14:paraId="52F2A349" w14:textId="77777777" w:rsidR="00C05E46" w:rsidRDefault="00C05E46" w:rsidP="00C05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CC8E50" w14:textId="357DFFAA" w:rsidR="00C05E46" w:rsidRDefault="00C05E46" w:rsidP="00C05E4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05E46">
        <w:rPr>
          <w:sz w:val="28"/>
          <w:szCs w:val="28"/>
        </w:rPr>
        <w:t>Воспитател</w:t>
      </w:r>
      <w:r w:rsidR="00D108EC">
        <w:rPr>
          <w:sz w:val="28"/>
          <w:szCs w:val="28"/>
        </w:rPr>
        <w:t>ь</w:t>
      </w:r>
      <w:r w:rsidRPr="00C05E46">
        <w:rPr>
          <w:sz w:val="28"/>
          <w:szCs w:val="28"/>
        </w:rPr>
        <w:t xml:space="preserve">: </w:t>
      </w:r>
      <w:proofErr w:type="spellStart"/>
      <w:r w:rsidRPr="00C05E46">
        <w:rPr>
          <w:sz w:val="28"/>
          <w:szCs w:val="28"/>
        </w:rPr>
        <w:t>Божайкина</w:t>
      </w:r>
      <w:proofErr w:type="spellEnd"/>
      <w:r w:rsidRPr="00C05E46">
        <w:rPr>
          <w:sz w:val="28"/>
          <w:szCs w:val="28"/>
        </w:rPr>
        <w:t xml:space="preserve"> С. Ю.</w:t>
      </w:r>
    </w:p>
    <w:p w14:paraId="3DC5F28D" w14:textId="77777777" w:rsidR="00D108EC" w:rsidRDefault="00D108EC" w:rsidP="00C05E4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D4939C8" w14:textId="2F8D5642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Международный день пожилых людей провозглашен Генеральной Ассамблеей ООН 14 декабря 1990 года, резолюция 45/106. В России День пожилых людей отмечается также 1 октября на основании Постановления Президиума Верховного Совета Российской Федерации № 2890/1-1 от 1 июня 1992 года «О проблемах пожилых людей».</w:t>
      </w:r>
    </w:p>
    <w:p w14:paraId="6664C7B9" w14:textId="5C33003C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«Уважаемые мои, бабушка и дедушка»</w:t>
      </w:r>
    </w:p>
    <w:p w14:paraId="495D8255" w14:textId="2B9CEAF8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Во многих семьях с детских лет прививают уважение к старшим. Это очень важно для правильного воспитания человека и его дальнейшей жизни в обществе. Ведь без уважительного отношения к старшему поколению нельзя говорить о высокой культуре, правильном взаимодействии с обществом.</w:t>
      </w:r>
    </w:p>
    <w:p w14:paraId="638418D7" w14:textId="3DEEF885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108EC">
        <w:rPr>
          <w:b/>
          <w:bCs/>
          <w:sz w:val="28"/>
          <w:szCs w:val="28"/>
        </w:rPr>
        <w:t>Уважение к старшему поколению</w:t>
      </w:r>
    </w:p>
    <w:p w14:paraId="3B851A96" w14:textId="13C0EAA6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Конечно, никто не станет отрицать, что всегда существовала проблема отношений поколений. Она проявлялась в непонимании более прогрессивных взглядов молодежи людьми, которые воспитывались на совершенно других идеях и ценностях. Но это столкновение старых и новых взглядов никаким образом не должно касаться уважительного отношения к старшему поколению. Ведь благодаря им существует теперешний мир, а также появились на свет дети и внуки. Именно старики в свое время создавали тот мир, в котором сейчас все живут. Уже за это нужно вести себя должным образом по отношению к ним.</w:t>
      </w:r>
    </w:p>
    <w:p w14:paraId="1B093D54" w14:textId="6AF69E18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На сегодняшний день существует проблема отношения к пожилым людям. Если раньше дети беспрекословно слушались старших, то сейчас внуки пререкаются и грубо разговаривают с бабушками и дедушками, считая их не понимающими и не очень образованными. При этом многие дети также поступают и со своими родителями и даже не стесняются проявлять свое грубое отношение в обществе. Это объясняется неправильным воспитанием и вседозволенностью.</w:t>
      </w:r>
    </w:p>
    <w:p w14:paraId="4725A20B" w14:textId="121BFCFA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108EC">
        <w:rPr>
          <w:b/>
          <w:bCs/>
          <w:sz w:val="28"/>
          <w:szCs w:val="28"/>
        </w:rPr>
        <w:lastRenderedPageBreak/>
        <w:t>Воспитание уважения к старшим</w:t>
      </w:r>
    </w:p>
    <w:p w14:paraId="1A7F6C43" w14:textId="56C4B8D8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Родители должны понимать, что только от них зависит то, каким будут их дети. Поэтому прививать уважение к старшим в семье необходимо еще с самых малых лет. Это лучше всего делать на собственном примере. Мужчина в семье является главным, и именно он всегда будет для своего ребенка авторитетом. Мужчина собственным примером показывает эту модель поведения.</w:t>
      </w:r>
    </w:p>
    <w:p w14:paraId="46A39FD7" w14:textId="53F40EE2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 xml:space="preserve">Так, например, воспитать уважение к </w:t>
      </w:r>
      <w:proofErr w:type="spellStart"/>
      <w:r w:rsidRPr="00D108EC">
        <w:rPr>
          <w:sz w:val="28"/>
          <w:szCs w:val="28"/>
        </w:rPr>
        <w:t>старшимможно</w:t>
      </w:r>
      <w:proofErr w:type="spellEnd"/>
      <w:r w:rsidRPr="00D108EC">
        <w:rPr>
          <w:sz w:val="28"/>
          <w:szCs w:val="28"/>
        </w:rPr>
        <w:t xml:space="preserve"> следующим образом:</w:t>
      </w:r>
    </w:p>
    <w:p w14:paraId="0EF6D955" w14:textId="6DF6E43C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1. Учить помогать старшим, например, донести сумку или перевести через дорогу.</w:t>
      </w:r>
    </w:p>
    <w:p w14:paraId="1DB014BC" w14:textId="339EC9E8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2. Чаще звонить или ходить в гости к бабушке и дедушке.</w:t>
      </w:r>
    </w:p>
    <w:p w14:paraId="46B656DB" w14:textId="6DB4A9B6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3. Объяснять, что нужно всегда делиться или угощать старших.</w:t>
      </w:r>
    </w:p>
    <w:p w14:paraId="105AAD1B" w14:textId="46DFA28E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4. Учить, что меньшие всегда должны помогать страшим в работе или хлопотах по хозяйству, например, помыть за собой посуду.</w:t>
      </w:r>
    </w:p>
    <w:p w14:paraId="4B6E97CA" w14:textId="0C6BE9BF" w:rsidR="00D108EC" w:rsidRPr="00D108EC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5. При первых проявлениях грубого отношения, например, в разговоре, следует немедленно это пресечь и объяснить, что такое поведение неприемлемо. Со старшими в семье необходимо разговаривать почтительно и без повышения голоса.</w:t>
      </w:r>
    </w:p>
    <w:p w14:paraId="5DAA2117" w14:textId="22F2F4CB" w:rsidR="00ED7071" w:rsidRPr="00C05E46" w:rsidRDefault="00D108EC" w:rsidP="00D10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8EC">
        <w:rPr>
          <w:sz w:val="28"/>
          <w:szCs w:val="28"/>
        </w:rPr>
        <w:t>При воспитании уважения следует помнить, что внимательное отношение к самому ребенку может формировать правильное поведение, а унижение личности приведет к негативным последствиям и уничтожит все авторитеты.</w:t>
      </w:r>
      <w:bookmarkStart w:id="0" w:name="_GoBack"/>
      <w:bookmarkEnd w:id="0"/>
    </w:p>
    <w:sectPr w:rsidR="00ED7071" w:rsidRPr="00C0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57"/>
    <w:rsid w:val="00C05E46"/>
    <w:rsid w:val="00C32257"/>
    <w:rsid w:val="00D108EC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562"/>
  <w15:chartTrackingRefBased/>
  <w15:docId w15:val="{CE450BC6-2653-4E74-A249-5E3FEF4C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Кочерыжка</dc:creator>
  <cp:keywords/>
  <dc:description/>
  <cp:lastModifiedBy>Кочерыжка</cp:lastModifiedBy>
  <cp:revision>2</cp:revision>
  <dcterms:created xsi:type="dcterms:W3CDTF">2021-10-06T17:50:00Z</dcterms:created>
  <dcterms:modified xsi:type="dcterms:W3CDTF">2021-10-06T17:50:00Z</dcterms:modified>
</cp:coreProperties>
</file>