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 xml:space="preserve">Здоровое питание для дошколят. </w:t>
      </w:r>
      <w:bookmarkStart w:id="0" w:name="_GoBack"/>
      <w:r w:rsidRPr="000356C2">
        <w:rPr>
          <w:rFonts w:ascii="Times New Roman" w:hAnsi="Times New Roman" w:cs="Times New Roman"/>
          <w:sz w:val="28"/>
          <w:szCs w:val="28"/>
        </w:rPr>
        <w:t>Рекомендации родителям</w:t>
      </w:r>
      <w:bookmarkEnd w:id="0"/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>Уважаемые родители! Именно Ваш пример ляжет в основу будущей культуры питания Вашего ребенка. Вы сформируете его первые вкусовые пристрастия и привычки, его будущее здоровье также будет зависеть от вас. Важно правильно организовать питание детей.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>Питание должно быть разнообразным, это служит основой его сбалансированности. Важно формировать у ребенка разнообразный вкусовой кругозор. Независимо от вкусовых пристрастий ребенка, еда ребёнка должна быть разнообразной как в течение дня, так и в течение недели. Надо помочь ребёнку “распробовать” вкус разных блюд. Учитывайте индивидуальные особенности ребёнка, возможную непереносимость продуктов.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>Пища должна быть безопасной.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в местах не установленной торговли, у случайных лиц.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 xml:space="preserve">Важно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0356C2">
        <w:rPr>
          <w:rFonts w:ascii="Times New Roman" w:hAnsi="Times New Roman" w:cs="Times New Roman"/>
          <w:sz w:val="28"/>
          <w:szCs w:val="28"/>
        </w:rPr>
        <w:t>откажутся</w:t>
      </w:r>
      <w:proofErr w:type="gramEnd"/>
      <w:r w:rsidRPr="000356C2">
        <w:rPr>
          <w:rFonts w:ascii="Times New Roman" w:hAnsi="Times New Roman" w:cs="Times New Roman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Можно делать блюда чуть острее за счет лука, чеснока и совсем небольшого количества душистого перца в различных соусах к мясу или рыбе.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 xml:space="preserve">Пища должна химически "щадить" ребенка. </w:t>
      </w:r>
      <w:proofErr w:type="gramStart"/>
      <w:r w:rsidRPr="000356C2">
        <w:rPr>
          <w:rFonts w:ascii="Times New Roman" w:hAnsi="Times New Roman" w:cs="Times New Roman"/>
          <w:sz w:val="28"/>
          <w:szCs w:val="28"/>
        </w:rPr>
        <w:t>Жареное</w:t>
      </w:r>
      <w:proofErr w:type="gramEnd"/>
      <w:r w:rsidRPr="000356C2">
        <w:rPr>
          <w:rFonts w:ascii="Times New Roman" w:hAnsi="Times New Roman" w:cs="Times New Roman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 Также под запретом острые приправы и грибы.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>Для сбалансированного и полноценного питания необходимо ежедневно включать в детский рацион молочные продукты, фрукты и овощи. 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 xml:space="preserve">Ежедневно кормите ребенка овощами, фруктами и соками. В сутки дошкольник должен получать 250 г овощей, до 200 г картофеля, фруктов и </w:t>
      </w:r>
      <w:r w:rsidRPr="000356C2">
        <w:rPr>
          <w:rFonts w:ascii="Times New Roman" w:hAnsi="Times New Roman" w:cs="Times New Roman"/>
          <w:sz w:val="28"/>
          <w:szCs w:val="28"/>
        </w:rPr>
        <w:lastRenderedPageBreak/>
        <w:t>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>Важно соблюдать режим питания. Все процессы, протекающие внутри человеческого организма, носят ритмичный характер. Режим питания важен в любом возрасте, особенно велико его значение для детей и подростков.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0356C2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6C2">
        <w:rPr>
          <w:rFonts w:ascii="Times New Roman" w:hAnsi="Times New Roman" w:cs="Times New Roman"/>
          <w:sz w:val="28"/>
          <w:szCs w:val="28"/>
        </w:rPr>
        <w:t>При соблюдении этих простых правил Вы поможете своему ребенку вырасти здоровым, научите правильно относиться к еде как основному источнику энергии для жизнедеятельности и хорошего настроения!</w:t>
      </w:r>
    </w:p>
    <w:p w:rsidR="00AA752E" w:rsidRPr="000356C2" w:rsidRDefault="000356C2" w:rsidP="00035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52E" w:rsidRPr="0003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B"/>
    <w:rsid w:val="000356C2"/>
    <w:rsid w:val="003C7ADB"/>
    <w:rsid w:val="004F47B7"/>
    <w:rsid w:val="00E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6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87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aleksei-byakinaleksei-byakin@outlook.com</dc:creator>
  <cp:keywords/>
  <dc:description/>
  <cp:lastModifiedBy>aleksei-byakinaleksei-byakin@outlook.com</cp:lastModifiedBy>
  <cp:revision>3</cp:revision>
  <dcterms:created xsi:type="dcterms:W3CDTF">2021-04-11T18:17:00Z</dcterms:created>
  <dcterms:modified xsi:type="dcterms:W3CDTF">2021-04-11T18:23:00Z</dcterms:modified>
</cp:coreProperties>
</file>