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sidRPr="00084B5E">
        <w:rPr>
          <w:sz w:val="28"/>
          <w:szCs w:val="28"/>
          <w:highlight w:val="yellow"/>
        </w:rPr>
        <w:t xml:space="preserve">В частности, не решена проблема </w:t>
      </w:r>
      <w:r w:rsidR="00B214C0" w:rsidRPr="00084B5E">
        <w:rPr>
          <w:sz w:val="28"/>
          <w:szCs w:val="28"/>
          <w:highlight w:val="yellow"/>
        </w:rPr>
        <w:t>100% охвата</w:t>
      </w:r>
      <w:r w:rsidRPr="00084B5E">
        <w:rPr>
          <w:sz w:val="28"/>
          <w:szCs w:val="28"/>
          <w:highlight w:val="yellow"/>
        </w:rPr>
        <w:t xml:space="preserve"> дошкольным </w:t>
      </w:r>
      <w:r w:rsidR="00B214C0" w:rsidRPr="00084B5E">
        <w:rPr>
          <w:sz w:val="28"/>
          <w:szCs w:val="28"/>
          <w:highlight w:val="yellow"/>
        </w:rPr>
        <w:t>образованием</w:t>
      </w:r>
      <w:r w:rsidRPr="00084B5E">
        <w:rPr>
          <w:sz w:val="28"/>
          <w:szCs w:val="28"/>
          <w:highlight w:val="yellow"/>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w:t>
      </w:r>
      <w:r w:rsidRPr="00084B5E">
        <w:rPr>
          <w:sz w:val="28"/>
          <w:szCs w:val="28"/>
          <w:highlight w:val="yellow"/>
        </w:rPr>
        <w:t xml:space="preserve">Это обусловлено, в том числе снижением численности женщин репродуктивного возраста в общей численности населения. Так, на 1 января 2019 года по </w:t>
      </w:r>
      <w:r w:rsidRPr="00084B5E">
        <w:rPr>
          <w:sz w:val="28"/>
          <w:szCs w:val="28"/>
          <w:highlight w:val="yellow"/>
        </w:rPr>
        <w:lastRenderedPageBreak/>
        <w:t xml:space="preserve">сравнению с началом 2018 года снижение численности женщин в возрасте </w:t>
      </w:r>
      <w:r w:rsidRPr="00084B5E">
        <w:rPr>
          <w:sz w:val="28"/>
          <w:szCs w:val="28"/>
          <w:highlight w:val="yellow"/>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084B5E">
        <w:rPr>
          <w:sz w:val="28"/>
          <w:szCs w:val="28"/>
          <w:highlight w:val="yellow"/>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084B5E">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084B5E">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FD63DF" w:rsidP="00084B5E">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FD63DF" w:rsidP="00084B5E">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FD63DF" w:rsidP="00084B5E">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084B5E">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0B" w:rsidRDefault="00716C0B" w:rsidP="005463BE">
      <w:r>
        <w:separator/>
      </w:r>
    </w:p>
  </w:endnote>
  <w:endnote w:type="continuationSeparator" w:id="1">
    <w:p w:rsidR="00716C0B" w:rsidRDefault="00716C0B"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084B5E" w:rsidRDefault="00084B5E">
        <w:pPr>
          <w:pStyle w:val="a7"/>
          <w:jc w:val="center"/>
        </w:pPr>
        <w:r>
          <w:rPr>
            <w:noProof/>
          </w:rPr>
          <w:fldChar w:fldCharType="begin"/>
        </w:r>
        <w:r>
          <w:rPr>
            <w:noProof/>
          </w:rPr>
          <w:instrText xml:space="preserve"> PAGE   \* MERGEFORMAT </w:instrText>
        </w:r>
        <w:r>
          <w:rPr>
            <w:noProof/>
          </w:rPr>
          <w:fldChar w:fldCharType="separate"/>
        </w:r>
        <w:r w:rsidR="0071254A">
          <w:rPr>
            <w:noProof/>
          </w:rPr>
          <w:t>6</w:t>
        </w:r>
        <w:r>
          <w:rPr>
            <w:noProof/>
          </w:rPr>
          <w:fldChar w:fldCharType="end"/>
        </w:r>
      </w:p>
    </w:sdtContent>
  </w:sdt>
  <w:p w:rsidR="00084B5E" w:rsidRDefault="00084B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rsidP="005A56E2">
    <w:pPr>
      <w:pStyle w:val="a7"/>
      <w:jc w:val="center"/>
    </w:pPr>
  </w:p>
  <w:p w:rsidR="00084B5E" w:rsidRDefault="00084B5E"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rPr>
        <w:sz w:val="2"/>
        <w:szCs w:val="2"/>
      </w:rPr>
    </w:pPr>
    <w:r w:rsidRPr="00FD63DF">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084B5E" w:rsidRDefault="00084B5E">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Pr="005B1E8C" w:rsidRDefault="00084B5E">
    <w:pPr>
      <w:pStyle w:val="a7"/>
      <w:jc w:val="center"/>
    </w:pPr>
    <w:r>
      <w:rPr>
        <w:noProof/>
      </w:rPr>
      <w:fldChar w:fldCharType="begin"/>
    </w:r>
    <w:r>
      <w:rPr>
        <w:noProof/>
      </w:rPr>
      <w:instrText xml:space="preserve"> PAGE   \* MERGEFORMAT </w:instrText>
    </w:r>
    <w:r>
      <w:rPr>
        <w:noProof/>
      </w:rPr>
      <w:fldChar w:fldCharType="separate"/>
    </w:r>
    <w:r>
      <w:rPr>
        <w:noProof/>
      </w:rPr>
      <w:t>400</w:t>
    </w:r>
    <w:r>
      <w:rPr>
        <w:noProof/>
      </w:rPr>
      <w:fldChar w:fldCharType="end"/>
    </w:r>
  </w:p>
  <w:p w:rsidR="00084B5E" w:rsidRPr="002D64D5" w:rsidRDefault="00084B5E">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Pr="007D4014" w:rsidRDefault="00084B5E">
    <w:pPr>
      <w:pStyle w:val="a7"/>
      <w:jc w:val="center"/>
    </w:pPr>
    <w:r w:rsidRPr="007D4014">
      <w:t>11</w:t>
    </w:r>
  </w:p>
  <w:p w:rsidR="00084B5E" w:rsidRDefault="00084B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0B" w:rsidRDefault="00716C0B" w:rsidP="005463BE">
      <w:r>
        <w:separator/>
      </w:r>
    </w:p>
  </w:footnote>
  <w:footnote w:type="continuationSeparator" w:id="1">
    <w:p w:rsidR="00716C0B" w:rsidRDefault="00716C0B"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rPr>
        <w:sz w:val="2"/>
        <w:szCs w:val="2"/>
      </w:rPr>
    </w:pPr>
    <w:r w:rsidRPr="00FD63DF">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084B5E" w:rsidRDefault="00084B5E">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rPr>
        <w:sz w:val="2"/>
        <w:szCs w:val="2"/>
      </w:rPr>
    </w:pPr>
    <w:r w:rsidRPr="00FD63DF">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084B5E" w:rsidRDefault="00084B5E">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084B5E" w:rsidRDefault="00084B5E">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084B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1298"/>
    <o:shapelayout v:ext="edit">
      <o:idmap v:ext="edit" data="302"/>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B5E"/>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54A"/>
    <w:rsid w:val="0071272D"/>
    <w:rsid w:val="00712862"/>
    <w:rsid w:val="00713DBE"/>
    <w:rsid w:val="0071571F"/>
    <w:rsid w:val="00716C0B"/>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3DF"/>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6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56E2-DB12-4D1F-901E-F20AF5E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30749</TotalTime>
  <Pages>1</Pages>
  <Words>110250</Words>
  <Characters>628427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1</cp:lastModifiedBy>
  <cp:revision>287</cp:revision>
  <cp:lastPrinted>2019-11-28T08:10:00Z</cp:lastPrinted>
  <dcterms:created xsi:type="dcterms:W3CDTF">2017-07-14T05:28:00Z</dcterms:created>
  <dcterms:modified xsi:type="dcterms:W3CDTF">2020-01-14T07:16:00Z</dcterms:modified>
</cp:coreProperties>
</file>