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97" w:rsidRPr="00080074" w:rsidRDefault="002D7A97" w:rsidP="002D7A97">
      <w:pPr>
        <w:pStyle w:val="a3"/>
        <w:shd w:val="clear" w:color="auto" w:fill="FFFFFF"/>
        <w:spacing w:before="0" w:beforeAutospacing="0" w:after="150" w:afterAutospacing="0"/>
        <w:jc w:val="center"/>
        <w:rPr>
          <w:color w:val="333333"/>
          <w:sz w:val="14"/>
          <w:szCs w:val="20"/>
        </w:rPr>
      </w:pPr>
      <w:r w:rsidRPr="00080074">
        <w:rPr>
          <w:rStyle w:val="a4"/>
          <w:color w:val="000000"/>
          <w:sz w:val="36"/>
          <w:szCs w:val="48"/>
        </w:rPr>
        <w:t>Консультация для родителей</w:t>
      </w:r>
      <w:bookmarkStart w:id="0" w:name="_GoBack"/>
      <w:bookmarkEnd w:id="0"/>
    </w:p>
    <w:p w:rsidR="002D7A97" w:rsidRPr="00080074" w:rsidRDefault="002D7A97" w:rsidP="00080074">
      <w:pPr>
        <w:pStyle w:val="a3"/>
        <w:shd w:val="clear" w:color="auto" w:fill="FFFFFF"/>
        <w:spacing w:before="0" w:beforeAutospacing="0" w:after="150" w:afterAutospacing="0"/>
        <w:jc w:val="center"/>
        <w:rPr>
          <w:color w:val="333333"/>
          <w:sz w:val="14"/>
          <w:szCs w:val="20"/>
        </w:rPr>
      </w:pPr>
      <w:r w:rsidRPr="00080074">
        <w:rPr>
          <w:rStyle w:val="a4"/>
          <w:color w:val="000000"/>
          <w:sz w:val="36"/>
          <w:szCs w:val="48"/>
        </w:rPr>
        <w:t>"Крупная польза мелкой моторики".</w:t>
      </w:r>
      <w:r w:rsidRPr="00080074">
        <w:rPr>
          <w:rStyle w:val="a4"/>
          <w:color w:val="000000"/>
          <w:sz w:val="36"/>
          <w:szCs w:val="48"/>
          <w:lang w:val="en-US"/>
        </w:rPr>
        <w:t> </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w:t>
      </w:r>
    </w:p>
    <w:p w:rsidR="002D7A97" w:rsidRPr="00080074" w:rsidRDefault="002D7A97" w:rsidP="002D7A97">
      <w:pPr>
        <w:pStyle w:val="a3"/>
        <w:shd w:val="clear" w:color="auto" w:fill="FFFFFF"/>
        <w:spacing w:before="0" w:beforeAutospacing="0" w:after="0" w:afterAutospacing="0"/>
        <w:rPr>
          <w:sz w:val="20"/>
          <w:szCs w:val="20"/>
        </w:rPr>
      </w:pPr>
      <w:r w:rsidRPr="00080074">
        <w:t> </w:t>
      </w:r>
      <w:r w:rsidRPr="00080074">
        <w:rPr>
          <w:bCs/>
          <w:sz w:val="28"/>
          <w:szCs w:val="28"/>
        </w:rPr>
        <w:t xml:space="preserve">Разбираясь в причинах происходящего, напуганные всерьез ученые выяснили – все дело в том, что, пользуясь клавиатурой, а </w:t>
      </w:r>
      <w:proofErr w:type="gramStart"/>
      <w:r w:rsidRPr="00080074">
        <w:rPr>
          <w:bCs/>
          <w:sz w:val="28"/>
          <w:szCs w:val="28"/>
        </w:rPr>
        <w:t>не  обычными</w:t>
      </w:r>
      <w:proofErr w:type="gramEnd"/>
      <w:r w:rsidRPr="00080074">
        <w:rPr>
          <w:bCs/>
          <w:sz w:val="28"/>
          <w:szCs w:val="28"/>
        </w:rPr>
        <w:t xml:space="preserve">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Две значимых моторики.</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Моторик на самом деле две – мелкая и крупная. И обе одинаково значимы для развития детей. Мелкая моторика – это точные, хорошо скоординированные движения пальцами, крупная же – движения тела (корпуса, рук, ног).</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Остановимся подробнее на мелкой моторике.</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От пальчиков – к голове.</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Стартуем с пеленок.</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w:t>
      </w:r>
    </w:p>
    <w:p w:rsidR="002D7A97" w:rsidRPr="00080074" w:rsidRDefault="002D7A97" w:rsidP="002D7A97">
      <w:pPr>
        <w:pStyle w:val="a3"/>
        <w:shd w:val="clear" w:color="auto" w:fill="FFFFFF"/>
        <w:spacing w:before="0" w:beforeAutospacing="0" w:after="0" w:afterAutospacing="0"/>
        <w:rPr>
          <w:sz w:val="20"/>
          <w:szCs w:val="20"/>
        </w:rPr>
      </w:pPr>
      <w:r w:rsidRPr="00080074">
        <w:t> </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lastRenderedPageBreak/>
        <w:t>Игра пальчиков.</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 xml:space="preserve">Мелкая моторика развивается игрой. Сначала малыш учится хлопать в ладоши, сжимать-разжимать пальчики руки, </w:t>
      </w:r>
      <w:proofErr w:type="gramStart"/>
      <w:r w:rsidRPr="00080074">
        <w:rPr>
          <w:bCs/>
          <w:sz w:val="28"/>
          <w:szCs w:val="28"/>
        </w:rPr>
        <w:t>осваивает  «</w:t>
      </w:r>
      <w:proofErr w:type="gramEnd"/>
      <w:r w:rsidRPr="00080074">
        <w:rPr>
          <w:bCs/>
          <w:sz w:val="28"/>
          <w:szCs w:val="28"/>
        </w:rPr>
        <w:t xml:space="preserve">Сороку - </w:t>
      </w:r>
      <w:proofErr w:type="spellStart"/>
      <w:r w:rsidRPr="00080074">
        <w:rPr>
          <w:bCs/>
          <w:sz w:val="28"/>
          <w:szCs w:val="28"/>
        </w:rPr>
        <w:t>белобоку</w:t>
      </w:r>
      <w:proofErr w:type="spellEnd"/>
      <w:r w:rsidRPr="00080074">
        <w:rPr>
          <w:bCs/>
          <w:sz w:val="28"/>
          <w:szCs w:val="28"/>
        </w:rPr>
        <w:t>  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  Кроме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Бабушкин рецепт.</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 xml:space="preserve">А как же в «старые» времена люди росли без различных развивающих методик и вырастали в настоящих </w:t>
      </w:r>
      <w:proofErr w:type="gramStart"/>
      <w:r w:rsidRPr="00080074">
        <w:rPr>
          <w:bCs/>
          <w:sz w:val="28"/>
          <w:szCs w:val="28"/>
        </w:rPr>
        <w:t>рукастых  мастеров</w:t>
      </w:r>
      <w:proofErr w:type="gramEnd"/>
      <w:r w:rsidRPr="00080074">
        <w:rPr>
          <w:bCs/>
          <w:sz w:val="28"/>
          <w:szCs w:val="28"/>
        </w:rPr>
        <w:t xml:space="preserve">?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proofErr w:type="gramStart"/>
      <w:r w:rsidRPr="00080074">
        <w:rPr>
          <w:bCs/>
          <w:sz w:val="28"/>
          <w:szCs w:val="28"/>
        </w:rPr>
        <w:t>заплетание</w:t>
      </w:r>
      <w:proofErr w:type="spellEnd"/>
      <w:r w:rsidRPr="00080074">
        <w:rPr>
          <w:bCs/>
          <w:sz w:val="28"/>
          <w:szCs w:val="28"/>
        </w:rPr>
        <w:t>  кос</w:t>
      </w:r>
      <w:proofErr w:type="gramEnd"/>
      <w:r w:rsidRPr="00080074">
        <w:rPr>
          <w:bCs/>
          <w:sz w:val="28"/>
          <w:szCs w:val="28"/>
        </w:rPr>
        <w:t>, штопка, шитье, вязание и вышивание, стирка белья, вырезание различных поделок из дерева и лепка из глины… Почти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Внимание, взрослые!</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Несколько упражнений, развивающих мелкую моторику и двигательную функцию кистей рук.</w:t>
      </w:r>
    </w:p>
    <w:p w:rsidR="002D7A97" w:rsidRPr="00080074" w:rsidRDefault="002D7A97" w:rsidP="002D7A97">
      <w:pPr>
        <w:pStyle w:val="a3"/>
        <w:shd w:val="clear" w:color="auto" w:fill="FFFFFF"/>
        <w:spacing w:before="0" w:beforeAutospacing="0" w:after="0" w:afterAutospacing="0"/>
        <w:rPr>
          <w:sz w:val="20"/>
          <w:szCs w:val="20"/>
        </w:rPr>
      </w:pPr>
      <w:r w:rsidRPr="00080074">
        <w:t> </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1. Замки из песка и камней.</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 xml:space="preserve">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w:t>
      </w:r>
      <w:r w:rsidRPr="00080074">
        <w:rPr>
          <w:bCs/>
          <w:sz w:val="28"/>
          <w:szCs w:val="28"/>
        </w:rPr>
        <w:lastRenderedPageBreak/>
        <w:t>собирают камешки, предположим, в одну кучку – мелкие, в другую – крупные, затем можно кучки смешать и попросить ребеночка, чтобы он проделал все заново.</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2. Игра «Разноцветные снежинки» (возраст – 4 года).</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3. Рисуем.</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 xml:space="preserve">Взрослые с детишками могут обводить </w:t>
      </w:r>
      <w:proofErr w:type="gramStart"/>
      <w:r w:rsidRPr="00080074">
        <w:rPr>
          <w:bCs/>
          <w:sz w:val="28"/>
          <w:szCs w:val="28"/>
        </w:rPr>
        <w:t>на  перегонки</w:t>
      </w:r>
      <w:proofErr w:type="gramEnd"/>
      <w:r w:rsidRPr="00080074">
        <w:rPr>
          <w:bCs/>
          <w:sz w:val="28"/>
          <w:szCs w:val="28"/>
        </w:rPr>
        <w:t xml:space="preserve"> квадратики или кружочки. Предлагается рисовать различные геометрические фигуры, животных, а потом зарисовывать все в соответствующие тона.</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4. Угадай-ка?</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5. Лепка из пластилина.</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6. Поиски предмета.</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7. Игры с предметами домашнего обихода.</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sidRPr="00080074">
        <w:rPr>
          <w:bCs/>
          <w:sz w:val="28"/>
          <w:szCs w:val="28"/>
        </w:rPr>
        <w:t>пельменницу</w:t>
      </w:r>
      <w:proofErr w:type="spellEnd"/>
      <w:r w:rsidRPr="00080074">
        <w:rPr>
          <w:bCs/>
          <w:sz w:val="28"/>
          <w:szCs w:val="28"/>
        </w:rPr>
        <w:t>. Ее поверхность, как вам известно, напоминает соты. Малыш двумя пальцами (указательным и средним) изображает пчелу, летающую над сотами:</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«Пальцы, как пчелы, летают по сотам</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 xml:space="preserve">И в каждую входят с </w:t>
      </w:r>
      <w:proofErr w:type="spellStart"/>
      <w:r w:rsidRPr="00080074">
        <w:rPr>
          <w:bCs/>
          <w:sz w:val="28"/>
          <w:szCs w:val="28"/>
        </w:rPr>
        <w:t>проверкою</w:t>
      </w:r>
      <w:proofErr w:type="spellEnd"/>
      <w:r w:rsidRPr="00080074">
        <w:rPr>
          <w:bCs/>
          <w:sz w:val="28"/>
          <w:szCs w:val="28"/>
        </w:rPr>
        <w:t>: что там?</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Хватит ли меда всем нам до весны,</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Чтобы не снились голодные сны?»</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lastRenderedPageBreak/>
        <w:t> Насыпаем в кастрюлю горох или фасоль. Ребенок запускает туда руки и изображает, как месят тесто, приговаривая:</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«Месим, месим тесто,</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Есть в печи место.</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Будут, будут из печи</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Булочки и калачи».</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«Сильно кусает котенок-глупыш,</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Он думает, это не палец, а мышь. (Смена рук.)</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Но я же играю с тобою, малыш,</w:t>
      </w:r>
    </w:p>
    <w:p w:rsidR="002D7A97" w:rsidRPr="00080074" w:rsidRDefault="002D7A97" w:rsidP="002D7A97">
      <w:pPr>
        <w:pStyle w:val="a3"/>
        <w:shd w:val="clear" w:color="auto" w:fill="FFFFFF"/>
        <w:spacing w:before="0" w:beforeAutospacing="0" w:after="0" w:afterAutospacing="0"/>
        <w:jc w:val="center"/>
        <w:rPr>
          <w:sz w:val="20"/>
          <w:szCs w:val="20"/>
        </w:rPr>
      </w:pPr>
      <w:r w:rsidRPr="00080074">
        <w:rPr>
          <w:bCs/>
          <w:sz w:val="28"/>
          <w:szCs w:val="28"/>
        </w:rPr>
        <w:t>А будешь кусаться, скажу тебе: «Кыш!»</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Ребенок комкает, начиная с уголка, носовой платок (можно даже полиэтиленовый мешочек или лист бумаги) так, чтобы он весь уместился в кулачке.</w:t>
      </w:r>
      <w:r w:rsidRPr="00080074">
        <w:rPr>
          <w:sz w:val="28"/>
          <w:szCs w:val="28"/>
        </w:rPr>
        <w:t> </w:t>
      </w:r>
    </w:p>
    <w:p w:rsidR="002D7A97" w:rsidRPr="00080074" w:rsidRDefault="002D7A97" w:rsidP="002D7A97">
      <w:pPr>
        <w:pStyle w:val="a3"/>
        <w:shd w:val="clear" w:color="auto" w:fill="FFFFFF"/>
        <w:spacing w:before="0" w:beforeAutospacing="0" w:after="0" w:afterAutospacing="0"/>
        <w:rPr>
          <w:sz w:val="20"/>
          <w:szCs w:val="20"/>
        </w:rPr>
      </w:pPr>
      <w:r w:rsidRPr="00080074">
        <w:rPr>
          <w:bCs/>
          <w:sz w:val="28"/>
          <w:szCs w:val="28"/>
        </w:rPr>
        <w:t xml:space="preserve">8. Игры-шнуровки Марии </w:t>
      </w:r>
      <w:proofErr w:type="spellStart"/>
      <w:r w:rsidRPr="00080074">
        <w:rPr>
          <w:bCs/>
          <w:sz w:val="28"/>
          <w:szCs w:val="28"/>
        </w:rPr>
        <w:t>Монтессори</w:t>
      </w:r>
      <w:proofErr w:type="spellEnd"/>
      <w:r w:rsidRPr="00080074">
        <w:rPr>
          <w:bCs/>
          <w:sz w:val="28"/>
          <w:szCs w:val="28"/>
        </w:rPr>
        <w:t>:</w:t>
      </w:r>
    </w:p>
    <w:p w:rsidR="002D7A97" w:rsidRPr="002D7A97" w:rsidRDefault="002D7A97" w:rsidP="002D7A97">
      <w:pPr>
        <w:pStyle w:val="a3"/>
        <w:shd w:val="clear" w:color="auto" w:fill="FFFFFF"/>
        <w:spacing w:before="0" w:beforeAutospacing="0" w:after="0" w:afterAutospacing="0"/>
        <w:rPr>
          <w:rFonts w:ascii="Arial" w:hAnsi="Arial" w:cs="Arial"/>
          <w:sz w:val="20"/>
          <w:szCs w:val="20"/>
        </w:rPr>
      </w:pPr>
      <w:r w:rsidRPr="00080074">
        <w:rPr>
          <w:bCs/>
          <w:sz w:val="28"/>
          <w:szCs w:val="28"/>
        </w:rPr>
        <w:t>-развивают сенсомоторную координацию, мелкую моторику рук; l развивают пространственное ориентирование, способствуют пониманию понятий: «вверху», «внизу», «справа», «слева»; l формируют навыки шнуровки (шнурование, завязывание шнурка на бант); - способствуют развитию речи; -развивают творческие способности.</w:t>
      </w:r>
    </w:p>
    <w:p w:rsidR="00A46A36" w:rsidRPr="002D7A97" w:rsidRDefault="00A46A36"/>
    <w:sectPr w:rsidR="00A46A36" w:rsidRPr="002D7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7"/>
    <w:rsid w:val="00080074"/>
    <w:rsid w:val="002D7A97"/>
    <w:rsid w:val="00A4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45676-0EB6-4F9E-9C9C-2C1B7A58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7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2019-01-23T10:37:00Z</dcterms:created>
  <dcterms:modified xsi:type="dcterms:W3CDTF">2019-01-23T11:06:00Z</dcterms:modified>
</cp:coreProperties>
</file>