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7A54" w14:textId="34C25E73" w:rsidR="00E30F5D" w:rsidRPr="00E30F5D" w:rsidRDefault="00E30F5D" w:rsidP="003C0E53">
      <w:pPr>
        <w:pStyle w:val="Style4"/>
        <w:widowControl/>
        <w:spacing w:line="360" w:lineRule="auto"/>
        <w:jc w:val="center"/>
        <w:rPr>
          <w:rStyle w:val="FontStyle36"/>
          <w:sz w:val="28"/>
          <w:szCs w:val="28"/>
        </w:rPr>
      </w:pPr>
      <w:r w:rsidRPr="00E30F5D">
        <w:rPr>
          <w:rStyle w:val="FontStyle36"/>
          <w:sz w:val="28"/>
          <w:szCs w:val="28"/>
        </w:rPr>
        <w:t>Тема урока</w:t>
      </w:r>
      <w:r w:rsidR="00914632">
        <w:rPr>
          <w:rStyle w:val="FontStyle36"/>
          <w:sz w:val="28"/>
          <w:szCs w:val="28"/>
        </w:rPr>
        <w:t xml:space="preserve"> </w:t>
      </w:r>
    </w:p>
    <w:p w14:paraId="61C7A641" w14:textId="67493549" w:rsidR="003C0E53" w:rsidRPr="00E30F5D" w:rsidRDefault="00996161" w:rsidP="003C0E53">
      <w:pPr>
        <w:pStyle w:val="Style4"/>
        <w:widowControl/>
        <w:spacing w:line="360" w:lineRule="auto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«</w:t>
      </w:r>
      <w:r w:rsidR="003C0E53" w:rsidRPr="00E30F5D">
        <w:rPr>
          <w:rStyle w:val="FontStyle36"/>
          <w:sz w:val="28"/>
          <w:szCs w:val="28"/>
        </w:rPr>
        <w:t>Принцип</w:t>
      </w:r>
      <w:r>
        <w:rPr>
          <w:rStyle w:val="FontStyle36"/>
          <w:sz w:val="28"/>
          <w:szCs w:val="28"/>
        </w:rPr>
        <w:t>ы</w:t>
      </w:r>
      <w:r w:rsidR="003C0E53" w:rsidRPr="00E30F5D">
        <w:rPr>
          <w:rStyle w:val="FontStyle36"/>
          <w:sz w:val="28"/>
          <w:szCs w:val="28"/>
        </w:rPr>
        <w:t xml:space="preserve"> радиосвязи</w:t>
      </w:r>
      <w:r>
        <w:rPr>
          <w:rStyle w:val="FontStyle36"/>
          <w:sz w:val="28"/>
          <w:szCs w:val="28"/>
        </w:rPr>
        <w:t>»</w:t>
      </w:r>
    </w:p>
    <w:p w14:paraId="4341FF3A" w14:textId="68C1595B" w:rsidR="003C0E53" w:rsidRPr="00C85713" w:rsidRDefault="003C0E53" w:rsidP="003C0E53">
      <w:pPr>
        <w:pStyle w:val="Style3"/>
        <w:widowControl/>
        <w:spacing w:before="106" w:line="360" w:lineRule="auto"/>
        <w:rPr>
          <w:rStyle w:val="FontStyle31"/>
          <w:sz w:val="24"/>
          <w:szCs w:val="24"/>
        </w:rPr>
      </w:pPr>
      <w:r w:rsidRPr="00C85713">
        <w:rPr>
          <w:rStyle w:val="FontStyle32"/>
          <w:sz w:val="24"/>
          <w:szCs w:val="24"/>
        </w:rPr>
        <w:t xml:space="preserve">Цель: </w:t>
      </w:r>
      <w:r w:rsidRPr="00C85713">
        <w:rPr>
          <w:rStyle w:val="FontStyle31"/>
          <w:sz w:val="24"/>
          <w:szCs w:val="24"/>
        </w:rPr>
        <w:t>показать практическое применение электромагнитных волн</w:t>
      </w:r>
      <w:r w:rsidR="00BC73E8">
        <w:rPr>
          <w:rStyle w:val="FontStyle31"/>
          <w:sz w:val="24"/>
          <w:szCs w:val="24"/>
        </w:rPr>
        <w:t>, раскрыть фи</w:t>
      </w:r>
      <w:r w:rsidR="00996161">
        <w:rPr>
          <w:rStyle w:val="FontStyle31"/>
          <w:sz w:val="24"/>
          <w:szCs w:val="24"/>
        </w:rPr>
        <w:t>зический принцип радиотелефонной связи.</w:t>
      </w:r>
    </w:p>
    <w:p w14:paraId="55E93853" w14:textId="77777777" w:rsidR="003C0E53" w:rsidRPr="00C85713" w:rsidRDefault="003C0E53" w:rsidP="003C0E53">
      <w:pPr>
        <w:pStyle w:val="Style4"/>
        <w:widowControl/>
        <w:spacing w:before="134" w:line="360" w:lineRule="auto"/>
        <w:jc w:val="center"/>
        <w:rPr>
          <w:rStyle w:val="FontStyle36"/>
          <w:sz w:val="24"/>
          <w:szCs w:val="24"/>
        </w:rPr>
      </w:pPr>
      <w:r w:rsidRPr="00C85713">
        <w:rPr>
          <w:rStyle w:val="FontStyle36"/>
          <w:sz w:val="24"/>
          <w:szCs w:val="24"/>
        </w:rPr>
        <w:t>Ход урока</w:t>
      </w:r>
    </w:p>
    <w:p w14:paraId="6F22A356" w14:textId="77777777" w:rsidR="003C0E53" w:rsidRPr="00C85713" w:rsidRDefault="003C0E53" w:rsidP="003C0E53">
      <w:pPr>
        <w:pStyle w:val="Style13"/>
        <w:widowControl/>
        <w:tabs>
          <w:tab w:val="left" w:pos="178"/>
        </w:tabs>
        <w:spacing w:before="139" w:line="360" w:lineRule="auto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I.</w:t>
      </w:r>
      <w:r w:rsidRPr="00C85713">
        <w:rPr>
          <w:rStyle w:val="FontStyle33"/>
          <w:sz w:val="24"/>
          <w:szCs w:val="24"/>
        </w:rPr>
        <w:tab/>
        <w:t>Организационный момент</w:t>
      </w:r>
    </w:p>
    <w:p w14:paraId="1EE11C9F" w14:textId="77777777" w:rsidR="003C0E53" w:rsidRPr="00C85713" w:rsidRDefault="003C0E53" w:rsidP="003C0E53">
      <w:pPr>
        <w:pStyle w:val="Style13"/>
        <w:widowControl/>
        <w:tabs>
          <w:tab w:val="left" w:pos="254"/>
        </w:tabs>
        <w:spacing w:before="62" w:line="360" w:lineRule="auto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II.</w:t>
      </w:r>
      <w:r w:rsidRPr="00C85713">
        <w:rPr>
          <w:rStyle w:val="FontStyle33"/>
          <w:sz w:val="24"/>
          <w:szCs w:val="24"/>
        </w:rPr>
        <w:tab/>
        <w:t>Повторение</w:t>
      </w:r>
    </w:p>
    <w:p w14:paraId="3D13B556" w14:textId="77777777" w:rsidR="003C0E53" w:rsidRPr="00C85713" w:rsidRDefault="003C0E53" w:rsidP="003C0E53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36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Опишите устройство и принцип действия вибратора Герца.</w:t>
      </w:r>
    </w:p>
    <w:p w14:paraId="38207936" w14:textId="77777777" w:rsidR="003C0E53" w:rsidRPr="00C85713" w:rsidRDefault="003C0E53" w:rsidP="003C0E53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С помощью чего Герц регистрировал электромагнитные вол</w:t>
      </w:r>
      <w:r w:rsidRPr="00C85713">
        <w:rPr>
          <w:rStyle w:val="FontStyle31"/>
          <w:sz w:val="24"/>
          <w:szCs w:val="24"/>
        </w:rPr>
        <w:softHyphen/>
        <w:t>ны?</w:t>
      </w:r>
    </w:p>
    <w:p w14:paraId="50D6E5B5" w14:textId="77777777" w:rsidR="003C0E53" w:rsidRPr="00C85713" w:rsidRDefault="003C0E53" w:rsidP="003C0E53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Чему равна скорость электромагнитных волн в вакууме? Зави</w:t>
      </w:r>
      <w:r w:rsidRPr="00C85713">
        <w:rPr>
          <w:rStyle w:val="FontStyle31"/>
          <w:sz w:val="24"/>
          <w:szCs w:val="24"/>
        </w:rPr>
        <w:softHyphen/>
        <w:t>сит ли она от системы отсчета?</w:t>
      </w:r>
    </w:p>
    <w:p w14:paraId="5F372978" w14:textId="77777777" w:rsidR="003C0E53" w:rsidRPr="00C85713" w:rsidRDefault="003C0E53" w:rsidP="003C0E53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36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Чем отличаются электромагнитные волны от упругих?</w:t>
      </w:r>
    </w:p>
    <w:p w14:paraId="623EBCD4" w14:textId="77777777" w:rsidR="003C0E53" w:rsidRPr="00C85713" w:rsidRDefault="003C0E53" w:rsidP="003C0E53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36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Под каким углом друг к другу направлены в электромагнитной</w:t>
      </w:r>
    </w:p>
    <w:p w14:paraId="1BDF01DC" w14:textId="7F723802" w:rsidR="003C0E53" w:rsidRPr="00914632" w:rsidRDefault="003C0E53" w:rsidP="003C0E53">
      <w:pPr>
        <w:pStyle w:val="Style12"/>
        <w:widowControl/>
        <w:spacing w:before="58" w:line="360" w:lineRule="auto"/>
        <w:ind w:left="480"/>
        <w:rPr>
          <w:rStyle w:val="FontStyle40"/>
        </w:rPr>
      </w:pPr>
      <w:r w:rsidRPr="00C85713">
        <w:rPr>
          <w:rStyle w:val="FontStyle31"/>
          <w:sz w:val="24"/>
          <w:szCs w:val="24"/>
        </w:rPr>
        <w:t xml:space="preserve">волне векторы </w:t>
      </w:r>
      <w:r w:rsidR="00914632">
        <w:rPr>
          <w:rStyle w:val="FontStyle31"/>
          <w:sz w:val="24"/>
          <w:szCs w:val="24"/>
        </w:rPr>
        <w:t xml:space="preserve"> </w:t>
      </w:r>
      <w:r w:rsidR="00914632">
        <w:rPr>
          <w:rStyle w:val="FontStyle40"/>
          <w:b/>
        </w:rPr>
        <w:t>?</w:t>
      </w:r>
    </w:p>
    <w:p w14:paraId="55571D87" w14:textId="77777777" w:rsidR="003C0E53" w:rsidRPr="00C85713" w:rsidRDefault="003C0E53" w:rsidP="003C0E53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36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Что такое интенсивность волны?</w:t>
      </w:r>
    </w:p>
    <w:p w14:paraId="0A149E43" w14:textId="77777777" w:rsidR="003C0E53" w:rsidRPr="00C85713" w:rsidRDefault="003C0E53" w:rsidP="003C0E53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Какая из характеристик волны не меняется при ее переходе из одной среды в другую?</w:t>
      </w:r>
    </w:p>
    <w:p w14:paraId="54081820" w14:textId="77777777" w:rsidR="003C0E53" w:rsidRPr="00C85713" w:rsidRDefault="003C0E53" w:rsidP="003C0E53">
      <w:pPr>
        <w:pStyle w:val="Style13"/>
        <w:widowControl/>
        <w:tabs>
          <w:tab w:val="left" w:pos="336"/>
        </w:tabs>
        <w:spacing w:before="125" w:line="360" w:lineRule="auto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III.</w:t>
      </w:r>
      <w:r w:rsidRPr="00C85713">
        <w:rPr>
          <w:rStyle w:val="FontStyle33"/>
          <w:sz w:val="24"/>
          <w:szCs w:val="24"/>
        </w:rPr>
        <w:tab/>
        <w:t>Изучение нового материала</w:t>
      </w:r>
    </w:p>
    <w:p w14:paraId="55926EC5" w14:textId="77777777" w:rsidR="003C0E53" w:rsidRPr="00C85713" w:rsidRDefault="003C0E53" w:rsidP="003C0E53">
      <w:pPr>
        <w:pStyle w:val="Style3"/>
        <w:widowControl/>
        <w:spacing w:line="360" w:lineRule="auto"/>
        <w:ind w:firstLine="283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Дж. Максвелл теоретически показал возможность существования электромагнитных волн.</w:t>
      </w:r>
    </w:p>
    <w:p w14:paraId="6DB07207" w14:textId="77777777" w:rsidR="003C0E53" w:rsidRPr="00C85713" w:rsidRDefault="003C0E53" w:rsidP="003C0E53">
      <w:pPr>
        <w:pStyle w:val="Style3"/>
        <w:widowControl/>
        <w:spacing w:line="360" w:lineRule="auto"/>
        <w:ind w:firstLine="288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Г. Герц в 1888 г. экспериментально доказал существование элек</w:t>
      </w:r>
      <w:r w:rsidRPr="00C85713">
        <w:rPr>
          <w:rStyle w:val="FontStyle31"/>
          <w:sz w:val="24"/>
          <w:szCs w:val="24"/>
        </w:rPr>
        <w:softHyphen/>
        <w:t>тромагнитных волн.</w:t>
      </w:r>
    </w:p>
    <w:p w14:paraId="2513570D" w14:textId="77777777" w:rsidR="003C0E53" w:rsidRPr="00C85713" w:rsidRDefault="003C0E53" w:rsidP="003C0E53">
      <w:pPr>
        <w:pStyle w:val="Style3"/>
        <w:widowControl/>
        <w:spacing w:line="360" w:lineRule="auto"/>
        <w:ind w:firstLine="283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7 мая 1859 г. А.С. Попов продемонстрировал прибор на заседа</w:t>
      </w:r>
      <w:r w:rsidRPr="00C85713">
        <w:rPr>
          <w:rStyle w:val="FontStyle31"/>
          <w:sz w:val="24"/>
          <w:szCs w:val="24"/>
        </w:rPr>
        <w:softHyphen/>
        <w:t>нии Русского физико-химического общества. Дальность - 250 м.</w:t>
      </w:r>
    </w:p>
    <w:p w14:paraId="71FF65C3" w14:textId="77777777" w:rsidR="003C0E53" w:rsidRPr="00C85713" w:rsidRDefault="003C0E53" w:rsidP="003C0E53">
      <w:pPr>
        <w:pStyle w:val="Style3"/>
        <w:widowControl/>
        <w:spacing w:line="360" w:lineRule="auto"/>
        <w:ind w:left="317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1899 г.-20 км; 1901 г.-150 км.</w:t>
      </w:r>
    </w:p>
    <w:p w14:paraId="6DEFD416" w14:textId="77777777" w:rsidR="003C0E53" w:rsidRDefault="003C0E53" w:rsidP="003C0E53">
      <w:pPr>
        <w:spacing w:line="360" w:lineRule="auto"/>
        <w:rPr>
          <w:sz w:val="24"/>
          <w:szCs w:val="24"/>
        </w:rPr>
      </w:pPr>
    </w:p>
    <w:p w14:paraId="24A83FB6" w14:textId="77777777" w:rsidR="003C0E53" w:rsidRPr="00C85713" w:rsidRDefault="003C0E53" w:rsidP="003C0E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Слайды 1-6</w:t>
      </w:r>
    </w:p>
    <w:p w14:paraId="65A0FC5C" w14:textId="77777777" w:rsidR="003C0E53" w:rsidRPr="00C85713" w:rsidRDefault="003C0E53" w:rsidP="003C0E53">
      <w:pPr>
        <w:spacing w:before="168" w:line="360" w:lineRule="auto"/>
        <w:ind w:right="365"/>
        <w:rPr>
          <w:sz w:val="24"/>
          <w:szCs w:val="24"/>
        </w:rPr>
      </w:pPr>
      <w:r w:rsidRPr="00C85713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D711936" wp14:editId="36E1009D">
            <wp:extent cx="4238625" cy="223705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3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Слайды 7-10</w:t>
      </w:r>
    </w:p>
    <w:p w14:paraId="6BFE4E0E" w14:textId="77777777" w:rsidR="003C0E53" w:rsidRPr="00C85713" w:rsidRDefault="003C0E53" w:rsidP="003C0E53">
      <w:pPr>
        <w:spacing w:before="168" w:line="360" w:lineRule="auto"/>
        <w:ind w:right="365"/>
        <w:rPr>
          <w:sz w:val="24"/>
          <w:szCs w:val="24"/>
        </w:rPr>
      </w:pPr>
      <w:r w:rsidRPr="00C85713">
        <w:rPr>
          <w:noProof/>
          <w:sz w:val="24"/>
          <w:szCs w:val="24"/>
          <w:lang w:eastAsia="ru-RU"/>
        </w:rPr>
        <w:drawing>
          <wp:inline distT="0" distB="0" distL="0" distR="0" wp14:anchorId="70E15243" wp14:editId="0F1DBC45">
            <wp:extent cx="3667125" cy="1457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Слайды 11-13</w:t>
      </w:r>
    </w:p>
    <w:p w14:paraId="160559DD" w14:textId="77777777" w:rsidR="003C0E53" w:rsidRPr="00C85713" w:rsidRDefault="003C0E53" w:rsidP="003C0E53">
      <w:pPr>
        <w:spacing w:before="38" w:line="360" w:lineRule="auto"/>
        <w:rPr>
          <w:sz w:val="24"/>
          <w:szCs w:val="24"/>
        </w:rPr>
      </w:pPr>
    </w:p>
    <w:p w14:paraId="6655209D" w14:textId="77777777" w:rsidR="003C0E53" w:rsidRPr="000D3C6A" w:rsidRDefault="003C0E53" w:rsidP="003C0E53">
      <w:pPr>
        <w:pStyle w:val="Style12"/>
        <w:widowControl/>
        <w:spacing w:before="115" w:line="360" w:lineRule="auto"/>
        <w:rPr>
          <w:rStyle w:val="FontStyle31"/>
          <w:sz w:val="24"/>
          <w:szCs w:val="24"/>
          <w:u w:val="single"/>
        </w:rPr>
      </w:pPr>
      <w:r w:rsidRPr="000D3C6A">
        <w:rPr>
          <w:rStyle w:val="FontStyle31"/>
          <w:sz w:val="24"/>
          <w:szCs w:val="24"/>
          <w:u w:val="single"/>
        </w:rPr>
        <w:t>Структурная схема радиопередатчика и радиоприемника:</w:t>
      </w:r>
    </w:p>
    <w:p w14:paraId="6AD1231D" w14:textId="77777777"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Задающий генератор (генератор высокой частоты) вырабаты</w:t>
      </w:r>
      <w:r w:rsidRPr="00C85713">
        <w:rPr>
          <w:rStyle w:val="FontStyle31"/>
          <w:sz w:val="24"/>
          <w:szCs w:val="24"/>
        </w:rPr>
        <w:softHyphen/>
        <w:t>вает гармонические колебания высокой частоты ВЧ (несущая часто</w:t>
      </w:r>
      <w:r w:rsidRPr="00C85713">
        <w:rPr>
          <w:rStyle w:val="FontStyle31"/>
          <w:sz w:val="24"/>
          <w:szCs w:val="24"/>
        </w:rPr>
        <w:softHyphen/>
        <w:t>та более 100 тыс. Гц)</w:t>
      </w:r>
      <w:r>
        <w:rPr>
          <w:rStyle w:val="FontStyle31"/>
          <w:sz w:val="24"/>
          <w:szCs w:val="24"/>
        </w:rPr>
        <w:t xml:space="preserve"> (слайд 8)</w:t>
      </w:r>
      <w:r w:rsidRPr="000D3C6A">
        <w:rPr>
          <w:rStyle w:val="FontStyle31"/>
          <w:sz w:val="24"/>
          <w:szCs w:val="24"/>
        </w:rPr>
        <w:t xml:space="preserve"> </w:t>
      </w:r>
      <w:r w:rsidRPr="00C85713">
        <w:rPr>
          <w:rStyle w:val="FontStyle31"/>
          <w:sz w:val="24"/>
          <w:szCs w:val="24"/>
        </w:rPr>
        <w:t>.</w:t>
      </w:r>
    </w:p>
    <w:p w14:paraId="743D07F1" w14:textId="77777777"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Микрофон преобразовывает механические звуковые колебания в электрические той же частоты</w:t>
      </w:r>
      <w:r>
        <w:rPr>
          <w:rStyle w:val="FontStyle31"/>
          <w:sz w:val="24"/>
          <w:szCs w:val="24"/>
        </w:rPr>
        <w:t xml:space="preserve"> (слайд 9)</w:t>
      </w:r>
      <w:r w:rsidRPr="00C85713">
        <w:rPr>
          <w:rStyle w:val="FontStyle31"/>
          <w:sz w:val="24"/>
          <w:szCs w:val="24"/>
        </w:rPr>
        <w:t>.</w:t>
      </w:r>
    </w:p>
    <w:p w14:paraId="6466A4DB" w14:textId="77777777"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Модулятор изменяет (модулирует) по частоте или амплитуде высокочастотные колебания с помощью электрических колебаний низкой частоты НЧ</w:t>
      </w:r>
      <w:r>
        <w:rPr>
          <w:rStyle w:val="FontStyle31"/>
          <w:sz w:val="24"/>
          <w:szCs w:val="24"/>
        </w:rPr>
        <w:t xml:space="preserve"> (слайд 10)</w:t>
      </w:r>
      <w:r w:rsidRPr="00C85713">
        <w:rPr>
          <w:rStyle w:val="FontStyle31"/>
          <w:sz w:val="24"/>
          <w:szCs w:val="24"/>
        </w:rPr>
        <w:t>.</w:t>
      </w:r>
    </w:p>
    <w:p w14:paraId="50CF4C96" w14:textId="77777777"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Усилители высокой и низкой частоты УВЧ и УНЧ усиливают по мощности высокочастотные и низкочастотные электрические ко</w:t>
      </w:r>
      <w:r w:rsidRPr="00C85713">
        <w:rPr>
          <w:rStyle w:val="FontStyle31"/>
          <w:sz w:val="24"/>
          <w:szCs w:val="24"/>
        </w:rPr>
        <w:softHyphen/>
        <w:t>лебания.</w:t>
      </w:r>
    </w:p>
    <w:p w14:paraId="3BB9E6F7" w14:textId="77777777"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Передающая антенна излучает модулированные электромагнит</w:t>
      </w:r>
      <w:r w:rsidRPr="00C85713">
        <w:rPr>
          <w:rStyle w:val="FontStyle31"/>
          <w:sz w:val="24"/>
          <w:szCs w:val="24"/>
        </w:rPr>
        <w:softHyphen/>
        <w:t>ные волны.</w:t>
      </w:r>
    </w:p>
    <w:p w14:paraId="65DE6EB7" w14:textId="77777777"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Приемная антенна принимает электромагнитные волны. Элек</w:t>
      </w:r>
      <w:r w:rsidRPr="00C85713">
        <w:rPr>
          <w:rStyle w:val="FontStyle31"/>
          <w:sz w:val="24"/>
          <w:szCs w:val="24"/>
        </w:rPr>
        <w:softHyphen/>
        <w:t>тромагнитная волна, достигая приемной антенны, индуцирует в ней переменный ток той же частоты, на которой работает передатчик.</w:t>
      </w:r>
    </w:p>
    <w:p w14:paraId="214A4C48" w14:textId="77777777"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ind w:left="288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УВЧ.</w:t>
      </w:r>
    </w:p>
    <w:p w14:paraId="3A5D2BEA" w14:textId="77777777"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Детектор выделяет из модулированных высокочастотных ко</w:t>
      </w:r>
      <w:r w:rsidRPr="00C85713">
        <w:rPr>
          <w:rStyle w:val="FontStyle31"/>
          <w:sz w:val="24"/>
          <w:szCs w:val="24"/>
        </w:rPr>
        <w:softHyphen/>
        <w:t>лебаний низкочастотные колебания</w:t>
      </w:r>
      <w:r>
        <w:rPr>
          <w:rStyle w:val="FontStyle31"/>
          <w:sz w:val="24"/>
          <w:szCs w:val="24"/>
        </w:rPr>
        <w:t xml:space="preserve"> (слайд 11)</w:t>
      </w:r>
      <w:r w:rsidRPr="00C85713">
        <w:rPr>
          <w:rStyle w:val="FontStyle31"/>
          <w:sz w:val="24"/>
          <w:szCs w:val="24"/>
        </w:rPr>
        <w:t>.</w:t>
      </w:r>
    </w:p>
    <w:p w14:paraId="236A8DF8" w14:textId="77777777" w:rsidR="003C0E53" w:rsidRPr="00C85713" w:rsidRDefault="003C0E53" w:rsidP="003C0E53">
      <w:pPr>
        <w:pStyle w:val="Style10"/>
        <w:widowControl/>
        <w:numPr>
          <w:ilvl w:val="0"/>
          <w:numId w:val="2"/>
        </w:numPr>
        <w:tabs>
          <w:tab w:val="left" w:pos="485"/>
        </w:tabs>
        <w:spacing w:line="360" w:lineRule="auto"/>
        <w:ind w:left="288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УНЧ</w:t>
      </w:r>
      <w:r>
        <w:rPr>
          <w:rStyle w:val="FontStyle31"/>
          <w:sz w:val="24"/>
          <w:szCs w:val="24"/>
        </w:rPr>
        <w:t xml:space="preserve"> (слайд 12)</w:t>
      </w:r>
      <w:r w:rsidRPr="00C85713">
        <w:rPr>
          <w:rStyle w:val="FontStyle31"/>
          <w:sz w:val="24"/>
          <w:szCs w:val="24"/>
        </w:rPr>
        <w:t>.</w:t>
      </w:r>
    </w:p>
    <w:p w14:paraId="49D53464" w14:textId="77777777" w:rsidR="003C0E53" w:rsidRPr="00C85713" w:rsidRDefault="003C0E53" w:rsidP="003C0E53">
      <w:pPr>
        <w:pStyle w:val="Style14"/>
        <w:widowControl/>
        <w:numPr>
          <w:ilvl w:val="0"/>
          <w:numId w:val="2"/>
        </w:numPr>
        <w:spacing w:line="360" w:lineRule="auto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lastRenderedPageBreak/>
        <w:t>Динамик преобразует электромагнитные колебания в механи</w:t>
      </w:r>
      <w:r w:rsidRPr="00C85713">
        <w:rPr>
          <w:rStyle w:val="FontStyle31"/>
          <w:sz w:val="24"/>
          <w:szCs w:val="24"/>
        </w:rPr>
        <w:softHyphen/>
        <w:t>ческие звуковые колебания</w:t>
      </w:r>
      <w:r>
        <w:rPr>
          <w:rStyle w:val="FontStyle31"/>
          <w:sz w:val="24"/>
          <w:szCs w:val="24"/>
        </w:rPr>
        <w:t xml:space="preserve"> (слайд 13)</w:t>
      </w:r>
      <w:r w:rsidRPr="00C85713">
        <w:rPr>
          <w:rStyle w:val="FontStyle31"/>
          <w:sz w:val="24"/>
          <w:szCs w:val="24"/>
        </w:rPr>
        <w:t>.</w:t>
      </w:r>
    </w:p>
    <w:p w14:paraId="1347BD3E" w14:textId="77777777" w:rsidR="003C0E53" w:rsidRPr="00C85713" w:rsidRDefault="003C0E53" w:rsidP="003C0E53">
      <w:pPr>
        <w:spacing w:line="360" w:lineRule="auto"/>
        <w:rPr>
          <w:sz w:val="24"/>
          <w:szCs w:val="24"/>
        </w:rPr>
      </w:pPr>
    </w:p>
    <w:p w14:paraId="4233AFFE" w14:textId="77777777" w:rsidR="003C0E53" w:rsidRPr="00C85713" w:rsidRDefault="00996161" w:rsidP="003C0E5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 w14:anchorId="02CC5426">
          <v:group id="_x0000_s1026" style="position:absolute;margin-left:8.4pt;margin-top:5.9pt;width:190.35pt;height:151.45pt;z-index:251660288;mso-wrap-distance-left:1.9pt;mso-wrap-distance-right:1.9pt;mso-wrap-distance-bottom:5.3pt;mso-position-horizontal-relative:margin" coordorigin="4070,662" coordsize="3807,30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70;top:1003;width:3807;height:2448;mso-wrap-edited:f" wrapcoords="0 0 0 21600 21600 21600 21600 0 0 0" o:allowincell="f">
              <v:imagedata r:id="rId7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764;top:3504;width:485;height:187;mso-wrap-edited:f" o:allowincell="f" filled="f" strokecolor="white" strokeweight="0">
              <v:textbox style="mso-next-textbox:#_x0000_s1028" inset="0,0,0,0">
                <w:txbxContent>
                  <w:p w14:paraId="73C4E84E" w14:textId="77777777" w:rsidR="003C0E53" w:rsidRDefault="003C0E53" w:rsidP="003C0E53">
                    <w:pPr>
                      <w:pStyle w:val="Style9"/>
                      <w:widowControl/>
                      <w:jc w:val="center"/>
                      <w:rPr>
                        <w:rStyle w:val="FontStyle37"/>
                      </w:rPr>
                    </w:pPr>
                    <w:r>
                      <w:rPr>
                        <w:rStyle w:val="FontStyle37"/>
                      </w:rPr>
                      <w:t>Рис. 49</w:t>
                    </w:r>
                  </w:p>
                </w:txbxContent>
              </v:textbox>
            </v:shape>
            <v:shape id="_x0000_s1029" type="#_x0000_t202" style="position:absolute;left:5260;top:662;width:1440;height:216;mso-wrap-edited:f" o:allowincell="f" filled="f" strokecolor="white" strokeweight="0">
              <v:textbox style="mso-next-textbox:#_x0000_s1029" inset="0,0,0,0">
                <w:txbxContent>
                  <w:p w14:paraId="76CE94D4" w14:textId="77777777" w:rsidR="003C0E53" w:rsidRDefault="003C0E53" w:rsidP="003C0E53">
                    <w:pPr>
                      <w:pStyle w:val="Style12"/>
                      <w:widowControl/>
                      <w:rPr>
                        <w:rStyle w:val="FontStyle31"/>
                      </w:rPr>
                    </w:pPr>
                    <w:r>
                      <w:rPr>
                        <w:rStyle w:val="FontStyle31"/>
                      </w:rPr>
                      <w:t>Радиоприемник</w:t>
                    </w:r>
                  </w:p>
                </w:txbxContent>
              </v:textbox>
            </v:shape>
            <w10:wrap type="topAndBottom" anchorx="margin"/>
          </v:group>
        </w:pict>
      </w:r>
    </w:p>
    <w:p w14:paraId="53F36D27" w14:textId="77777777" w:rsidR="003C0E53" w:rsidRPr="00C85713" w:rsidRDefault="003C0E53" w:rsidP="003C0E53">
      <w:pPr>
        <w:spacing w:line="360" w:lineRule="auto"/>
        <w:rPr>
          <w:sz w:val="24"/>
          <w:szCs w:val="24"/>
        </w:rPr>
      </w:pPr>
    </w:p>
    <w:p w14:paraId="3CAF4EC1" w14:textId="77777777" w:rsidR="003C0E53" w:rsidRPr="00C85713" w:rsidRDefault="003C0E53" w:rsidP="003C0E53">
      <w:pPr>
        <w:pStyle w:val="Style3"/>
        <w:widowControl/>
        <w:spacing w:line="360" w:lineRule="auto"/>
        <w:ind w:firstLine="283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Детекторный радиоприемник состоит из колебательного контура, антенны, детектора (диода), конденсатора постоянной емкости, те</w:t>
      </w:r>
      <w:r w:rsidRPr="00C85713">
        <w:rPr>
          <w:rStyle w:val="FontStyle31"/>
          <w:sz w:val="24"/>
          <w:szCs w:val="24"/>
        </w:rPr>
        <w:softHyphen/>
        <w:t>лефона.</w:t>
      </w:r>
    </w:p>
    <w:p w14:paraId="2C6D16EF" w14:textId="77777777" w:rsidR="003C0E53" w:rsidRPr="00C85713" w:rsidRDefault="003C0E53" w:rsidP="003C0E53">
      <w:pPr>
        <w:pStyle w:val="Style3"/>
        <w:widowControl/>
        <w:spacing w:line="360" w:lineRule="auto"/>
        <w:ind w:firstLine="283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В контуре принятая волна возбуждает модулированные колеба</w:t>
      </w:r>
      <w:r w:rsidRPr="00C85713">
        <w:rPr>
          <w:rStyle w:val="FontStyle31"/>
          <w:sz w:val="24"/>
          <w:szCs w:val="24"/>
        </w:rPr>
        <w:softHyphen/>
        <w:t>ния. Конденсатор переменной емкости настраивает контур на резо</w:t>
      </w:r>
      <w:r w:rsidRPr="00C85713">
        <w:rPr>
          <w:rStyle w:val="FontStyle31"/>
          <w:sz w:val="24"/>
          <w:szCs w:val="24"/>
        </w:rPr>
        <w:softHyphen/>
        <w:t>нанс с принятой радиоволной. Модулированные колебания ВЧ по</w:t>
      </w:r>
      <w:r w:rsidRPr="00C85713">
        <w:rPr>
          <w:rStyle w:val="FontStyle31"/>
          <w:sz w:val="24"/>
          <w:szCs w:val="24"/>
        </w:rPr>
        <w:softHyphen/>
        <w:t>ступают на детекторный каскад. После прохождения детектора со</w:t>
      </w:r>
      <w:r w:rsidRPr="00C85713">
        <w:rPr>
          <w:rStyle w:val="FontStyle31"/>
          <w:sz w:val="24"/>
          <w:szCs w:val="24"/>
        </w:rPr>
        <w:softHyphen/>
        <w:t>ставляющая тока ВЧ идет через конденсатор постоянной емкости, а составляющая тока НЧ идет на обмотки катушек телефона, вызы</w:t>
      </w:r>
      <w:r w:rsidRPr="00C85713">
        <w:rPr>
          <w:rStyle w:val="FontStyle31"/>
          <w:sz w:val="24"/>
          <w:szCs w:val="24"/>
        </w:rPr>
        <w:softHyphen/>
        <w:t>вающий колебания мембраны с той же звуковой частотой.</w:t>
      </w:r>
    </w:p>
    <w:p w14:paraId="701599FA" w14:textId="77777777" w:rsidR="003C0E53" w:rsidRPr="00C85713" w:rsidRDefault="003C0E53" w:rsidP="003C0E53">
      <w:pPr>
        <w:pStyle w:val="Style13"/>
        <w:widowControl/>
        <w:tabs>
          <w:tab w:val="left" w:pos="326"/>
        </w:tabs>
        <w:spacing w:before="130" w:line="360" w:lineRule="auto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IV.</w:t>
      </w:r>
      <w:r w:rsidRPr="00C85713">
        <w:rPr>
          <w:rStyle w:val="FontStyle33"/>
          <w:sz w:val="24"/>
          <w:szCs w:val="24"/>
        </w:rPr>
        <w:tab/>
        <w:t>Закрепление материала</w:t>
      </w:r>
    </w:p>
    <w:p w14:paraId="07C0ECC8" w14:textId="77777777" w:rsidR="003C0E53" w:rsidRPr="00C85713" w:rsidRDefault="003C0E53" w:rsidP="003C0E53">
      <w:pPr>
        <w:pStyle w:val="Style8"/>
        <w:widowControl/>
        <w:numPr>
          <w:ilvl w:val="0"/>
          <w:numId w:val="3"/>
        </w:numPr>
        <w:tabs>
          <w:tab w:val="left" w:pos="365"/>
        </w:tabs>
        <w:spacing w:line="36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Что называют радиосвязью?</w:t>
      </w:r>
    </w:p>
    <w:p w14:paraId="0F4869EF" w14:textId="77777777" w:rsidR="003C0E53" w:rsidRPr="00C85713" w:rsidRDefault="003C0E53" w:rsidP="003C0E53">
      <w:pPr>
        <w:pStyle w:val="Style8"/>
        <w:widowControl/>
        <w:numPr>
          <w:ilvl w:val="0"/>
          <w:numId w:val="3"/>
        </w:numPr>
        <w:tabs>
          <w:tab w:val="left" w:pos="365"/>
        </w:tabs>
        <w:spacing w:line="360" w:lineRule="auto"/>
        <w:ind w:left="365" w:hanging="365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Начертите блок-схему радиопередатчика и объясните назначе</w:t>
      </w:r>
      <w:r w:rsidRPr="00C85713">
        <w:rPr>
          <w:rStyle w:val="FontStyle31"/>
          <w:sz w:val="24"/>
          <w:szCs w:val="24"/>
        </w:rPr>
        <w:softHyphen/>
        <w:t>ние каждого блока.</w:t>
      </w:r>
    </w:p>
    <w:p w14:paraId="6814AEEB" w14:textId="77777777" w:rsidR="003C0E53" w:rsidRPr="00C85713" w:rsidRDefault="003C0E53" w:rsidP="003C0E53">
      <w:pPr>
        <w:pStyle w:val="Style8"/>
        <w:widowControl/>
        <w:numPr>
          <w:ilvl w:val="0"/>
          <w:numId w:val="3"/>
        </w:numPr>
        <w:tabs>
          <w:tab w:val="left" w:pos="365"/>
        </w:tabs>
        <w:spacing w:line="360" w:lineRule="auto"/>
        <w:ind w:left="365" w:hanging="365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Начертите блок-схему радиоприемника и объясните назначе</w:t>
      </w:r>
      <w:r w:rsidRPr="00C85713">
        <w:rPr>
          <w:rStyle w:val="FontStyle31"/>
          <w:sz w:val="24"/>
          <w:szCs w:val="24"/>
        </w:rPr>
        <w:softHyphen/>
        <w:t>ние каждого блока.</w:t>
      </w:r>
    </w:p>
    <w:p w14:paraId="7C8756F1" w14:textId="77777777" w:rsidR="003C0E53" w:rsidRPr="00C85713" w:rsidRDefault="003C0E53" w:rsidP="003C0E53">
      <w:pPr>
        <w:pStyle w:val="Style8"/>
        <w:widowControl/>
        <w:numPr>
          <w:ilvl w:val="0"/>
          <w:numId w:val="3"/>
        </w:numPr>
        <w:tabs>
          <w:tab w:val="left" w:pos="365"/>
        </w:tabs>
        <w:spacing w:line="36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Что называют модуляцией? Какие виды модуляции вы знаете?</w:t>
      </w:r>
    </w:p>
    <w:p w14:paraId="6F1F5921" w14:textId="77777777" w:rsidR="003C0E53" w:rsidRPr="00C85713" w:rsidRDefault="003C0E53" w:rsidP="003C0E53">
      <w:pPr>
        <w:pStyle w:val="Style8"/>
        <w:widowControl/>
        <w:numPr>
          <w:ilvl w:val="0"/>
          <w:numId w:val="3"/>
        </w:numPr>
        <w:tabs>
          <w:tab w:val="left" w:pos="365"/>
        </w:tabs>
        <w:spacing w:before="5" w:line="360" w:lineRule="auto"/>
        <w:ind w:firstLine="0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Что называют детектированием?</w:t>
      </w:r>
    </w:p>
    <w:p w14:paraId="20AB3150" w14:textId="77777777" w:rsidR="003C0E53" w:rsidRPr="00C85713" w:rsidRDefault="003C0E53" w:rsidP="003C0E53">
      <w:pPr>
        <w:pStyle w:val="Style8"/>
        <w:widowControl/>
        <w:numPr>
          <w:ilvl w:val="0"/>
          <w:numId w:val="3"/>
        </w:numPr>
        <w:tabs>
          <w:tab w:val="left" w:pos="365"/>
        </w:tabs>
        <w:spacing w:line="360" w:lineRule="auto"/>
        <w:ind w:left="365" w:hanging="365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Начертите схему детекторного приемника, опишите его уст</w:t>
      </w:r>
      <w:r w:rsidRPr="00C85713">
        <w:rPr>
          <w:rStyle w:val="FontStyle31"/>
          <w:sz w:val="24"/>
          <w:szCs w:val="24"/>
        </w:rPr>
        <w:softHyphen/>
        <w:t>ройство и принцип работы.</w:t>
      </w:r>
    </w:p>
    <w:p w14:paraId="628F9A4F" w14:textId="77777777" w:rsidR="003C0E53" w:rsidRPr="00C85713" w:rsidRDefault="003C0E53" w:rsidP="003C0E53">
      <w:pPr>
        <w:pStyle w:val="Style15"/>
        <w:widowControl/>
        <w:spacing w:before="139" w:line="360" w:lineRule="auto"/>
        <w:jc w:val="left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VI. Подведение итогов урока</w:t>
      </w:r>
    </w:p>
    <w:p w14:paraId="3A1FB725" w14:textId="77777777" w:rsidR="003C0E53" w:rsidRPr="00C85713" w:rsidRDefault="003C0E53" w:rsidP="003C0E53">
      <w:pPr>
        <w:pStyle w:val="Style15"/>
        <w:widowControl/>
        <w:spacing w:before="62" w:line="360" w:lineRule="auto"/>
        <w:jc w:val="left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t>Домашнее задание</w:t>
      </w:r>
    </w:p>
    <w:p w14:paraId="6DC1D63D" w14:textId="77777777" w:rsidR="003C0E53" w:rsidRPr="00C85713" w:rsidRDefault="003C0E53" w:rsidP="003C0E53">
      <w:pPr>
        <w:pStyle w:val="Style3"/>
        <w:widowControl/>
        <w:spacing w:line="360" w:lineRule="auto"/>
        <w:ind w:left="360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п. 52;</w:t>
      </w:r>
    </w:p>
    <w:p w14:paraId="4044CD28" w14:textId="77777777" w:rsidR="003C0E53" w:rsidRPr="00C85713" w:rsidRDefault="003C0E53" w:rsidP="003C0E53">
      <w:pPr>
        <w:pStyle w:val="Style3"/>
        <w:widowControl/>
        <w:spacing w:line="360" w:lineRule="auto"/>
        <w:ind w:left="355" w:firstLine="0"/>
        <w:jc w:val="left"/>
        <w:rPr>
          <w:rStyle w:val="FontStyle31"/>
          <w:sz w:val="24"/>
          <w:szCs w:val="24"/>
        </w:rPr>
      </w:pPr>
      <w:r w:rsidRPr="00C85713">
        <w:rPr>
          <w:rStyle w:val="FontStyle31"/>
          <w:sz w:val="24"/>
          <w:szCs w:val="24"/>
        </w:rPr>
        <w:t>Р - 989; Р - 990.</w:t>
      </w:r>
    </w:p>
    <w:p w14:paraId="2A7F600F" w14:textId="77777777" w:rsidR="003C0E53" w:rsidRPr="00C85713" w:rsidRDefault="003C0E53" w:rsidP="003C0E53">
      <w:pPr>
        <w:pStyle w:val="Style15"/>
        <w:widowControl/>
        <w:spacing w:before="149" w:line="360" w:lineRule="auto"/>
        <w:ind w:left="1790" w:right="1834"/>
        <w:rPr>
          <w:rStyle w:val="FontStyle33"/>
          <w:sz w:val="24"/>
          <w:szCs w:val="24"/>
        </w:rPr>
      </w:pPr>
      <w:r w:rsidRPr="00C85713">
        <w:rPr>
          <w:rStyle w:val="FontStyle33"/>
          <w:sz w:val="24"/>
          <w:szCs w:val="24"/>
        </w:rPr>
        <w:lastRenderedPageBreak/>
        <w:t>Дополнительный материал</w:t>
      </w:r>
      <w:r>
        <w:rPr>
          <w:rStyle w:val="FontStyle33"/>
          <w:sz w:val="24"/>
          <w:szCs w:val="24"/>
        </w:rPr>
        <w:t>.</w:t>
      </w:r>
      <w:r w:rsidRPr="00C85713">
        <w:rPr>
          <w:rStyle w:val="FontStyle33"/>
          <w:sz w:val="24"/>
          <w:szCs w:val="24"/>
        </w:rPr>
        <w:t xml:space="preserve"> Источники</w:t>
      </w:r>
      <w:r>
        <w:rPr>
          <w:rStyle w:val="FontStyle33"/>
          <w:sz w:val="24"/>
          <w:szCs w:val="24"/>
        </w:rPr>
        <w:t>.</w:t>
      </w:r>
    </w:p>
    <w:p w14:paraId="7394E1D5" w14:textId="58D2676B" w:rsidR="003C0E53" w:rsidRPr="00082609" w:rsidRDefault="003C0E53" w:rsidP="003C0E53">
      <w:pPr>
        <w:pStyle w:val="Style25"/>
        <w:widowControl/>
        <w:spacing w:before="91" w:line="360" w:lineRule="auto"/>
        <w:rPr>
          <w:rStyle w:val="FontStyle35"/>
          <w:sz w:val="24"/>
          <w:szCs w:val="24"/>
        </w:rPr>
      </w:pPr>
      <w:r w:rsidRPr="00082609">
        <w:rPr>
          <w:rStyle w:val="FontStyle34"/>
          <w:sz w:val="24"/>
          <w:szCs w:val="24"/>
        </w:rPr>
        <w:t xml:space="preserve">Радиоизлучение Солнца. </w:t>
      </w:r>
      <w:r w:rsidRPr="00082609">
        <w:rPr>
          <w:rStyle w:val="FontStyle35"/>
          <w:sz w:val="24"/>
          <w:szCs w:val="24"/>
        </w:rPr>
        <w:t>Зарегистрировано радиоизлучение Солнца с длиной волны от нескольких миллиметров до 30 м. Особенно сильно излучение в метровом диапазоне; оно рождается в верхних слоях атмосферы Солнца, в его короне, где температура порядка 1 млн</w:t>
      </w:r>
      <w:r w:rsidR="00914632">
        <w:rPr>
          <w:rStyle w:val="FontStyle35"/>
          <w:sz w:val="24"/>
          <w:szCs w:val="24"/>
        </w:rPr>
        <w:t>.</w:t>
      </w:r>
      <w:r w:rsidR="00BC73E8">
        <w:rPr>
          <w:rStyle w:val="FontStyle35"/>
          <w:sz w:val="24"/>
          <w:szCs w:val="24"/>
        </w:rPr>
        <w:t xml:space="preserve"> </w:t>
      </w:r>
      <w:r w:rsidRPr="00082609">
        <w:rPr>
          <w:rStyle w:val="FontStyle35"/>
          <w:sz w:val="24"/>
          <w:szCs w:val="24"/>
        </w:rPr>
        <w:t>К. Коротковолновое излучение Солнца относительно слабо: оно выходит из хромосферы, расположенной над видимой поверхностью Солнца - фотосферой.</w:t>
      </w:r>
    </w:p>
    <w:p w14:paraId="31A8A609" w14:textId="77777777" w:rsidR="003C0E53" w:rsidRPr="00082609" w:rsidRDefault="003C0E53" w:rsidP="003C0E53">
      <w:pPr>
        <w:pStyle w:val="Style2"/>
        <w:widowControl/>
        <w:spacing w:before="130" w:line="360" w:lineRule="auto"/>
        <w:rPr>
          <w:rStyle w:val="FontStyle13"/>
          <w:sz w:val="24"/>
          <w:szCs w:val="24"/>
        </w:rPr>
      </w:pPr>
      <w:r w:rsidRPr="00082609">
        <w:rPr>
          <w:rStyle w:val="FontStyle34"/>
          <w:sz w:val="24"/>
          <w:szCs w:val="24"/>
        </w:rPr>
        <w:t xml:space="preserve">Галактические радиоисточники. </w:t>
      </w:r>
      <w:r w:rsidRPr="00082609">
        <w:rPr>
          <w:rStyle w:val="FontStyle35"/>
          <w:sz w:val="24"/>
          <w:szCs w:val="24"/>
        </w:rPr>
        <w:t>Уже первые наблюдения Г. Ребера показали, что радиоизлучение Млечного Пути неоднородно - оно сильнее в направлении центра Галактики. Дальнейшие исследования подтвердили, что основные источники радиоволн относительно компактны; их называют то</w:t>
      </w:r>
      <w:r w:rsidRPr="00082609">
        <w:rPr>
          <w:rStyle w:val="FontStyle35"/>
          <w:sz w:val="24"/>
          <w:szCs w:val="24"/>
        </w:rPr>
        <w:softHyphen/>
      </w:r>
      <w:r w:rsidRPr="00082609">
        <w:rPr>
          <w:rStyle w:val="FontStyle13"/>
          <w:sz w:val="24"/>
          <w:szCs w:val="24"/>
        </w:rPr>
        <w:t>чечными или дискретными. Зарегистрированы уже десятки тысяч таких источников.</w:t>
      </w:r>
    </w:p>
    <w:p w14:paraId="2DF67246" w14:textId="77777777" w:rsidR="003C0E53" w:rsidRPr="00CA47D4" w:rsidRDefault="003C0E53" w:rsidP="003C0E53">
      <w:pPr>
        <w:pStyle w:val="Style3"/>
        <w:widowControl/>
        <w:spacing w:line="360" w:lineRule="auto"/>
        <w:rPr>
          <w:rStyle w:val="FontStyle13"/>
          <w:sz w:val="24"/>
          <w:szCs w:val="24"/>
        </w:rPr>
      </w:pPr>
      <w:r w:rsidRPr="00CA47D4">
        <w:rPr>
          <w:rStyle w:val="FontStyle13"/>
          <w:sz w:val="24"/>
          <w:szCs w:val="24"/>
        </w:rPr>
        <w:t>Излучение космических радиоисточников бывает двух типов: тепловое и нетепловое (обычно синхротронное). Тепловое излучение рождается в горя</w:t>
      </w:r>
      <w:r w:rsidRPr="00CA47D4">
        <w:rPr>
          <w:rStyle w:val="FontStyle13"/>
          <w:sz w:val="24"/>
          <w:szCs w:val="24"/>
        </w:rPr>
        <w:softHyphen/>
        <w:t>чем газе от случайного (теплового) движения заряженных частиц - электро</w:t>
      </w:r>
      <w:r w:rsidRPr="00CA47D4">
        <w:rPr>
          <w:rStyle w:val="FontStyle13"/>
          <w:sz w:val="24"/>
          <w:szCs w:val="24"/>
        </w:rPr>
        <w:softHyphen/>
        <w:t>нов и протонов. Его интенсивность в широком диапазоне спектра почти постоянна, но на длинных волнах она быстро уменьшается. Такое излучение характерно для эмиссионных туманностей. Остальные источники имеют нетепловое излучение, интенсивность которого растет с увеличением длины волны. В этих источниках излучение возникает при движении очень быст</w:t>
      </w:r>
      <w:r w:rsidRPr="00CA47D4">
        <w:rPr>
          <w:rStyle w:val="FontStyle13"/>
          <w:sz w:val="24"/>
          <w:szCs w:val="24"/>
        </w:rPr>
        <w:softHyphen/>
        <w:t>рых электронов в магнитном поле. Скорости электронов близки к скорости света, и это не может быть следствием простого теплового движения. Для разгона электронов до таких скоростей в лаборатории используют специ</w:t>
      </w:r>
      <w:r w:rsidRPr="00CA47D4">
        <w:rPr>
          <w:rStyle w:val="FontStyle13"/>
          <w:sz w:val="24"/>
          <w:szCs w:val="24"/>
        </w:rPr>
        <w:softHyphen/>
        <w:t>альные ускорители - синхротроны. Как это происходит в естественных ус</w:t>
      </w:r>
      <w:r w:rsidRPr="00CA47D4">
        <w:rPr>
          <w:rStyle w:val="FontStyle13"/>
          <w:sz w:val="24"/>
          <w:szCs w:val="24"/>
        </w:rPr>
        <w:softHyphen/>
        <w:t>ловиях не совсем ясно. Синхротронное излучение сильно поляризовано. Это позволяет обнаруживать его в космических источниках и по направлению поляризации определять ориентацию их магнитного поля. Таким методом исследованы межзвездные магнитные поля в нашей и соседних галактиках.</w:t>
      </w:r>
    </w:p>
    <w:p w14:paraId="628ABA73" w14:textId="77777777" w:rsidR="003C0E53" w:rsidRPr="00CA47D4" w:rsidRDefault="003C0E53" w:rsidP="003C0E53">
      <w:pPr>
        <w:pStyle w:val="Style3"/>
        <w:widowControl/>
        <w:spacing w:line="360" w:lineRule="auto"/>
        <w:ind w:firstLine="283"/>
        <w:rPr>
          <w:rStyle w:val="FontStyle13"/>
          <w:sz w:val="24"/>
          <w:szCs w:val="24"/>
        </w:rPr>
      </w:pPr>
      <w:r w:rsidRPr="00CA47D4">
        <w:rPr>
          <w:rStyle w:val="FontStyle13"/>
          <w:sz w:val="24"/>
          <w:szCs w:val="24"/>
        </w:rPr>
        <w:t>Одним из важнейших достижений радиоастрономии стало открытие ак</w:t>
      </w:r>
      <w:r w:rsidRPr="00CA47D4">
        <w:rPr>
          <w:rStyle w:val="FontStyle13"/>
          <w:sz w:val="24"/>
          <w:szCs w:val="24"/>
        </w:rPr>
        <w:softHyphen/>
        <w:t>тивных процессов в ядрах галактик. Радионаблюдения указывали на это еще в 1950-е годы, но окончательное подтверждение появилось в 1962 г., когда с помощью 5-метрового оптического телескопа обсерватории Маунт-Паломар (США) были независимо обнаружены бурные процессы в ядре галактики М82.</w:t>
      </w:r>
    </w:p>
    <w:p w14:paraId="7F1FB181" w14:textId="77777777" w:rsidR="003C0E53" w:rsidRPr="00CA47D4" w:rsidRDefault="003C0E53" w:rsidP="003C0E53">
      <w:pPr>
        <w:pStyle w:val="Style3"/>
        <w:widowControl/>
        <w:spacing w:line="360" w:lineRule="auto"/>
        <w:rPr>
          <w:rStyle w:val="FontStyle13"/>
          <w:sz w:val="24"/>
          <w:szCs w:val="24"/>
        </w:rPr>
      </w:pPr>
      <w:r w:rsidRPr="00CA47D4">
        <w:rPr>
          <w:rStyle w:val="FontStyle13"/>
          <w:sz w:val="24"/>
          <w:szCs w:val="24"/>
        </w:rPr>
        <w:t>Другим важнейшим открытием радиоастрономии считаются квазары -очень далекие и активные внегалактические объекты. Вначале они казались рядовыми точечными источниками. Затем некоторые из них были отождест</w:t>
      </w:r>
      <w:r w:rsidRPr="00CA47D4">
        <w:rPr>
          <w:rStyle w:val="FontStyle13"/>
          <w:sz w:val="24"/>
          <w:szCs w:val="24"/>
        </w:rPr>
        <w:softHyphen/>
        <w:t xml:space="preserve">влены со слабыми звездами (отсюда название «квазар» - квазизвездный радиоисточник). Доплеровское смещение линий в их </w:t>
      </w:r>
      <w:r w:rsidRPr="00CA47D4">
        <w:rPr>
          <w:rStyle w:val="FontStyle13"/>
          <w:sz w:val="24"/>
          <w:szCs w:val="24"/>
        </w:rPr>
        <w:lastRenderedPageBreak/>
        <w:t>оптических спектрах указывает на то, что квазары удаляются от нас со скоростью, близкой к ско</w:t>
      </w:r>
      <w:r w:rsidRPr="00CA47D4">
        <w:rPr>
          <w:rStyle w:val="FontStyle13"/>
          <w:sz w:val="24"/>
          <w:szCs w:val="24"/>
        </w:rPr>
        <w:softHyphen/>
        <w:t>рости света и, в соответствии с законом Хаббла, расстояния до них состав</w:t>
      </w:r>
      <w:r w:rsidRPr="00CA47D4">
        <w:rPr>
          <w:rStyle w:val="FontStyle13"/>
          <w:sz w:val="24"/>
          <w:szCs w:val="24"/>
        </w:rPr>
        <w:softHyphen/>
        <w:t>ляют миллиарды световых лет. Находясь на таких гигантских расстояниях, они заметны лишь потому, что излучают с огромной мощностью - порядка 10</w:t>
      </w:r>
      <w:r w:rsidRPr="00CA47D4">
        <w:rPr>
          <w:rStyle w:val="FontStyle13"/>
          <w:sz w:val="24"/>
          <w:szCs w:val="24"/>
          <w:vertAlign w:val="superscript"/>
        </w:rPr>
        <w:t>4</w:t>
      </w:r>
      <w:r w:rsidRPr="00CA47D4">
        <w:rPr>
          <w:rStyle w:val="FontStyle13"/>
          <w:sz w:val="24"/>
          <w:szCs w:val="24"/>
        </w:rPr>
        <w:t>' Вт. Это значительно больше мощности излучения целой галактики, хотя размер области генерации энергии у квазаров существенно меньше размера галактик и порой не превосходит размера Солнечной системы. Загадка ква</w:t>
      </w:r>
      <w:r w:rsidRPr="00CA47D4">
        <w:rPr>
          <w:rStyle w:val="FontStyle13"/>
          <w:sz w:val="24"/>
          <w:szCs w:val="24"/>
        </w:rPr>
        <w:softHyphen/>
        <w:t>заров до сих пор не раскрыта.</w:t>
      </w:r>
    </w:p>
    <w:p w14:paraId="7DE998FF" w14:textId="77777777" w:rsidR="003C0E53" w:rsidRPr="00CA47D4" w:rsidRDefault="003C0E53" w:rsidP="003C0E53">
      <w:pPr>
        <w:pStyle w:val="Style3"/>
        <w:widowControl/>
        <w:spacing w:line="360" w:lineRule="auto"/>
        <w:ind w:firstLine="293"/>
        <w:rPr>
          <w:rStyle w:val="FontStyle13"/>
          <w:sz w:val="24"/>
          <w:szCs w:val="24"/>
        </w:rPr>
      </w:pPr>
      <w:r w:rsidRPr="00CA47D4">
        <w:rPr>
          <w:rStyle w:val="FontStyle14"/>
          <w:sz w:val="24"/>
          <w:szCs w:val="24"/>
        </w:rPr>
        <w:t xml:space="preserve">Отождествление источников. </w:t>
      </w:r>
      <w:r w:rsidRPr="00CA47D4">
        <w:rPr>
          <w:rStyle w:val="FontStyle13"/>
          <w:sz w:val="24"/>
          <w:szCs w:val="24"/>
        </w:rPr>
        <w:t>Звезды - слабые источники радиоволн. Долгое время единственной звездой на «радионебе» было Солнце, и то лишь благодаря его близости. Но в 1970-х годах Р. Хелминг и К. Уэйд из Нацио</w:t>
      </w:r>
      <w:r w:rsidRPr="00CA47D4">
        <w:rPr>
          <w:rStyle w:val="FontStyle13"/>
          <w:sz w:val="24"/>
          <w:szCs w:val="24"/>
        </w:rPr>
        <w:softHyphen/>
        <w:t>нальной радиоастрономической обсерватории США открыли радиоизлуче</w:t>
      </w:r>
      <w:r w:rsidRPr="00CA47D4">
        <w:rPr>
          <w:rStyle w:val="FontStyle13"/>
          <w:sz w:val="24"/>
          <w:szCs w:val="24"/>
        </w:rPr>
        <w:softHyphen/>
        <w:t>ние от газовых оболочек, сброшенных Новой Дельфина 1967 и Новой Змеи 1970. Затем они обнаружили радиоизлучение красного сверхгиганта Антаре</w:t>
      </w:r>
      <w:r w:rsidRPr="00CA47D4">
        <w:rPr>
          <w:rStyle w:val="FontStyle13"/>
          <w:sz w:val="24"/>
          <w:szCs w:val="24"/>
        </w:rPr>
        <w:softHyphen/>
        <w:t>са и рентгеновского источника в Скорпионе.</w:t>
      </w:r>
    </w:p>
    <w:p w14:paraId="059F67A6" w14:textId="77777777" w:rsidR="003C0E53" w:rsidRPr="00CA47D4" w:rsidRDefault="003C0E53" w:rsidP="003C0E53">
      <w:pPr>
        <w:pStyle w:val="Style2"/>
        <w:widowControl/>
        <w:spacing w:before="125" w:line="360" w:lineRule="auto"/>
        <w:rPr>
          <w:rStyle w:val="FontStyle13"/>
          <w:sz w:val="24"/>
          <w:szCs w:val="24"/>
        </w:rPr>
      </w:pPr>
      <w:r w:rsidRPr="00CA47D4">
        <w:rPr>
          <w:rStyle w:val="FontStyle13"/>
          <w:sz w:val="24"/>
          <w:szCs w:val="24"/>
        </w:rPr>
        <w:t>В. Бааде и Р. Минковский из обсерваторий Маунт-Вилсон и Маунт-Паломар (США) отождествили многие яркие радиоисточники с оптическими объектами. Например, ярчайший источник в Лебеде оказался связан с очень</w:t>
      </w:r>
      <w:r w:rsidRPr="00CA47D4">
        <w:t xml:space="preserve"> </w:t>
      </w:r>
      <w:r w:rsidRPr="00CA47D4">
        <w:rPr>
          <w:rStyle w:val="FontStyle13"/>
          <w:sz w:val="24"/>
          <w:szCs w:val="24"/>
        </w:rPr>
        <w:t>далекой и слабой галактикой необычной формы, ставшей прототипом ра</w:t>
      </w:r>
      <w:r w:rsidRPr="00CA47D4">
        <w:rPr>
          <w:rStyle w:val="FontStyle13"/>
          <w:sz w:val="24"/>
          <w:szCs w:val="24"/>
        </w:rPr>
        <w:softHyphen/>
        <w:t>диогалактик. Мощный радиоисточник в Тельце они отождествили с остат</w:t>
      </w:r>
      <w:r w:rsidRPr="00CA47D4">
        <w:rPr>
          <w:rStyle w:val="FontStyle13"/>
          <w:sz w:val="24"/>
          <w:szCs w:val="24"/>
        </w:rPr>
        <w:softHyphen/>
        <w:t>ком взрыва сверхновой звезды, отмеченной в китайской летописи 1054 г. Мощный источник в Кассиопее также оказался остатком сверхновой, вспыхнувшей всего лет 300 назад, но никем не замеченной.</w:t>
      </w:r>
    </w:p>
    <w:p w14:paraId="4F580C44" w14:textId="77777777" w:rsidR="003C0E53" w:rsidRPr="00CA47D4" w:rsidRDefault="003C0E53" w:rsidP="003C0E53">
      <w:pPr>
        <w:pStyle w:val="Style3"/>
        <w:widowControl/>
        <w:spacing w:line="360" w:lineRule="auto"/>
        <w:ind w:firstLine="283"/>
        <w:rPr>
          <w:rStyle w:val="FontStyle13"/>
          <w:sz w:val="24"/>
          <w:szCs w:val="24"/>
        </w:rPr>
      </w:pPr>
      <w:r w:rsidRPr="00CA47D4">
        <w:rPr>
          <w:rStyle w:val="FontStyle13"/>
          <w:sz w:val="24"/>
          <w:szCs w:val="24"/>
        </w:rPr>
        <w:t>В 1967 г. Э. Хьюиш, Дж. Белл и их коллеги из Кембриджа (Англия) от</w:t>
      </w:r>
      <w:r w:rsidRPr="00CA47D4">
        <w:rPr>
          <w:rStyle w:val="FontStyle13"/>
          <w:sz w:val="24"/>
          <w:szCs w:val="24"/>
        </w:rPr>
        <w:softHyphen/>
        <w:t>крыли необычные переменные радиоисточники - пульсары. Излучение каж</w:t>
      </w:r>
      <w:r w:rsidRPr="00CA47D4">
        <w:rPr>
          <w:rStyle w:val="FontStyle13"/>
          <w:sz w:val="24"/>
          <w:szCs w:val="24"/>
        </w:rPr>
        <w:softHyphen/>
        <w:t>дого пульсара представляет строго периодическую последовательность им</w:t>
      </w:r>
      <w:r w:rsidRPr="00CA47D4">
        <w:rPr>
          <w:rStyle w:val="FontStyle13"/>
          <w:sz w:val="24"/>
          <w:szCs w:val="24"/>
        </w:rPr>
        <w:softHyphen/>
        <w:t>пульсов; у открытых пульсаров периоды лежат в интервале от 0,0016 с до 5,1 с. Через 2 года У. Кокки, М. Дисней и Д. Тейлор обнаружили, что радио</w:t>
      </w:r>
      <w:r w:rsidRPr="00CA47D4">
        <w:rPr>
          <w:rStyle w:val="FontStyle13"/>
          <w:sz w:val="24"/>
          <w:szCs w:val="24"/>
        </w:rPr>
        <w:softHyphen/>
        <w:t>пульсар в Крабовидной туманности совпадает со слабой оптической звез</w:t>
      </w:r>
      <w:r w:rsidRPr="00CA47D4">
        <w:rPr>
          <w:rStyle w:val="FontStyle13"/>
          <w:sz w:val="24"/>
          <w:szCs w:val="24"/>
        </w:rPr>
        <w:softHyphen/>
        <w:t>дой, которая, как и пульсар, изменяет свою яркость с периодом 1/30 с. Среди более 700 известных сейчас пульсаров еще только один - в созвездии Пару</w:t>
      </w:r>
      <w:r w:rsidRPr="00CA47D4">
        <w:rPr>
          <w:rStyle w:val="FontStyle13"/>
          <w:sz w:val="24"/>
          <w:szCs w:val="24"/>
        </w:rPr>
        <w:softHyphen/>
        <w:t>сов (</w:t>
      </w:r>
      <w:r w:rsidRPr="00CA47D4">
        <w:rPr>
          <w:rStyle w:val="FontStyle13"/>
          <w:sz w:val="24"/>
          <w:szCs w:val="24"/>
          <w:lang w:val="en-US"/>
        </w:rPr>
        <w:t>Vela</w:t>
      </w:r>
      <w:r w:rsidRPr="00CA47D4">
        <w:rPr>
          <w:rStyle w:val="FontStyle13"/>
          <w:sz w:val="24"/>
          <w:szCs w:val="24"/>
        </w:rPr>
        <w:t>) - демонстрирует оптические вспышки. Выяснилось, что феномен пульсара связан с нейтронными звездами, образовавшимися в результате гравитационного коллапса ядер массивных звезд. Имея диаметр около 15 км и массу как у Солнца, нейтронная звезда быстро вращается и как маяк пе</w:t>
      </w:r>
      <w:r w:rsidRPr="00CA47D4">
        <w:rPr>
          <w:rStyle w:val="FontStyle13"/>
          <w:sz w:val="24"/>
          <w:szCs w:val="24"/>
        </w:rPr>
        <w:softHyphen/>
        <w:t>риодически «освещает» Землю. Постепенно скорость вращения пульсара замедляется, период между импульсами возрастает, а их мощность падает. Иногда наблюдаются резкие сбои периода, когда у нейтронной звезды про</w:t>
      </w:r>
      <w:r w:rsidRPr="00CA47D4">
        <w:rPr>
          <w:rStyle w:val="FontStyle13"/>
          <w:sz w:val="24"/>
          <w:szCs w:val="24"/>
        </w:rPr>
        <w:softHyphen/>
        <w:t>исходит перестройка структуры, называемая «звездотрясением».</w:t>
      </w:r>
    </w:p>
    <w:p w14:paraId="7FDB790C" w14:textId="77777777" w:rsidR="003C0E53" w:rsidRPr="00CA47D4" w:rsidRDefault="003C0E53" w:rsidP="003C0E53">
      <w:pPr>
        <w:pStyle w:val="Style3"/>
        <w:widowControl/>
        <w:spacing w:line="360" w:lineRule="auto"/>
        <w:ind w:firstLine="288"/>
        <w:rPr>
          <w:rStyle w:val="FontStyle13"/>
          <w:sz w:val="24"/>
          <w:szCs w:val="24"/>
        </w:rPr>
      </w:pPr>
      <w:r w:rsidRPr="00CA47D4">
        <w:rPr>
          <w:rStyle w:val="FontStyle14"/>
          <w:sz w:val="24"/>
          <w:szCs w:val="24"/>
        </w:rPr>
        <w:lastRenderedPageBreak/>
        <w:t xml:space="preserve">Фоновое излучение. </w:t>
      </w:r>
      <w:r w:rsidRPr="00CA47D4">
        <w:rPr>
          <w:rStyle w:val="FontStyle13"/>
          <w:sz w:val="24"/>
          <w:szCs w:val="24"/>
        </w:rPr>
        <w:t>Кроме отождествленных и неотождествленных дис</w:t>
      </w:r>
      <w:r w:rsidRPr="00CA47D4">
        <w:rPr>
          <w:rStyle w:val="FontStyle13"/>
          <w:sz w:val="24"/>
          <w:szCs w:val="24"/>
        </w:rPr>
        <w:softHyphen/>
        <w:t>кретных источников, наблюдается суммарный фон от миллионов далеких галактик и облаков межзвездного газа нашей Галактики. С повышением чувствительности и разрешающей способности радиотелескопов из этого фона удается выделить все больше дискретных источников.</w:t>
      </w:r>
    </w:p>
    <w:p w14:paraId="21BFB43A" w14:textId="77777777" w:rsidR="003C0E53" w:rsidRPr="00CA47D4" w:rsidRDefault="003C0E53" w:rsidP="003C0E53">
      <w:pPr>
        <w:pStyle w:val="Style3"/>
        <w:widowControl/>
        <w:spacing w:line="360" w:lineRule="auto"/>
        <w:ind w:firstLine="283"/>
        <w:rPr>
          <w:rStyle w:val="FontStyle13"/>
          <w:sz w:val="24"/>
          <w:szCs w:val="24"/>
        </w:rPr>
      </w:pPr>
      <w:r w:rsidRPr="00CA47D4">
        <w:rPr>
          <w:rStyle w:val="FontStyle14"/>
          <w:sz w:val="24"/>
          <w:szCs w:val="24"/>
        </w:rPr>
        <w:t xml:space="preserve">Радиоизлучение планет. </w:t>
      </w:r>
      <w:r w:rsidRPr="00CA47D4">
        <w:rPr>
          <w:rStyle w:val="FontStyle13"/>
          <w:sz w:val="24"/>
          <w:szCs w:val="24"/>
        </w:rPr>
        <w:t>В 1956 г. К. Мейер из Военно-морской лабо</w:t>
      </w:r>
      <w:r w:rsidRPr="00CA47D4">
        <w:rPr>
          <w:rStyle w:val="FontStyle13"/>
          <w:sz w:val="24"/>
          <w:szCs w:val="24"/>
        </w:rPr>
        <w:softHyphen/>
        <w:t>ратории США открыл излучение Венеры на волне 3 см. В 1955 г. Б. Бурке и К. Франклин из института Карнеги в Вашингтоне обнаружили короткие всплески радиоизлучения от Юпитера на волне 13,5 м. Дальнейшие иссле</w:t>
      </w:r>
      <w:r w:rsidRPr="00CA47D4">
        <w:rPr>
          <w:rStyle w:val="FontStyle13"/>
          <w:sz w:val="24"/>
          <w:szCs w:val="24"/>
        </w:rPr>
        <w:softHyphen/>
        <w:t>дования в Австралии показали, что всплески излучения от Юпитера при</w:t>
      </w:r>
      <w:r w:rsidRPr="00CA47D4">
        <w:rPr>
          <w:rStyle w:val="FontStyle13"/>
          <w:sz w:val="24"/>
          <w:szCs w:val="24"/>
        </w:rPr>
        <w:softHyphen/>
        <w:t>ходят в те моменты, когда определенные зоны его поверхности обращены к Земле. В дециметровом диапазоне кроме теплового излучения наблюда</w:t>
      </w:r>
      <w:r w:rsidRPr="00CA47D4">
        <w:rPr>
          <w:rStyle w:val="FontStyle13"/>
          <w:sz w:val="24"/>
          <w:szCs w:val="24"/>
        </w:rPr>
        <w:softHyphen/>
        <w:t>лось и синхротронное, что указывало на наличие у Юпитера мощного маг</w:t>
      </w:r>
      <w:r w:rsidRPr="00CA47D4">
        <w:rPr>
          <w:rStyle w:val="FontStyle13"/>
          <w:sz w:val="24"/>
          <w:szCs w:val="24"/>
        </w:rPr>
        <w:softHyphen/>
        <w:t>нитного поля, которое позже было действительно обнаружено космиче</w:t>
      </w:r>
      <w:r w:rsidRPr="00CA47D4">
        <w:rPr>
          <w:rStyle w:val="FontStyle13"/>
          <w:sz w:val="24"/>
          <w:szCs w:val="24"/>
        </w:rPr>
        <w:softHyphen/>
        <w:t>скими зондами.</w:t>
      </w:r>
    </w:p>
    <w:p w14:paraId="5271DA14" w14:textId="77777777" w:rsidR="003C0E53" w:rsidRPr="00CA47D4" w:rsidRDefault="003C0E53" w:rsidP="003C0E53">
      <w:pPr>
        <w:pStyle w:val="Style3"/>
        <w:widowControl/>
        <w:spacing w:line="360" w:lineRule="auto"/>
        <w:ind w:firstLine="288"/>
        <w:rPr>
          <w:rStyle w:val="FontStyle13"/>
          <w:sz w:val="24"/>
          <w:szCs w:val="24"/>
        </w:rPr>
      </w:pPr>
      <w:r w:rsidRPr="00CA47D4">
        <w:rPr>
          <w:rStyle w:val="FontStyle13"/>
          <w:sz w:val="24"/>
          <w:szCs w:val="24"/>
        </w:rPr>
        <w:t>Радиолокационные исследования планет позволяют точно определять их расстояние от Земли, скорость их суточного вращения и свойства поверхно</w:t>
      </w:r>
      <w:r w:rsidRPr="00CA47D4">
        <w:rPr>
          <w:rStyle w:val="FontStyle13"/>
          <w:sz w:val="24"/>
          <w:szCs w:val="24"/>
        </w:rPr>
        <w:softHyphen/>
        <w:t>сти. Радиолокация Венеры позволила изучить топографию ее поверхности, закрытой от оптических телескопов плотным облачным слоем.</w:t>
      </w:r>
    </w:p>
    <w:p w14:paraId="74C81644" w14:textId="77777777" w:rsidR="003C0E53" w:rsidRPr="00CA47D4" w:rsidRDefault="003C0E53" w:rsidP="003C0E53">
      <w:pPr>
        <w:pStyle w:val="Style2"/>
        <w:widowControl/>
        <w:spacing w:before="130" w:line="360" w:lineRule="auto"/>
        <w:rPr>
          <w:rStyle w:val="FontStyle13"/>
          <w:sz w:val="24"/>
          <w:szCs w:val="24"/>
        </w:rPr>
      </w:pPr>
      <w:r w:rsidRPr="00CA47D4">
        <w:rPr>
          <w:rStyle w:val="FontStyle14"/>
          <w:sz w:val="24"/>
          <w:szCs w:val="24"/>
        </w:rPr>
        <w:t xml:space="preserve">Излучение водорода. </w:t>
      </w:r>
      <w:r w:rsidRPr="00CA47D4">
        <w:rPr>
          <w:rStyle w:val="FontStyle13"/>
          <w:sz w:val="24"/>
          <w:szCs w:val="24"/>
        </w:rPr>
        <w:t>Нейтральный атомарный водород, возможно са</w:t>
      </w:r>
      <w:r w:rsidRPr="00CA47D4">
        <w:rPr>
          <w:rStyle w:val="FontStyle13"/>
          <w:sz w:val="24"/>
          <w:szCs w:val="24"/>
        </w:rPr>
        <w:softHyphen/>
        <w:t>мый распространенный элемент в межзвездном пространстве. Он способен излучать радиолинию с длиной волны 21 см, которая была предсказана в 1944 г. нидерландским теоретиком X. ван де Хюлстоном и обнаружена в 1951 г. X. Юэном и Э. Парселом из Гарвардского университета (США). Су</w:t>
      </w:r>
      <w:r w:rsidRPr="00CA47D4">
        <w:rPr>
          <w:rStyle w:val="FontStyle13"/>
          <w:sz w:val="24"/>
          <w:szCs w:val="24"/>
        </w:rPr>
        <w:softHyphen/>
        <w:t>ществование узкой линии в радиодиапазоне оказалось очень полезным: из</w:t>
      </w:r>
      <w:r w:rsidRPr="00CA47D4">
        <w:rPr>
          <w:rStyle w:val="FontStyle13"/>
          <w:sz w:val="24"/>
          <w:szCs w:val="24"/>
        </w:rPr>
        <w:softHyphen/>
        <w:t>меряя ее доплеровское смещение, можно очень точно определять лучевую</w:t>
      </w:r>
      <w:r w:rsidRPr="00CA47D4">
        <w:t xml:space="preserve"> </w:t>
      </w:r>
      <w:r w:rsidRPr="00CA47D4">
        <w:rPr>
          <w:rStyle w:val="FontStyle13"/>
          <w:sz w:val="24"/>
          <w:szCs w:val="24"/>
        </w:rPr>
        <w:t>скорость наблюдаемого облака газа. При этом приемная аппаратура радио</w:t>
      </w:r>
      <w:r w:rsidRPr="00CA47D4">
        <w:rPr>
          <w:rStyle w:val="FontStyle13"/>
          <w:sz w:val="24"/>
          <w:szCs w:val="24"/>
        </w:rPr>
        <w:softHyphen/>
        <w:t>телескопа сканирует некоторый диапазон длин волн в районе линии 21 см и отмечает пики излучения. Каждый такой пик - это линия излучения водоро</w:t>
      </w:r>
      <w:r w:rsidRPr="00CA47D4">
        <w:rPr>
          <w:rStyle w:val="FontStyle13"/>
          <w:sz w:val="24"/>
          <w:szCs w:val="24"/>
        </w:rPr>
        <w:softHyphen/>
        <w:t>да, смещенная по частоте из-за движения одного из облаков, попавших в поле зрения антенны телескопа.</w:t>
      </w:r>
    </w:p>
    <w:p w14:paraId="3B0B2936" w14:textId="77777777" w:rsidR="003C0E53" w:rsidRPr="00CA47D4" w:rsidRDefault="003C0E53" w:rsidP="003C0E53">
      <w:pPr>
        <w:pStyle w:val="Style3"/>
        <w:widowControl/>
        <w:spacing w:line="360" w:lineRule="auto"/>
        <w:ind w:firstLine="288"/>
        <w:rPr>
          <w:rStyle w:val="FontStyle13"/>
          <w:sz w:val="24"/>
          <w:szCs w:val="24"/>
        </w:rPr>
      </w:pPr>
      <w:r w:rsidRPr="00CA47D4">
        <w:rPr>
          <w:rStyle w:val="FontStyle13"/>
          <w:sz w:val="24"/>
          <w:szCs w:val="24"/>
        </w:rPr>
        <w:t>Около 5 % водорода в Галактике вследствие высокой температуры нахо</w:t>
      </w:r>
      <w:r w:rsidRPr="00CA47D4">
        <w:rPr>
          <w:rStyle w:val="FontStyle13"/>
          <w:sz w:val="24"/>
          <w:szCs w:val="24"/>
        </w:rPr>
        <w:softHyphen/>
        <w:t>дится в ионизованном состоянии. Когда свободные электроны пролетают вблизи положительно заряженных ядер водорода - протонов, они испыты</w:t>
      </w:r>
      <w:r w:rsidRPr="00CA47D4">
        <w:rPr>
          <w:rStyle w:val="FontStyle13"/>
          <w:sz w:val="24"/>
          <w:szCs w:val="24"/>
        </w:rPr>
        <w:softHyphen/>
        <w:t>вают притяжение, движутся ускоренно и при этом излучают электромагнит</w:t>
      </w:r>
      <w:r w:rsidRPr="00CA47D4">
        <w:rPr>
          <w:rStyle w:val="FontStyle13"/>
          <w:sz w:val="24"/>
          <w:szCs w:val="24"/>
        </w:rPr>
        <w:softHyphen/>
        <w:t>ные кванты. Иногда, потеряв энергию, электрон оказывается захваченным на один из верхних уровней атома (т. е. происходит рекомбинация). Спуска</w:t>
      </w:r>
      <w:r w:rsidRPr="00CA47D4">
        <w:rPr>
          <w:rStyle w:val="FontStyle13"/>
          <w:sz w:val="24"/>
          <w:szCs w:val="24"/>
        </w:rPr>
        <w:softHyphen/>
        <w:t>ясь затем каскадно на устойчивый нижний уровень, электрон также излучает кванты энергии. Такое излучение свободных и рекомбинирующих электро</w:t>
      </w:r>
      <w:r w:rsidRPr="00CA47D4">
        <w:rPr>
          <w:rStyle w:val="FontStyle13"/>
          <w:sz w:val="24"/>
          <w:szCs w:val="24"/>
        </w:rPr>
        <w:softHyphen/>
        <w:t>нов наблюдается в радиодиапазоне от эмиссионных туманностей и позволя</w:t>
      </w:r>
      <w:r w:rsidRPr="00CA47D4">
        <w:rPr>
          <w:rStyle w:val="FontStyle13"/>
          <w:sz w:val="24"/>
          <w:szCs w:val="24"/>
        </w:rPr>
        <w:softHyphen/>
        <w:t xml:space="preserve">ет </w:t>
      </w:r>
      <w:r w:rsidRPr="00CA47D4">
        <w:rPr>
          <w:rStyle w:val="FontStyle13"/>
          <w:sz w:val="24"/>
          <w:szCs w:val="24"/>
        </w:rPr>
        <w:lastRenderedPageBreak/>
        <w:t>обнаруживать их даже в тех случаях, когда оптическое излучение не мо</w:t>
      </w:r>
      <w:r w:rsidRPr="00CA47D4">
        <w:rPr>
          <w:rStyle w:val="FontStyle13"/>
          <w:sz w:val="24"/>
          <w:szCs w:val="24"/>
        </w:rPr>
        <w:softHyphen/>
        <w:t>жет достичь Земли из-за поглощения в межзвездной пыли. Благодаря этому радиоастрономы смогли обнаружить практически все эмиссионные туман</w:t>
      </w:r>
      <w:r w:rsidRPr="00CA47D4">
        <w:rPr>
          <w:rStyle w:val="FontStyle13"/>
          <w:sz w:val="24"/>
          <w:szCs w:val="24"/>
        </w:rPr>
        <w:softHyphen/>
        <w:t>ности в Галактике.</w:t>
      </w:r>
    </w:p>
    <w:p w14:paraId="3638D5DC" w14:textId="77777777" w:rsidR="00E1538F" w:rsidRDefault="00E1538F"/>
    <w:sectPr w:rsidR="00E1538F" w:rsidSect="00E1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0363D90"/>
    <w:lvl w:ilvl="0">
      <w:numFmt w:val="bullet"/>
      <w:lvlText w:val="*"/>
      <w:lvlJc w:val="left"/>
    </w:lvl>
  </w:abstractNum>
  <w:abstractNum w:abstractNumId="1" w15:restartNumberingAfterBreak="0">
    <w:nsid w:val="155938E3"/>
    <w:multiLevelType w:val="singleLevel"/>
    <w:tmpl w:val="BAFA7F7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E53"/>
    <w:rsid w:val="00082609"/>
    <w:rsid w:val="001223EE"/>
    <w:rsid w:val="003C0E53"/>
    <w:rsid w:val="005A2016"/>
    <w:rsid w:val="005E648E"/>
    <w:rsid w:val="00725D1A"/>
    <w:rsid w:val="00914632"/>
    <w:rsid w:val="00996161"/>
    <w:rsid w:val="009C293F"/>
    <w:rsid w:val="00BC73E8"/>
    <w:rsid w:val="00BD7A4B"/>
    <w:rsid w:val="00E1538F"/>
    <w:rsid w:val="00E30F5D"/>
    <w:rsid w:val="00EF7EE6"/>
    <w:rsid w:val="00F3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9648835"/>
  <w15:docId w15:val="{6480DE9F-E64F-449D-A714-895714B4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C0E53"/>
    <w:pPr>
      <w:widowControl w:val="0"/>
      <w:autoSpaceDE w:val="0"/>
      <w:autoSpaceDN w:val="0"/>
      <w:adjustRightInd w:val="0"/>
      <w:spacing w:after="0" w:line="240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C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C0E53"/>
    <w:pPr>
      <w:widowControl w:val="0"/>
      <w:autoSpaceDE w:val="0"/>
      <w:autoSpaceDN w:val="0"/>
      <w:adjustRightInd w:val="0"/>
      <w:spacing w:after="0" w:line="240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C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C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3C0E5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3C0E5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3C0E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3C0E5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3C0E53"/>
    <w:rPr>
      <w:rFonts w:ascii="Arial" w:hAnsi="Arial" w:cs="Arial"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C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53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3C0E53"/>
    <w:pPr>
      <w:widowControl w:val="0"/>
      <w:autoSpaceDE w:val="0"/>
      <w:autoSpaceDN w:val="0"/>
      <w:adjustRightInd w:val="0"/>
      <w:spacing w:after="0" w:line="254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C0E53"/>
    <w:pPr>
      <w:widowControl w:val="0"/>
      <w:autoSpaceDE w:val="0"/>
      <w:autoSpaceDN w:val="0"/>
      <w:adjustRightInd w:val="0"/>
      <w:spacing w:after="0" w:line="254" w:lineRule="exact"/>
      <w:ind w:firstLine="1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C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3C0E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3C0E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C0E53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uiPriority w:val="99"/>
    <w:rsid w:val="003C0E53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3C0E5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3C0E53"/>
    <w:pPr>
      <w:widowControl w:val="0"/>
      <w:autoSpaceDE w:val="0"/>
      <w:autoSpaceDN w:val="0"/>
      <w:adjustRightInd w:val="0"/>
      <w:spacing w:after="0" w:line="206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C0E5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3C0E53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Галина Евстигнеева</cp:lastModifiedBy>
  <cp:revision>9</cp:revision>
  <dcterms:created xsi:type="dcterms:W3CDTF">2011-01-04T12:03:00Z</dcterms:created>
  <dcterms:modified xsi:type="dcterms:W3CDTF">2020-12-23T15:02:00Z</dcterms:modified>
</cp:coreProperties>
</file>