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313DF" w14:textId="63A662AF" w:rsidR="00D51D66" w:rsidRDefault="00D51D66" w:rsidP="003F108B">
      <w:pPr>
        <w:shd w:val="clear" w:color="auto" w:fill="FFFFFF"/>
        <w:ind w:left="-1418" w:right="-766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Задание для дистанционного обучения. 4А («Живопись»)</w:t>
      </w:r>
    </w:p>
    <w:p w14:paraId="0124B8CE" w14:textId="47411D66" w:rsidR="00D51D66" w:rsidRDefault="00D51D66" w:rsidP="003F108B">
      <w:pPr>
        <w:shd w:val="clear" w:color="auto" w:fill="FFFFFF"/>
        <w:ind w:left="-1418" w:right="-766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(25.02.2022г)</w:t>
      </w:r>
    </w:p>
    <w:p w14:paraId="2811BF60" w14:textId="77777777" w:rsidR="00D51D66" w:rsidRDefault="00D51D66" w:rsidP="003F108B">
      <w:pPr>
        <w:shd w:val="clear" w:color="auto" w:fill="FFFFFF"/>
        <w:ind w:left="-1418" w:right="-766"/>
        <w:jc w:val="both"/>
        <w:rPr>
          <w:b/>
          <w:snapToGrid w:val="0"/>
          <w:sz w:val="24"/>
        </w:rPr>
      </w:pPr>
    </w:p>
    <w:p w14:paraId="3010F3CB" w14:textId="77777777" w:rsidR="00D51D66" w:rsidRDefault="00D51D66" w:rsidP="00D51D66">
      <w:pPr>
        <w:shd w:val="clear" w:color="auto" w:fill="FFFFFF"/>
        <w:ind w:left="-1418" w:right="-766"/>
        <w:rPr>
          <w:b/>
          <w:snapToGrid w:val="0"/>
          <w:sz w:val="24"/>
        </w:rPr>
      </w:pPr>
      <w:r w:rsidRPr="00D51D66">
        <w:rPr>
          <w:b/>
          <w:snapToGrid w:val="0"/>
          <w:sz w:val="24"/>
        </w:rPr>
        <w:t xml:space="preserve">Тема урока "Стиль ампир в архитектуре России 1 половины 19 века" </w:t>
      </w:r>
    </w:p>
    <w:p w14:paraId="0F1002EC" w14:textId="15658399" w:rsidR="00D51D66" w:rsidRDefault="00D51D66" w:rsidP="00D51D66">
      <w:pPr>
        <w:shd w:val="clear" w:color="auto" w:fill="FFFFFF"/>
        <w:ind w:left="-1418" w:right="-766"/>
        <w:rPr>
          <w:b/>
          <w:snapToGrid w:val="0"/>
          <w:sz w:val="24"/>
        </w:rPr>
      </w:pPr>
      <w:r>
        <w:rPr>
          <w:b/>
          <w:snapToGrid w:val="0"/>
          <w:sz w:val="24"/>
        </w:rPr>
        <w:t>З</w:t>
      </w:r>
      <w:r w:rsidRPr="00D51D66">
        <w:rPr>
          <w:b/>
          <w:snapToGrid w:val="0"/>
          <w:sz w:val="24"/>
        </w:rPr>
        <w:t>адание: прочитать ,выписать в тетрадь подчеркнутое</w:t>
      </w:r>
    </w:p>
    <w:p w14:paraId="41CC0066" w14:textId="77777777" w:rsidR="00D51D66" w:rsidRDefault="00D51D66" w:rsidP="003F108B">
      <w:pPr>
        <w:shd w:val="clear" w:color="auto" w:fill="FFFFFF"/>
        <w:ind w:left="-1418" w:right="-766"/>
        <w:jc w:val="both"/>
        <w:rPr>
          <w:b/>
          <w:snapToGrid w:val="0"/>
          <w:sz w:val="24"/>
        </w:rPr>
      </w:pPr>
    </w:p>
    <w:p w14:paraId="17AFDB61" w14:textId="744CCFC7" w:rsidR="003F108B" w:rsidRDefault="003F108B" w:rsidP="003F108B">
      <w:pPr>
        <w:shd w:val="clear" w:color="auto" w:fill="FFFFFF"/>
        <w:ind w:left="-1418" w:right="-766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ИСКУССТВО </w:t>
      </w:r>
      <w:r w:rsidR="00B86CD5">
        <w:rPr>
          <w:b/>
          <w:snapToGrid w:val="0"/>
          <w:sz w:val="24"/>
        </w:rPr>
        <w:t>русской архитектуры в первой половине</w:t>
      </w:r>
      <w:r w:rsidR="0098739E">
        <w:rPr>
          <w:b/>
          <w:snapToGrid w:val="0"/>
          <w:sz w:val="24"/>
        </w:rPr>
        <w:t xml:space="preserve">19 </w:t>
      </w:r>
      <w:r w:rsidR="00B86CD5">
        <w:rPr>
          <w:b/>
          <w:snapToGrid w:val="0"/>
          <w:sz w:val="24"/>
        </w:rPr>
        <w:t xml:space="preserve"> </w:t>
      </w:r>
      <w:r w:rsidR="0098739E">
        <w:rPr>
          <w:b/>
          <w:snapToGrid w:val="0"/>
          <w:sz w:val="24"/>
        </w:rPr>
        <w:t>века</w:t>
      </w:r>
    </w:p>
    <w:p w14:paraId="507FC798" w14:textId="77777777" w:rsidR="0098739E" w:rsidRDefault="0098739E" w:rsidP="003F108B">
      <w:pPr>
        <w:shd w:val="clear" w:color="auto" w:fill="FFFFFF"/>
        <w:ind w:left="-1418" w:right="-766"/>
        <w:jc w:val="both"/>
        <w:rPr>
          <w:b/>
          <w:snapToGrid w:val="0"/>
          <w:sz w:val="24"/>
        </w:rPr>
      </w:pPr>
    </w:p>
    <w:p w14:paraId="5118E444" w14:textId="77777777" w:rsidR="00610A48" w:rsidRPr="005E6A4A" w:rsidRDefault="0098739E" w:rsidP="005E6A4A">
      <w:pPr>
        <w:rPr>
          <w:sz w:val="28"/>
          <w:szCs w:val="28"/>
        </w:rPr>
      </w:pPr>
      <w:r>
        <w:rPr>
          <w:b/>
          <w:snapToGrid w:val="0"/>
          <w:sz w:val="24"/>
        </w:rPr>
        <w:t>В развитии русской архитектуры первой половины столетия можно выделить 3 основных этапа. Первый – с начала столетия до Отечественной войны 1812 года, второй – с середины 1810-х годов, последний – 1840-1850 – е годы.</w:t>
      </w:r>
      <w:r w:rsidR="00BB3E42">
        <w:rPr>
          <w:b/>
          <w:snapToGrid w:val="0"/>
          <w:sz w:val="24"/>
        </w:rPr>
        <w:t xml:space="preserve"> </w:t>
      </w:r>
      <w:r>
        <w:rPr>
          <w:b/>
          <w:snapToGrid w:val="0"/>
          <w:sz w:val="24"/>
        </w:rPr>
        <w:t>Первые два этапа об</w:t>
      </w:r>
      <w:r w:rsidR="00BB3E42">
        <w:rPr>
          <w:sz w:val="28"/>
          <w:szCs w:val="28"/>
        </w:rPr>
        <w:t>ъ</w:t>
      </w:r>
      <w:r>
        <w:rPr>
          <w:b/>
          <w:snapToGrid w:val="0"/>
          <w:sz w:val="24"/>
        </w:rPr>
        <w:t>единены начавшимся еще в конце 18 века небывалым расцветом отечественной архитектуры, который захватил в силу об</w:t>
      </w:r>
      <w:r w:rsidR="00C65DAB">
        <w:rPr>
          <w:sz w:val="28"/>
          <w:szCs w:val="28"/>
        </w:rPr>
        <w:t>ъ</w:t>
      </w:r>
      <w:r>
        <w:rPr>
          <w:b/>
          <w:snapToGrid w:val="0"/>
          <w:sz w:val="24"/>
        </w:rPr>
        <w:t>ективных обстоятельств и первую  четверть следующе</w:t>
      </w:r>
      <w:r w:rsidR="00C65DAB">
        <w:rPr>
          <w:b/>
          <w:snapToGrid w:val="0"/>
          <w:sz w:val="24"/>
        </w:rPr>
        <w:t>го столетия. В этом высоком под</w:t>
      </w:r>
      <w:r w:rsidR="005E6A4A">
        <w:rPr>
          <w:sz w:val="28"/>
          <w:szCs w:val="28"/>
        </w:rPr>
        <w:t>ъ</w:t>
      </w:r>
      <w:r>
        <w:rPr>
          <w:b/>
          <w:snapToGrid w:val="0"/>
          <w:sz w:val="24"/>
        </w:rPr>
        <w:t xml:space="preserve">еме нашли отражение </w:t>
      </w:r>
      <w:r w:rsidR="00610A48">
        <w:rPr>
          <w:b/>
          <w:snapToGrid w:val="0"/>
          <w:sz w:val="24"/>
        </w:rPr>
        <w:t>идеи гражданственности, патриотизма, национального самосознания, всколыхнувшие изобразительное искусство в целом. В эти годы быстро развивающейся в Западной Европе  капиталистической культуры только одна русская архитектура сохранила живую органичность в понимании большого стиля и обрела вытекающую отсюда полную творческую свободу, которая решительно отличает ее от нарастающей сухости и стилизации западноевропейской архитектуры. Поэтому сохранение этих  индивидуальных  качеств нельзя рассматривать как процесс» отставания» русского зодчества от зарубежных достижений. Напротив, архитектуру России первой четверти 19 века можно с полным правом назвать передовой: в своих простых, строгих и вместе с тем свободных неоклассических формах она выражала новое представление</w:t>
      </w:r>
      <w:r w:rsidR="00230023">
        <w:rPr>
          <w:b/>
          <w:snapToGrid w:val="0"/>
          <w:sz w:val="24"/>
        </w:rPr>
        <w:t xml:space="preserve"> о государстве – отечестве, включавшим в себя и народ, ярко проявивший свою преданность Родине в Отечественной войне 1812 года.</w:t>
      </w:r>
    </w:p>
    <w:p w14:paraId="42F9DA92" w14:textId="77777777" w:rsidR="00230023" w:rsidRDefault="00230023" w:rsidP="005E6A4A">
      <w:pPr>
        <w:shd w:val="clear" w:color="auto" w:fill="FFFFFF"/>
        <w:ind w:right="-766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Новые черты русской архитектуры</w:t>
      </w:r>
      <w:r w:rsidR="00984B0F">
        <w:rPr>
          <w:b/>
          <w:snapToGrid w:val="0"/>
          <w:sz w:val="24"/>
        </w:rPr>
        <w:t xml:space="preserve"> </w:t>
      </w:r>
      <w:r>
        <w:rPr>
          <w:b/>
          <w:snapToGrid w:val="0"/>
          <w:sz w:val="24"/>
        </w:rPr>
        <w:t>в начале столетия выразились прежде всего в грандиозном размахе строительства общественных зданий: до 1817 года не было  построено ни одного царского дворца. Основные сооружения этого периода _ театры, публичные библиотеки, больницы, биржи, правительственные здания, триумфальные ворота, большие городские соборы</w:t>
      </w:r>
    </w:p>
    <w:p w14:paraId="0642F307" w14:textId="77777777" w:rsidR="00230023" w:rsidRDefault="005E6A4A" w:rsidP="005E6A4A">
      <w:pPr>
        <w:shd w:val="clear" w:color="auto" w:fill="FFFFFF"/>
        <w:ind w:right="-766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Во</w:t>
      </w:r>
      <w:r w:rsidR="00230023">
        <w:rPr>
          <w:b/>
          <w:snapToGrid w:val="0"/>
          <w:sz w:val="24"/>
        </w:rPr>
        <w:t xml:space="preserve">– вторых, новое понимание гражданственности, идея « отечества» как « общественного узла всех состояний» нашли свое отражение в блестящем расцвете искусства городского ансамбля. Это особенно важно в связи с тем, что искусство ансамбля стремительно падает в зарубежной архитектуре этого времени. Перед зодчими начала 19 века стояла труднейшая задача – решить </w:t>
      </w:r>
      <w:r w:rsidR="001C2702">
        <w:rPr>
          <w:b/>
          <w:snapToGrid w:val="0"/>
          <w:sz w:val="24"/>
        </w:rPr>
        <w:t>проблему ансамбля на основе того стиля, который они унаследовали от мастеров конца 18 века, - на основе неоклассицизма</w:t>
      </w:r>
      <w:r w:rsidR="00984B0F">
        <w:rPr>
          <w:b/>
          <w:snapToGrid w:val="0"/>
          <w:sz w:val="24"/>
        </w:rPr>
        <w:t xml:space="preserve"> </w:t>
      </w:r>
      <w:r w:rsidR="001C2702">
        <w:rPr>
          <w:b/>
          <w:snapToGrid w:val="0"/>
          <w:sz w:val="24"/>
        </w:rPr>
        <w:t xml:space="preserve">.задача эта была блестяще решена четырьмя архитекторами первой половины столетия: А. Н. Воронихиным, Тома де </w:t>
      </w:r>
      <w:proofErr w:type="spellStart"/>
      <w:r w:rsidR="001C2702">
        <w:rPr>
          <w:b/>
          <w:snapToGrid w:val="0"/>
          <w:sz w:val="24"/>
        </w:rPr>
        <w:t>Томоном</w:t>
      </w:r>
      <w:proofErr w:type="spellEnd"/>
      <w:r w:rsidR="001C2702">
        <w:rPr>
          <w:b/>
          <w:snapToGrid w:val="0"/>
          <w:sz w:val="24"/>
        </w:rPr>
        <w:t>,</w:t>
      </w:r>
      <w:r w:rsidR="00984B0F">
        <w:rPr>
          <w:b/>
          <w:snapToGrid w:val="0"/>
          <w:sz w:val="24"/>
        </w:rPr>
        <w:t xml:space="preserve"> </w:t>
      </w:r>
      <w:r w:rsidR="001C2702">
        <w:rPr>
          <w:b/>
          <w:snapToGrid w:val="0"/>
          <w:sz w:val="24"/>
        </w:rPr>
        <w:t>А.Д. Захаровым, К. И. Росси.</w:t>
      </w:r>
      <w:r w:rsidR="00984B0F">
        <w:rPr>
          <w:b/>
          <w:snapToGrid w:val="0"/>
          <w:sz w:val="24"/>
        </w:rPr>
        <w:t xml:space="preserve"> </w:t>
      </w:r>
      <w:r w:rsidR="001C2702">
        <w:rPr>
          <w:b/>
          <w:snapToGrid w:val="0"/>
          <w:sz w:val="24"/>
        </w:rPr>
        <w:t>они положили начало формированию центра Петербурга Творения зодчих</w:t>
      </w:r>
      <w:r w:rsidR="00984B0F">
        <w:rPr>
          <w:b/>
          <w:snapToGrid w:val="0"/>
          <w:sz w:val="24"/>
        </w:rPr>
        <w:t xml:space="preserve"> </w:t>
      </w:r>
      <w:r w:rsidR="001C2702">
        <w:rPr>
          <w:b/>
          <w:snapToGrid w:val="0"/>
          <w:sz w:val="24"/>
        </w:rPr>
        <w:t>- Казанский собор,</w:t>
      </w:r>
      <w:r w:rsidR="00984B0F">
        <w:rPr>
          <w:b/>
          <w:snapToGrid w:val="0"/>
          <w:sz w:val="24"/>
        </w:rPr>
        <w:t xml:space="preserve"> </w:t>
      </w:r>
      <w:r w:rsidR="001C2702">
        <w:rPr>
          <w:b/>
          <w:snapToGrid w:val="0"/>
          <w:sz w:val="24"/>
        </w:rPr>
        <w:t>Адмиралтейство и Биржа- явились в России первыми примерами нового понимания городского ансамбля – открытого, органично связанного с планировочной тканью города.</w:t>
      </w:r>
      <w:r w:rsidR="00796431">
        <w:rPr>
          <w:b/>
          <w:snapToGrid w:val="0"/>
          <w:sz w:val="24"/>
        </w:rPr>
        <w:t xml:space="preserve"> Чуть позже появились ансамбли, составившие архитектурное « ожерелье» Невы: Марсово поле, Дворцовая и Сенатская площади. Следу</w:t>
      </w:r>
      <w:r w:rsidR="002316CB">
        <w:rPr>
          <w:b/>
          <w:snapToGrid w:val="0"/>
          <w:sz w:val="24"/>
        </w:rPr>
        <w:t>ю</w:t>
      </w:r>
      <w:r w:rsidR="00796431">
        <w:rPr>
          <w:b/>
          <w:snapToGrid w:val="0"/>
          <w:sz w:val="24"/>
        </w:rPr>
        <w:t>щая группа петербургских ансамблей расположена вдоль главной магистрали города</w:t>
      </w:r>
      <w:r w:rsidR="000B557B">
        <w:rPr>
          <w:b/>
          <w:snapToGrid w:val="0"/>
          <w:sz w:val="24"/>
        </w:rPr>
        <w:t xml:space="preserve"> – Невского проспекта: Казанский собор, ансамбль Александрийского театра, Михайловский дворец с прилегающими  улицами и площадями.</w:t>
      </w:r>
    </w:p>
    <w:p w14:paraId="5171FACE" w14:textId="77777777" w:rsidR="000B557B" w:rsidRDefault="000B557B" w:rsidP="00F839A2">
      <w:pPr>
        <w:shd w:val="clear" w:color="auto" w:fill="FFFFFF"/>
        <w:ind w:right="-766"/>
        <w:rPr>
          <w:b/>
          <w:snapToGrid w:val="0"/>
          <w:sz w:val="24"/>
        </w:rPr>
      </w:pPr>
      <w:r>
        <w:rPr>
          <w:b/>
          <w:snapToGrid w:val="0"/>
          <w:sz w:val="24"/>
        </w:rPr>
        <w:t>Третья особенность русской архитектуры данного периода: целенаправленное строительство в столице, создание ее нового облика</w:t>
      </w:r>
      <w:r w:rsidR="002316CB">
        <w:rPr>
          <w:b/>
          <w:snapToGrid w:val="0"/>
          <w:sz w:val="24"/>
        </w:rPr>
        <w:t xml:space="preserve"> </w:t>
      </w:r>
      <w:r>
        <w:rPr>
          <w:b/>
          <w:snapToGrid w:val="0"/>
          <w:sz w:val="24"/>
        </w:rPr>
        <w:t>.В Петербурге был организован « Комитет для строений и гидравлических работ» во главе с инженером А. А. Бетанкуром и архитекторами В. П. Стасовым и К. И. Росси.</w:t>
      </w:r>
      <w:r w:rsidR="002316CB">
        <w:rPr>
          <w:b/>
          <w:snapToGrid w:val="0"/>
          <w:sz w:val="24"/>
        </w:rPr>
        <w:t xml:space="preserve"> </w:t>
      </w:r>
      <w:r>
        <w:rPr>
          <w:b/>
          <w:snapToGrid w:val="0"/>
          <w:sz w:val="24"/>
        </w:rPr>
        <w:t xml:space="preserve">В </w:t>
      </w:r>
      <w:r w:rsidR="002316CB">
        <w:rPr>
          <w:b/>
          <w:snapToGrid w:val="0"/>
          <w:sz w:val="24"/>
        </w:rPr>
        <w:t>М</w:t>
      </w:r>
      <w:r>
        <w:rPr>
          <w:b/>
          <w:snapToGrid w:val="0"/>
          <w:sz w:val="24"/>
        </w:rPr>
        <w:t>оскве – « Комиссия для строений г. Москвы»</w:t>
      </w:r>
      <w:r w:rsidR="00674003">
        <w:rPr>
          <w:b/>
          <w:snapToGrid w:val="0"/>
          <w:sz w:val="24"/>
        </w:rPr>
        <w:t>, в которой с 1814 года большую роль играл архитектор О.И. Бове.</w:t>
      </w:r>
      <w:r w:rsidR="002316CB">
        <w:rPr>
          <w:b/>
          <w:snapToGrid w:val="0"/>
          <w:sz w:val="24"/>
        </w:rPr>
        <w:t xml:space="preserve"> </w:t>
      </w:r>
      <w:r w:rsidR="00674003">
        <w:rPr>
          <w:b/>
          <w:snapToGrid w:val="0"/>
          <w:sz w:val="24"/>
        </w:rPr>
        <w:t>Наряду со столичным строительством, продолжались  работы по</w:t>
      </w:r>
      <w:r w:rsidR="002316CB">
        <w:rPr>
          <w:b/>
          <w:snapToGrid w:val="0"/>
          <w:sz w:val="24"/>
        </w:rPr>
        <w:t xml:space="preserve"> </w:t>
      </w:r>
      <w:r w:rsidR="00674003">
        <w:rPr>
          <w:b/>
          <w:snapToGrid w:val="0"/>
          <w:sz w:val="24"/>
        </w:rPr>
        <w:t xml:space="preserve">перепланировке провинциальных </w:t>
      </w:r>
      <w:r w:rsidR="00674003">
        <w:rPr>
          <w:b/>
          <w:snapToGrid w:val="0"/>
          <w:sz w:val="24"/>
        </w:rPr>
        <w:lastRenderedPageBreak/>
        <w:t>городов Новой особенностью провинциального градостроительства явилось</w:t>
      </w:r>
      <w:r w:rsidR="002316CB">
        <w:rPr>
          <w:b/>
          <w:snapToGrid w:val="0"/>
          <w:sz w:val="24"/>
        </w:rPr>
        <w:t xml:space="preserve"> </w:t>
      </w:r>
      <w:r w:rsidR="00674003">
        <w:rPr>
          <w:b/>
          <w:snapToGrid w:val="0"/>
          <w:sz w:val="24"/>
        </w:rPr>
        <w:t>ансамблевое решение центров, складывающихся в основном из административных и культовых сооружений. Синтез искусств выражался теперь в служении разных искусств одной идеи.</w:t>
      </w:r>
      <w:r w:rsidR="002316CB">
        <w:rPr>
          <w:b/>
          <w:snapToGrid w:val="0"/>
          <w:sz w:val="24"/>
        </w:rPr>
        <w:t xml:space="preserve"> </w:t>
      </w:r>
      <w:r w:rsidR="00674003">
        <w:rPr>
          <w:b/>
          <w:snapToGrid w:val="0"/>
          <w:sz w:val="24"/>
        </w:rPr>
        <w:t xml:space="preserve">Скульптура и живопись получили самостоятельное значение и наполнились глубоким </w:t>
      </w:r>
      <w:proofErr w:type="spellStart"/>
      <w:r w:rsidR="00674003">
        <w:rPr>
          <w:b/>
          <w:snapToGrid w:val="0"/>
          <w:sz w:val="24"/>
        </w:rPr>
        <w:t>смыслосодержанием</w:t>
      </w:r>
      <w:proofErr w:type="spellEnd"/>
      <w:r w:rsidR="00674003">
        <w:rPr>
          <w:b/>
          <w:snapToGrid w:val="0"/>
          <w:sz w:val="24"/>
        </w:rPr>
        <w:t>, не потеряв при этом органичной взаимной связи.</w:t>
      </w:r>
    </w:p>
    <w:p w14:paraId="1CAF9192" w14:textId="77777777" w:rsidR="00674003" w:rsidRDefault="00674003" w:rsidP="003F108B">
      <w:pPr>
        <w:shd w:val="clear" w:color="auto" w:fill="FFFFFF"/>
        <w:ind w:left="-1418" w:right="-766"/>
        <w:jc w:val="both"/>
        <w:rPr>
          <w:b/>
          <w:snapToGrid w:val="0"/>
          <w:sz w:val="24"/>
        </w:rPr>
      </w:pPr>
    </w:p>
    <w:p w14:paraId="167054A0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  <w:lang w:val="en-US"/>
        </w:rPr>
        <w:t>XIX</w:t>
      </w:r>
      <w:r w:rsidRPr="003F108B">
        <w:rPr>
          <w:snapToGrid w:val="0"/>
          <w:sz w:val="24"/>
        </w:rPr>
        <w:t xml:space="preserve"> </w:t>
      </w:r>
      <w:r>
        <w:rPr>
          <w:snapToGrid w:val="0"/>
          <w:sz w:val="24"/>
        </w:rPr>
        <w:t>столетие в России началось с дворцового переворота. В 1801 г. в Ми</w:t>
      </w:r>
      <w:r>
        <w:rPr>
          <w:snapToGrid w:val="0"/>
          <w:sz w:val="24"/>
        </w:rPr>
        <w:softHyphen/>
        <w:t xml:space="preserve">хайловском замке в Петербурге был убит император Павел </w:t>
      </w:r>
      <w:r>
        <w:rPr>
          <w:snapToGrid w:val="0"/>
          <w:sz w:val="24"/>
          <w:lang w:val="en-US"/>
        </w:rPr>
        <w:t>I</w:t>
      </w:r>
      <w:r w:rsidRPr="003F108B">
        <w:rPr>
          <w:snapToGrid w:val="0"/>
          <w:sz w:val="24"/>
        </w:rPr>
        <w:t xml:space="preserve">. </w:t>
      </w:r>
      <w:r>
        <w:rPr>
          <w:snapToGrid w:val="0"/>
          <w:sz w:val="24"/>
        </w:rPr>
        <w:t>Вера в просве</w:t>
      </w:r>
      <w:r>
        <w:rPr>
          <w:snapToGrid w:val="0"/>
          <w:sz w:val="24"/>
        </w:rPr>
        <w:softHyphen/>
        <w:t xml:space="preserve">щённого монарха, надежды на социальные преобразования связывались с сыном Павла — молодым императором Александром </w:t>
      </w:r>
      <w:r>
        <w:rPr>
          <w:snapToGrid w:val="0"/>
          <w:sz w:val="24"/>
          <w:lang w:val="en-US"/>
        </w:rPr>
        <w:t>I</w:t>
      </w:r>
      <w:r w:rsidRPr="003F108B">
        <w:rPr>
          <w:snapToGrid w:val="0"/>
          <w:sz w:val="24"/>
        </w:rPr>
        <w:t xml:space="preserve"> </w:t>
      </w:r>
      <w:r>
        <w:rPr>
          <w:snapToGrid w:val="0"/>
          <w:sz w:val="24"/>
        </w:rPr>
        <w:t>(1801 — 1825 гг.), од</w:t>
      </w:r>
      <w:r>
        <w:rPr>
          <w:snapToGrid w:val="0"/>
          <w:sz w:val="24"/>
        </w:rPr>
        <w:softHyphen/>
        <w:t>нако они не оправдались.</w:t>
      </w:r>
    </w:p>
    <w:p w14:paraId="6E6B35A5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Отечественная война 1812 г. на время сплотила всех жителей страны: кре</w:t>
      </w:r>
      <w:r>
        <w:rPr>
          <w:snapToGrid w:val="0"/>
          <w:sz w:val="24"/>
        </w:rPr>
        <w:softHyphen/>
        <w:t>постные крестьяне и ремесленники плечом к плечу с аристократами и генера</w:t>
      </w:r>
      <w:r>
        <w:rPr>
          <w:snapToGrid w:val="0"/>
          <w:sz w:val="24"/>
        </w:rPr>
        <w:softHyphen/>
        <w:t xml:space="preserve">лами защищали государство от армии Наполеона. После смерти Александра </w:t>
      </w:r>
      <w:r>
        <w:rPr>
          <w:snapToGrid w:val="0"/>
          <w:sz w:val="24"/>
          <w:lang w:val="en-US"/>
        </w:rPr>
        <w:t>I</w:t>
      </w:r>
      <w:r w:rsidRPr="003F108B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в декабре 1825 г. те русские дворяне, которых возмущали существующие об</w:t>
      </w:r>
      <w:r>
        <w:rPr>
          <w:snapToGrid w:val="0"/>
          <w:sz w:val="24"/>
        </w:rPr>
        <w:softHyphen/>
        <w:t>щественные отношения, попытались совершить государственный переворот, названный восстанием декабристов. Декабристы выступали против самодер</w:t>
      </w:r>
      <w:r>
        <w:rPr>
          <w:snapToGrid w:val="0"/>
          <w:sz w:val="24"/>
        </w:rPr>
        <w:softHyphen/>
        <w:t>жавия (неограниченной власти монарха), требовали установить в России рес</w:t>
      </w:r>
      <w:r>
        <w:rPr>
          <w:snapToGrid w:val="0"/>
          <w:sz w:val="24"/>
        </w:rPr>
        <w:softHyphen/>
        <w:t>публику или конституционную монархию, отменить крепостное право. Всту</w:t>
      </w:r>
      <w:r>
        <w:rPr>
          <w:snapToGrid w:val="0"/>
          <w:sz w:val="24"/>
        </w:rPr>
        <w:softHyphen/>
        <w:t xml:space="preserve">пивший на престол Николай </w:t>
      </w:r>
      <w:r>
        <w:rPr>
          <w:snapToGrid w:val="0"/>
          <w:sz w:val="24"/>
          <w:lang w:val="en-US"/>
        </w:rPr>
        <w:t>I</w:t>
      </w:r>
      <w:r w:rsidRPr="003F108B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жестоко подавил декабристское движение.</w:t>
      </w:r>
    </w:p>
    <w:p w14:paraId="21F5EBA3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В царствование Николая </w:t>
      </w:r>
      <w:r>
        <w:rPr>
          <w:snapToGrid w:val="0"/>
          <w:sz w:val="24"/>
          <w:lang w:val="en-US"/>
        </w:rPr>
        <w:t>I</w:t>
      </w:r>
      <w:r w:rsidRPr="003F108B">
        <w:rPr>
          <w:snapToGrid w:val="0"/>
          <w:sz w:val="24"/>
        </w:rPr>
        <w:t xml:space="preserve"> </w:t>
      </w:r>
      <w:r>
        <w:rPr>
          <w:snapToGrid w:val="0"/>
          <w:sz w:val="24"/>
        </w:rPr>
        <w:t>(1825—1855 гг.) коренным образом измени</w:t>
      </w:r>
      <w:r>
        <w:rPr>
          <w:snapToGrid w:val="0"/>
          <w:sz w:val="24"/>
        </w:rPr>
        <w:softHyphen/>
        <w:t>лись социальная политика и идеология власти. С одобрения императора ми</w:t>
      </w:r>
      <w:r>
        <w:rPr>
          <w:snapToGrid w:val="0"/>
          <w:sz w:val="24"/>
        </w:rPr>
        <w:softHyphen/>
        <w:t>нистр народного просвещения граф Сергей Семёнович Уваров утверждал, что «необходимо найти начала, составляющие отличительный характер Рос</w:t>
      </w:r>
      <w:r>
        <w:rPr>
          <w:snapToGrid w:val="0"/>
          <w:sz w:val="24"/>
        </w:rPr>
        <w:softHyphen/>
        <w:t>сии и ей исключительно принадлежащие; собрать в одно целое священные остатки её народности...». Русскому обществу была предложена идеология, кратко определяемая тремя понятиями — «православие, самодержавие, на</w:t>
      </w:r>
      <w:r>
        <w:rPr>
          <w:snapToGrid w:val="0"/>
          <w:sz w:val="24"/>
        </w:rPr>
        <w:softHyphen/>
        <w:t>родность». Самодержавие трактовалось как наиболее приемлемая, истори</w:t>
      </w:r>
      <w:r>
        <w:rPr>
          <w:snapToGrid w:val="0"/>
          <w:sz w:val="24"/>
        </w:rPr>
        <w:softHyphen/>
        <w:t>чески оправданная форма государственного правления в России, правосла</w:t>
      </w:r>
      <w:r>
        <w:rPr>
          <w:snapToGrid w:val="0"/>
          <w:sz w:val="24"/>
        </w:rPr>
        <w:softHyphen/>
        <w:t>вие — как самая чистая, древняя, истинно христианская вера, а народ — как опора государства.</w:t>
      </w:r>
    </w:p>
    <w:p w14:paraId="725D86E2" w14:textId="77777777" w:rsidR="003F108B" w:rsidRDefault="003F108B" w:rsidP="003F108B">
      <w:pPr>
        <w:shd w:val="clear" w:color="auto" w:fill="FFFFFF"/>
        <w:ind w:left="-1418" w:right="-766"/>
        <w:jc w:val="both"/>
        <w:rPr>
          <w:b/>
          <w:snapToGrid w:val="0"/>
          <w:sz w:val="24"/>
        </w:rPr>
      </w:pPr>
      <w:bookmarkStart w:id="0" w:name="а13"/>
      <w:bookmarkEnd w:id="0"/>
      <w:r>
        <w:rPr>
          <w:b/>
          <w:snapToGrid w:val="0"/>
          <w:sz w:val="24"/>
        </w:rPr>
        <w:t>АРХИТЕКТУРА И СКУЛЬПТУРА</w:t>
      </w:r>
    </w:p>
    <w:p w14:paraId="090C6E90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В начале </w:t>
      </w:r>
      <w:r>
        <w:rPr>
          <w:snapToGrid w:val="0"/>
          <w:sz w:val="24"/>
          <w:lang w:val="en-US"/>
        </w:rPr>
        <w:t>XIX</w:t>
      </w:r>
      <w:r w:rsidRPr="003F108B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в. господствующим стилем стал ампир — поздняя стадия неоклассицизма. Для архитектуры того времени характерен интерес к градостроительным задачам. Здание подчинялось городскому ансамблю — ули</w:t>
      </w:r>
      <w:r>
        <w:rPr>
          <w:snapToGrid w:val="0"/>
          <w:sz w:val="24"/>
        </w:rPr>
        <w:softHyphen/>
        <w:t>це, площади или набережной, и следовательно, укрупнялись архитектурные формы. Зодчие отказывались от мелких декоративных деталей, использо</w:t>
      </w:r>
      <w:r>
        <w:rPr>
          <w:snapToGrid w:val="0"/>
          <w:sz w:val="24"/>
        </w:rPr>
        <w:softHyphen/>
        <w:t>вали в оформлении построек скульптуру.</w:t>
      </w:r>
    </w:p>
    <w:p w14:paraId="3CFA3180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В эпоху Николая </w:t>
      </w:r>
      <w:r>
        <w:rPr>
          <w:snapToGrid w:val="0"/>
          <w:sz w:val="24"/>
          <w:lang w:val="en-US"/>
        </w:rPr>
        <w:t>I</w:t>
      </w:r>
      <w:r w:rsidRPr="003F108B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классицизм, основанный на античных традициях, перестал удовлетворять эстетическим запросам и государственной идеоло</w:t>
      </w:r>
      <w:r>
        <w:rPr>
          <w:snapToGrid w:val="0"/>
          <w:sz w:val="24"/>
        </w:rPr>
        <w:softHyphen/>
        <w:t>гии. В поисках национальной самобытности развивались отечественная археология, история, изучались памятники средневековой архитектуры и изобразительного искусства. Некоторые архитекторы пытались осваивать мотивы древнерусского зодчества.</w:t>
      </w:r>
    </w:p>
    <w:p w14:paraId="6549D543" w14:textId="77777777" w:rsidR="003F108B" w:rsidRDefault="003F108B" w:rsidP="003F108B">
      <w:pPr>
        <w:shd w:val="clear" w:color="auto" w:fill="FFFFFF"/>
        <w:ind w:left="-1418" w:right="-766"/>
        <w:jc w:val="both"/>
        <w:rPr>
          <w:b/>
          <w:snapToGrid w:val="0"/>
          <w:sz w:val="24"/>
        </w:rPr>
      </w:pPr>
      <w:bookmarkStart w:id="1" w:name="а14"/>
      <w:bookmarkEnd w:id="1"/>
      <w:r>
        <w:rPr>
          <w:b/>
          <w:snapToGrid w:val="0"/>
          <w:sz w:val="24"/>
        </w:rPr>
        <w:t>АНДРЕЯН ЗАХАРОВ</w:t>
      </w:r>
    </w:p>
    <w:p w14:paraId="5C875C68" w14:textId="77777777" w:rsidR="003F108B" w:rsidRDefault="003F108B" w:rsidP="003F108B">
      <w:pPr>
        <w:shd w:val="clear" w:color="auto" w:fill="FFFFFF"/>
        <w:ind w:left="-1418" w:right="-766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(1761 — 1811)</w:t>
      </w:r>
    </w:p>
    <w:p w14:paraId="4FF0DF4B" w14:textId="77777777" w:rsidR="003F108B" w:rsidRPr="00AB1E9E" w:rsidRDefault="003F108B" w:rsidP="00AB1E9E">
      <w:pPr>
        <w:shd w:val="clear" w:color="auto" w:fill="FFFFFF"/>
        <w:ind w:left="-1418" w:right="-766"/>
        <w:jc w:val="both"/>
        <w:rPr>
          <w:snapToGrid w:val="0"/>
          <w:sz w:val="24"/>
        </w:rPr>
      </w:pPr>
      <w:proofErr w:type="spellStart"/>
      <w:r>
        <w:rPr>
          <w:snapToGrid w:val="0"/>
          <w:sz w:val="24"/>
        </w:rPr>
        <w:t>Андреян</w:t>
      </w:r>
      <w:proofErr w:type="spellEnd"/>
      <w:r>
        <w:rPr>
          <w:snapToGrid w:val="0"/>
          <w:sz w:val="24"/>
        </w:rPr>
        <w:t xml:space="preserve"> Дмитриевич Захаров ро</w:t>
      </w:r>
      <w:r>
        <w:rPr>
          <w:snapToGrid w:val="0"/>
          <w:sz w:val="24"/>
        </w:rPr>
        <w:softHyphen/>
        <w:t>дился в Санкт-Петербурге в семье мелкого чиновника. В 1782 г. он закончил Академию художеств с большой золотой медалью и был направлен в заграничную поездку. По возвращении в Петербург Захаров начал преподавать архитектуру в Академии художеств, а в 1794 г. по</w:t>
      </w:r>
      <w:r>
        <w:rPr>
          <w:snapToGrid w:val="0"/>
          <w:sz w:val="24"/>
        </w:rPr>
        <w:softHyphen/>
        <w:t>лучил звание академика. Вершиной в творчестве Захарова стало здание Адмиралтейства в Петербурге, пере</w:t>
      </w:r>
      <w:r>
        <w:rPr>
          <w:snapToGrid w:val="0"/>
          <w:sz w:val="24"/>
        </w:rPr>
        <w:softHyphen/>
        <w:t>строенное им в 1806—1823 гг.</w:t>
      </w:r>
    </w:p>
    <w:p w14:paraId="66B30E18" w14:textId="77777777" w:rsidR="003F108B" w:rsidRPr="00AB1E9E" w:rsidRDefault="003F108B" w:rsidP="003F108B">
      <w:pPr>
        <w:ind w:left="-1418" w:right="-766"/>
        <w:jc w:val="both"/>
        <w:rPr>
          <w:b/>
          <w:sz w:val="24"/>
        </w:rPr>
      </w:pPr>
    </w:p>
    <w:p w14:paraId="7E30A45A" w14:textId="77777777" w:rsidR="003F108B" w:rsidRPr="00AB1E9E" w:rsidRDefault="003F108B" w:rsidP="003F108B">
      <w:pPr>
        <w:ind w:left="-1418" w:right="-766"/>
        <w:jc w:val="both"/>
        <w:rPr>
          <w:b/>
          <w:sz w:val="24"/>
        </w:rPr>
      </w:pPr>
    </w:p>
    <w:p w14:paraId="2B1E17A5" w14:textId="77777777" w:rsidR="003F108B" w:rsidRDefault="003F108B" w:rsidP="003F108B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</w:rPr>
        <w:lastRenderedPageBreak/>
        <w:drawing>
          <wp:inline distT="0" distB="0" distL="0" distR="0" wp14:anchorId="58088FAF" wp14:editId="5B7D14CC">
            <wp:extent cx="2263140" cy="3246120"/>
            <wp:effectExtent l="0" t="0" r="381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32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DCDAA" w14:textId="77777777" w:rsidR="003F108B" w:rsidRDefault="003F108B" w:rsidP="003F108B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proofErr w:type="spellStart"/>
      <w:r>
        <w:rPr>
          <w:b/>
          <w:i/>
          <w:snapToGrid w:val="0"/>
          <w:sz w:val="24"/>
        </w:rPr>
        <w:t>Андреян</w:t>
      </w:r>
      <w:proofErr w:type="spellEnd"/>
      <w:r>
        <w:rPr>
          <w:b/>
          <w:i/>
          <w:snapToGrid w:val="0"/>
          <w:sz w:val="24"/>
        </w:rPr>
        <w:t xml:space="preserve"> Захаров.</w:t>
      </w:r>
    </w:p>
    <w:p w14:paraId="4147B97E" w14:textId="77777777" w:rsidR="003F108B" w:rsidRDefault="003F108B" w:rsidP="003F108B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Адмиралтейство. 1806—1823 гг. Санкт-Петербург.</w:t>
      </w:r>
    </w:p>
    <w:p w14:paraId="77A3DC3B" w14:textId="77777777" w:rsidR="003F108B" w:rsidRDefault="003F108B" w:rsidP="003F108B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</w:rPr>
        <w:drawing>
          <wp:inline distT="0" distB="0" distL="0" distR="0" wp14:anchorId="6893C959" wp14:editId="08A0431D">
            <wp:extent cx="1691640" cy="3284220"/>
            <wp:effectExtent l="0" t="0" r="381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32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4ABE2" w14:textId="77777777" w:rsidR="003F108B" w:rsidRDefault="003F108B" w:rsidP="003F108B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Феодосий Щедрин.</w:t>
      </w:r>
    </w:p>
    <w:p w14:paraId="3982DF09" w14:textId="77777777" w:rsidR="003F108B" w:rsidRDefault="003F108B" w:rsidP="003F108B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Нимфы, несущие небесную сферу. 1812—1813 гг. Адмиралтейство, Санкт-Петербург.</w:t>
      </w:r>
    </w:p>
    <w:p w14:paraId="6CB31F41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Адмиралтейство (верфи, мастер</w:t>
      </w:r>
      <w:r>
        <w:rPr>
          <w:snapToGrid w:val="0"/>
          <w:sz w:val="24"/>
        </w:rPr>
        <w:softHyphen/>
        <w:t>ские, склады — всё необходимое для строительства кораблей) было по</w:t>
      </w:r>
      <w:r>
        <w:rPr>
          <w:snapToGrid w:val="0"/>
          <w:sz w:val="24"/>
        </w:rPr>
        <w:softHyphen/>
        <w:t>строено в Петербурге по собствен</w:t>
      </w:r>
      <w:r>
        <w:rPr>
          <w:snapToGrid w:val="0"/>
          <w:sz w:val="24"/>
        </w:rPr>
        <w:softHyphen/>
        <w:t xml:space="preserve">норучному чертежу Петра </w:t>
      </w:r>
      <w:r>
        <w:rPr>
          <w:snapToGrid w:val="0"/>
          <w:sz w:val="24"/>
          <w:lang w:val="en-US"/>
        </w:rPr>
        <w:t>I</w:t>
      </w:r>
      <w:r w:rsidRPr="003F108B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в 1704 г. В 1728—1738 гг. оно подверглось первой реконструкции, которую проводил архитектор Иван Кузь</w:t>
      </w:r>
      <w:r>
        <w:rPr>
          <w:snapToGrid w:val="0"/>
          <w:sz w:val="24"/>
        </w:rPr>
        <w:softHyphen/>
        <w:t>мич Коробов. Именно тогда появи</w:t>
      </w:r>
      <w:r>
        <w:rPr>
          <w:snapToGrid w:val="0"/>
          <w:sz w:val="24"/>
        </w:rPr>
        <w:softHyphen/>
        <w:t>лась стройная башня, увенчанная высоким золочёным шпилем с ко</w:t>
      </w:r>
      <w:r>
        <w:rPr>
          <w:snapToGrid w:val="0"/>
          <w:sz w:val="24"/>
        </w:rPr>
        <w:softHyphen/>
        <w:t xml:space="preserve">рабликом на вершине. В таком виде здание простояло до начала </w:t>
      </w:r>
      <w:r>
        <w:rPr>
          <w:snapToGrid w:val="0"/>
          <w:sz w:val="24"/>
          <w:lang w:val="en-US"/>
        </w:rPr>
        <w:t>XIX</w:t>
      </w:r>
      <w:r w:rsidRPr="003F108B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в.</w:t>
      </w:r>
    </w:p>
    <w:p w14:paraId="2EC2E94A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Так же как и Коробов, Захаров по</w:t>
      </w:r>
      <w:r>
        <w:rPr>
          <w:snapToGrid w:val="0"/>
          <w:sz w:val="24"/>
        </w:rPr>
        <w:softHyphen/>
        <w:t>вторил первоначальный план соору</w:t>
      </w:r>
      <w:r>
        <w:rPr>
          <w:snapToGrid w:val="0"/>
          <w:sz w:val="24"/>
        </w:rPr>
        <w:softHyphen/>
        <w:t>жения: П-образный, обращённый внутренним двором к реке. Архите</w:t>
      </w:r>
      <w:r>
        <w:rPr>
          <w:snapToGrid w:val="0"/>
          <w:sz w:val="24"/>
        </w:rPr>
        <w:softHyphen/>
        <w:t>ктор сохранил и наиболее удачную часть строения Коробова — башню. Здание Адмиралтейства состоит из двух корпусов, разделённых водным каналом, по которому в верфь захо</w:t>
      </w:r>
      <w:r>
        <w:rPr>
          <w:snapToGrid w:val="0"/>
          <w:sz w:val="24"/>
        </w:rPr>
        <w:softHyphen/>
        <w:t>дили суда. Наружный корпус пред</w:t>
      </w:r>
      <w:r>
        <w:rPr>
          <w:snapToGrid w:val="0"/>
          <w:sz w:val="24"/>
        </w:rPr>
        <w:softHyphen/>
        <w:t>назначался для центральных учреж</w:t>
      </w:r>
      <w:r>
        <w:rPr>
          <w:snapToGrid w:val="0"/>
          <w:sz w:val="24"/>
        </w:rPr>
        <w:softHyphen/>
        <w:t>дений морского министерства, его фасады выходили к Зимнему дворцу и главным петербургским проспек</w:t>
      </w:r>
      <w:r>
        <w:rPr>
          <w:snapToGrid w:val="0"/>
          <w:sz w:val="24"/>
        </w:rPr>
        <w:softHyphen/>
        <w:t>там. Внутренний корпус до I860 г. оставался местом строительства ко</w:t>
      </w:r>
      <w:r>
        <w:rPr>
          <w:snapToGrid w:val="0"/>
          <w:sz w:val="24"/>
        </w:rPr>
        <w:softHyphen/>
        <w:t>раблей, его скрывал глубокий внут</w:t>
      </w:r>
      <w:r>
        <w:rPr>
          <w:snapToGrid w:val="0"/>
          <w:sz w:val="24"/>
        </w:rPr>
        <w:softHyphen/>
        <w:t>ренний двор.</w:t>
      </w:r>
    </w:p>
    <w:p w14:paraId="067C8C49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lastRenderedPageBreak/>
        <w:t>Главный фасад Адмиралтейства колоссален: его протяжённость бо</w:t>
      </w:r>
      <w:r>
        <w:rPr>
          <w:snapToGrid w:val="0"/>
          <w:sz w:val="24"/>
        </w:rPr>
        <w:softHyphen/>
        <w:t>лее четырёхсот метров. В центре здания находится башня. Её первый ярус — монолитный куб, второй ярус лёгок и изыскан благодаря ко</w:t>
      </w:r>
      <w:r>
        <w:rPr>
          <w:snapToGrid w:val="0"/>
          <w:sz w:val="24"/>
        </w:rPr>
        <w:softHyphen/>
        <w:t>лоннаде, над которой возвышается купол и взмывает в небо золотая «ад</w:t>
      </w:r>
      <w:r>
        <w:rPr>
          <w:snapToGrid w:val="0"/>
          <w:sz w:val="24"/>
        </w:rPr>
        <w:softHyphen/>
        <w:t>миралтейская игла».</w:t>
      </w:r>
    </w:p>
    <w:p w14:paraId="731E7C2C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Крылья главного фасада оформ</w:t>
      </w:r>
      <w:r>
        <w:rPr>
          <w:snapToGrid w:val="0"/>
          <w:sz w:val="24"/>
        </w:rPr>
        <w:softHyphen/>
        <w:t>лены трёхчастными композициями: в центре сильно выступающий пор</w:t>
      </w:r>
      <w:r>
        <w:rPr>
          <w:snapToGrid w:val="0"/>
          <w:sz w:val="24"/>
        </w:rPr>
        <w:softHyphen/>
        <w:t>тик с треугольным фронтоном, по бокам также портики, но более узкие и без фронтонов. Этот же рисунок, но в других пропорциях, архитектор повторил на боковых корпусах.</w:t>
      </w:r>
    </w:p>
    <w:p w14:paraId="738E91E7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Захаров сам разработал и план скульптурного убранства Адмирал</w:t>
      </w:r>
      <w:r>
        <w:rPr>
          <w:snapToGrid w:val="0"/>
          <w:sz w:val="24"/>
        </w:rPr>
        <w:softHyphen/>
        <w:t>тейства. Со стен, располагаясь над окнами, спокойно взирают мор</w:t>
      </w:r>
      <w:r>
        <w:rPr>
          <w:snapToGrid w:val="0"/>
          <w:sz w:val="24"/>
        </w:rPr>
        <w:softHyphen/>
        <w:t>ские божества: наяды и тритоны, владыка морей Посейдон (Нептун) и его супруга Амфитрита. С двух сторон арки главного входа стоят морские нимфы — нереиды; их те</w:t>
      </w:r>
      <w:r>
        <w:rPr>
          <w:snapToGrid w:val="0"/>
          <w:sz w:val="24"/>
        </w:rPr>
        <w:softHyphen/>
        <w:t>ла могучи и далеки от античного идеала. Они несут на плечах огром</w:t>
      </w:r>
      <w:r>
        <w:rPr>
          <w:snapToGrid w:val="0"/>
          <w:sz w:val="24"/>
        </w:rPr>
        <w:softHyphen/>
        <w:t>ные небесные сферы, воплощая незыблемость мироздания. Вверху парят Славы — крылатые женские божества, обычно сопровождаю</w:t>
      </w:r>
      <w:r>
        <w:rPr>
          <w:snapToGrid w:val="0"/>
          <w:sz w:val="24"/>
        </w:rPr>
        <w:softHyphen/>
        <w:t>щие богиню Победы и венчающие победителей. Они осеняют арку входа лавровыми венками, восхва</w:t>
      </w:r>
      <w:r>
        <w:rPr>
          <w:snapToGrid w:val="0"/>
          <w:sz w:val="24"/>
        </w:rPr>
        <w:softHyphen/>
        <w:t>ляя могущество российского флота.</w:t>
      </w:r>
    </w:p>
    <w:p w14:paraId="3F8036BD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Первый ярус башни украшает об</w:t>
      </w:r>
      <w:r>
        <w:rPr>
          <w:snapToGrid w:val="0"/>
          <w:sz w:val="24"/>
        </w:rPr>
        <w:softHyphen/>
        <w:t xml:space="preserve">ширный рельеф «Заведение флота в России». Бог морей вручает Петру </w:t>
      </w:r>
      <w:r>
        <w:rPr>
          <w:snapToGrid w:val="0"/>
          <w:sz w:val="24"/>
          <w:lang w:val="en-US"/>
        </w:rPr>
        <w:t>I</w:t>
      </w:r>
      <w:r w:rsidRPr="003F108B">
        <w:rPr>
          <w:snapToGrid w:val="0"/>
          <w:sz w:val="24"/>
        </w:rPr>
        <w:t xml:space="preserve"> </w:t>
      </w:r>
      <w:r>
        <w:rPr>
          <w:snapToGrid w:val="0"/>
          <w:sz w:val="24"/>
        </w:rPr>
        <w:t>свой трезубец, признавая его влады</w:t>
      </w:r>
      <w:r>
        <w:rPr>
          <w:snapToGrid w:val="0"/>
          <w:sz w:val="24"/>
        </w:rPr>
        <w:softHyphen/>
        <w:t>кой Балтики, тритоны строят кораб</w:t>
      </w:r>
      <w:r>
        <w:rPr>
          <w:snapToGrid w:val="0"/>
          <w:sz w:val="24"/>
        </w:rPr>
        <w:softHyphen/>
        <w:t>ли на фоне панорамы Петербурга. Россия в образе прекрасной девы располагается в центре компози</w:t>
      </w:r>
      <w:r>
        <w:rPr>
          <w:snapToGrid w:val="0"/>
          <w:sz w:val="24"/>
        </w:rPr>
        <w:softHyphen/>
        <w:t>ции, под сенью лаврового дерева; в руках она держит палицу и рог изо</w:t>
      </w:r>
      <w:r>
        <w:rPr>
          <w:snapToGrid w:val="0"/>
          <w:sz w:val="24"/>
        </w:rPr>
        <w:softHyphen/>
        <w:t>билия. Завершают убранство перво</w:t>
      </w:r>
      <w:r>
        <w:rPr>
          <w:snapToGrid w:val="0"/>
          <w:sz w:val="24"/>
        </w:rPr>
        <w:softHyphen/>
        <w:t>го яруса скульптуры четырёх геро</w:t>
      </w:r>
      <w:r>
        <w:rPr>
          <w:snapToGrid w:val="0"/>
          <w:sz w:val="24"/>
        </w:rPr>
        <w:softHyphen/>
        <w:t>ев Древней Греции: легендарных участников Троянской войны -</w:t>
      </w:r>
      <w:r w:rsidR="00AB1E9E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Ахилла, его сына </w:t>
      </w:r>
      <w:proofErr w:type="spellStart"/>
      <w:r>
        <w:rPr>
          <w:snapToGrid w:val="0"/>
          <w:sz w:val="24"/>
        </w:rPr>
        <w:t>Неоптолема</w:t>
      </w:r>
      <w:proofErr w:type="spellEnd"/>
      <w:r>
        <w:rPr>
          <w:snapToGrid w:val="0"/>
          <w:sz w:val="24"/>
        </w:rPr>
        <w:t xml:space="preserve"> и Аякса — и знаменитого полководца Александра Македонского.</w:t>
      </w:r>
    </w:p>
    <w:p w14:paraId="34C0D930" w14:textId="77777777" w:rsidR="003F108B" w:rsidRDefault="003F108B" w:rsidP="00AB1E9E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Колоннаду второго яруса венчают двадцать восемь скульптур, продол</w:t>
      </w:r>
      <w:r w:rsidR="00AB1E9E">
        <w:rPr>
          <w:snapToGrid w:val="0"/>
          <w:sz w:val="24"/>
        </w:rPr>
        <w:softHyphen/>
        <w:t>жающих вертикальный рисунок колонн</w:t>
      </w:r>
      <w:r>
        <w:rPr>
          <w:snapToGrid w:val="0"/>
          <w:sz w:val="24"/>
        </w:rPr>
        <w:t>. Это олицетворение четырёх времён года, четырёх ветров, четы</w:t>
      </w:r>
      <w:r>
        <w:rPr>
          <w:snapToGrid w:val="0"/>
          <w:sz w:val="24"/>
        </w:rPr>
        <w:softHyphen/>
        <w:t>рёх стихий, а также древнегреческая муза Урания (покровительница ас</w:t>
      </w:r>
      <w:r>
        <w:rPr>
          <w:snapToGrid w:val="0"/>
          <w:sz w:val="24"/>
        </w:rPr>
        <w:softHyphen/>
        <w:t>трономии) и египетская богиня Исида (защитница мореплавателей). Каждый скульптурный образ повторён дважды, но зритель этого не за</w:t>
      </w:r>
      <w:r>
        <w:rPr>
          <w:snapToGrid w:val="0"/>
          <w:sz w:val="24"/>
        </w:rPr>
        <w:softHyphen/>
        <w:t>мечает, так как взгляд воспринима</w:t>
      </w:r>
      <w:r>
        <w:rPr>
          <w:snapToGrid w:val="0"/>
          <w:sz w:val="24"/>
        </w:rPr>
        <w:softHyphen/>
        <w:t>ет всегда только две стороны башни. Всё декоративное убранство выпол</w:t>
      </w:r>
      <w:r>
        <w:rPr>
          <w:snapToGrid w:val="0"/>
          <w:sz w:val="24"/>
        </w:rPr>
        <w:softHyphen/>
        <w:t>нила в 1812—1813 гг. группа россий</w:t>
      </w:r>
      <w:r>
        <w:rPr>
          <w:snapToGrid w:val="0"/>
          <w:sz w:val="24"/>
        </w:rPr>
        <w:softHyphen/>
        <w:t>ских скульпторов во главе с Феодосием Фёдоровичем Щедриным.</w:t>
      </w:r>
    </w:p>
    <w:p w14:paraId="6558C8D2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bookmarkStart w:id="2" w:name="а25"/>
      <w:bookmarkEnd w:id="2"/>
      <w:r>
        <w:rPr>
          <w:snapToGrid w:val="0"/>
          <w:color w:val="800000"/>
          <w:sz w:val="24"/>
        </w:rPr>
        <w:t>ПЕТЕРБУРГСКАЯ БИРЖА</w:t>
      </w:r>
    </w:p>
    <w:p w14:paraId="1A1D1DF2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Первая российская биржа — госу</w:t>
      </w:r>
      <w:r>
        <w:rPr>
          <w:snapToGrid w:val="0"/>
          <w:color w:val="800000"/>
          <w:sz w:val="24"/>
        </w:rPr>
        <w:softHyphen/>
        <w:t>дарственное учреждение, где совер</w:t>
      </w:r>
      <w:r>
        <w:rPr>
          <w:snapToGrid w:val="0"/>
          <w:color w:val="800000"/>
          <w:sz w:val="24"/>
        </w:rPr>
        <w:softHyphen/>
        <w:t>шались всевозможные торговые и финансовые сделки, — была заве</w:t>
      </w:r>
      <w:r>
        <w:rPr>
          <w:snapToGrid w:val="0"/>
          <w:color w:val="800000"/>
          <w:sz w:val="24"/>
        </w:rPr>
        <w:softHyphen/>
        <w:t xml:space="preserve">дена Петром </w:t>
      </w:r>
      <w:r>
        <w:rPr>
          <w:snapToGrid w:val="0"/>
          <w:color w:val="800000"/>
          <w:sz w:val="24"/>
          <w:lang w:val="en-US"/>
        </w:rPr>
        <w:t>I</w:t>
      </w:r>
      <w:r w:rsidRPr="003F108B">
        <w:rPr>
          <w:snapToGrid w:val="0"/>
          <w:color w:val="800000"/>
          <w:sz w:val="24"/>
        </w:rPr>
        <w:t xml:space="preserve"> </w:t>
      </w:r>
      <w:r>
        <w:rPr>
          <w:snapToGrid w:val="0"/>
          <w:color w:val="800000"/>
          <w:sz w:val="24"/>
        </w:rPr>
        <w:t xml:space="preserve">в Санкт-Петербурге в начале </w:t>
      </w:r>
      <w:r>
        <w:rPr>
          <w:snapToGrid w:val="0"/>
          <w:color w:val="800000"/>
          <w:sz w:val="24"/>
          <w:lang w:val="en-US"/>
        </w:rPr>
        <w:t>XVIII</w:t>
      </w:r>
      <w:r w:rsidRPr="003F108B">
        <w:rPr>
          <w:snapToGrid w:val="0"/>
          <w:color w:val="800000"/>
          <w:sz w:val="24"/>
        </w:rPr>
        <w:t xml:space="preserve"> </w:t>
      </w:r>
      <w:r>
        <w:rPr>
          <w:snapToGrid w:val="0"/>
          <w:color w:val="800000"/>
          <w:sz w:val="24"/>
        </w:rPr>
        <w:t>в. В те времена сдел</w:t>
      </w:r>
      <w:r>
        <w:rPr>
          <w:snapToGrid w:val="0"/>
          <w:color w:val="800000"/>
          <w:sz w:val="24"/>
        </w:rPr>
        <w:softHyphen/>
        <w:t>ки заключались прямо на торговой площади у стрелки Васильевского острова.</w:t>
      </w:r>
    </w:p>
    <w:p w14:paraId="6A1297D7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 xml:space="preserve">Во второй половине </w:t>
      </w:r>
      <w:r>
        <w:rPr>
          <w:snapToGrid w:val="0"/>
          <w:color w:val="800000"/>
          <w:sz w:val="24"/>
          <w:lang w:val="en-US"/>
        </w:rPr>
        <w:t>XVIII</w:t>
      </w:r>
      <w:r w:rsidRPr="003F108B">
        <w:rPr>
          <w:snapToGrid w:val="0"/>
          <w:color w:val="800000"/>
          <w:sz w:val="24"/>
        </w:rPr>
        <w:t xml:space="preserve"> </w:t>
      </w:r>
      <w:r>
        <w:rPr>
          <w:snapToGrid w:val="0"/>
          <w:color w:val="800000"/>
          <w:sz w:val="24"/>
        </w:rPr>
        <w:t>столе</w:t>
      </w:r>
      <w:r>
        <w:rPr>
          <w:snapToGrid w:val="0"/>
          <w:color w:val="800000"/>
          <w:sz w:val="24"/>
        </w:rPr>
        <w:softHyphen/>
        <w:t xml:space="preserve">тия, в эпоху правления Екатерины </w:t>
      </w:r>
      <w:r>
        <w:rPr>
          <w:snapToGrid w:val="0"/>
          <w:color w:val="800000"/>
          <w:sz w:val="24"/>
          <w:lang w:val="en-US"/>
        </w:rPr>
        <w:t>II</w:t>
      </w:r>
      <w:r w:rsidRPr="003F108B">
        <w:rPr>
          <w:snapToGrid w:val="0"/>
          <w:color w:val="800000"/>
          <w:sz w:val="24"/>
        </w:rPr>
        <w:t xml:space="preserve">, </w:t>
      </w:r>
      <w:r>
        <w:rPr>
          <w:snapToGrid w:val="0"/>
          <w:color w:val="800000"/>
          <w:sz w:val="24"/>
        </w:rPr>
        <w:t>экономические связи государства расширились, его политический ав</w:t>
      </w:r>
      <w:r>
        <w:rPr>
          <w:snapToGrid w:val="0"/>
          <w:color w:val="800000"/>
          <w:sz w:val="24"/>
        </w:rPr>
        <w:softHyphen/>
        <w:t>торитет возрос. Вести торговые пе</w:t>
      </w:r>
      <w:r>
        <w:rPr>
          <w:snapToGrid w:val="0"/>
          <w:color w:val="800000"/>
          <w:sz w:val="24"/>
        </w:rPr>
        <w:softHyphen/>
        <w:t>реговоры под открытым небом было уже несолидно, городу потребова</w:t>
      </w:r>
      <w:r>
        <w:rPr>
          <w:snapToGrid w:val="0"/>
          <w:color w:val="800000"/>
          <w:sz w:val="24"/>
        </w:rPr>
        <w:softHyphen/>
        <w:t>лось здание биржи. На стрелке Ва</w:t>
      </w:r>
      <w:r>
        <w:rPr>
          <w:snapToGrid w:val="0"/>
          <w:color w:val="800000"/>
          <w:sz w:val="24"/>
        </w:rPr>
        <w:softHyphen/>
        <w:t>сильевского острова заложили фун</w:t>
      </w:r>
      <w:r>
        <w:rPr>
          <w:snapToGrid w:val="0"/>
          <w:color w:val="800000"/>
          <w:sz w:val="24"/>
        </w:rPr>
        <w:softHyphen/>
        <w:t>дамент сооружения по проекту Джакомо Кваренги. Но строительст</w:t>
      </w:r>
      <w:r>
        <w:rPr>
          <w:snapToGrid w:val="0"/>
          <w:color w:val="800000"/>
          <w:sz w:val="24"/>
        </w:rPr>
        <w:softHyphen/>
        <w:t xml:space="preserve">во его затянулось до начала </w:t>
      </w:r>
      <w:r>
        <w:rPr>
          <w:snapToGrid w:val="0"/>
          <w:color w:val="800000"/>
          <w:sz w:val="24"/>
          <w:lang w:val="en-US"/>
        </w:rPr>
        <w:t>XIX</w:t>
      </w:r>
      <w:r w:rsidRPr="003F108B">
        <w:rPr>
          <w:snapToGrid w:val="0"/>
          <w:color w:val="800000"/>
          <w:sz w:val="24"/>
        </w:rPr>
        <w:t xml:space="preserve"> </w:t>
      </w:r>
      <w:r>
        <w:rPr>
          <w:snapToGrid w:val="0"/>
          <w:color w:val="800000"/>
          <w:sz w:val="24"/>
        </w:rPr>
        <w:t>в.</w:t>
      </w:r>
    </w:p>
    <w:p w14:paraId="66580585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В 1800 г. проект достройки Бир</w:t>
      </w:r>
      <w:r>
        <w:rPr>
          <w:snapToGrid w:val="0"/>
          <w:color w:val="800000"/>
          <w:sz w:val="24"/>
        </w:rPr>
        <w:softHyphen/>
        <w:t>жи заказали архитектору из Швей</w:t>
      </w:r>
      <w:r>
        <w:rPr>
          <w:snapToGrid w:val="0"/>
          <w:color w:val="800000"/>
          <w:sz w:val="24"/>
        </w:rPr>
        <w:softHyphen/>
        <w:t xml:space="preserve">царии Жану Франсуа Тома де </w:t>
      </w:r>
      <w:proofErr w:type="spellStart"/>
      <w:r>
        <w:rPr>
          <w:snapToGrid w:val="0"/>
          <w:color w:val="800000"/>
          <w:sz w:val="24"/>
        </w:rPr>
        <w:t>Томону</w:t>
      </w:r>
      <w:proofErr w:type="spellEnd"/>
      <w:r>
        <w:rPr>
          <w:snapToGrid w:val="0"/>
          <w:color w:val="800000"/>
          <w:sz w:val="24"/>
        </w:rPr>
        <w:t xml:space="preserve"> (1760—1813). Он закончил Королевскую академию живописи и скульптуры в Париже и некоторое время обучался в Риме. Его прекло</w:t>
      </w:r>
      <w:r>
        <w:rPr>
          <w:snapToGrid w:val="0"/>
          <w:color w:val="800000"/>
          <w:sz w:val="24"/>
        </w:rPr>
        <w:softHyphen/>
        <w:t>нение перед античностью и стрем</w:t>
      </w:r>
      <w:r>
        <w:rPr>
          <w:snapToGrid w:val="0"/>
          <w:color w:val="800000"/>
          <w:sz w:val="24"/>
        </w:rPr>
        <w:softHyphen/>
        <w:t>ление создавать гармоничные город</w:t>
      </w:r>
      <w:r>
        <w:rPr>
          <w:snapToGrid w:val="0"/>
          <w:color w:val="800000"/>
          <w:sz w:val="24"/>
        </w:rPr>
        <w:softHyphen/>
        <w:t>ские ансамбли воплотились в проекте Биржи.</w:t>
      </w:r>
    </w:p>
    <w:p w14:paraId="59D8A72A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Проект создавался четыре года, с 1805 по 1810 г. шло строительст</w:t>
      </w:r>
      <w:r>
        <w:rPr>
          <w:snapToGrid w:val="0"/>
          <w:color w:val="800000"/>
          <w:sz w:val="24"/>
        </w:rPr>
        <w:softHyphen/>
        <w:t>во. И вот над рекой выросло вели</w:t>
      </w:r>
      <w:r>
        <w:rPr>
          <w:snapToGrid w:val="0"/>
          <w:color w:val="800000"/>
          <w:sz w:val="24"/>
        </w:rPr>
        <w:softHyphen/>
        <w:t>чественное здание. Оно стоит в глу</w:t>
      </w:r>
      <w:r>
        <w:rPr>
          <w:snapToGrid w:val="0"/>
          <w:color w:val="800000"/>
          <w:sz w:val="24"/>
        </w:rPr>
        <w:softHyphen/>
        <w:t>бине площади на высоком цоколе, окружённое сорока четырьмя ко</w:t>
      </w:r>
      <w:r>
        <w:rPr>
          <w:snapToGrid w:val="0"/>
          <w:color w:val="800000"/>
          <w:sz w:val="24"/>
        </w:rPr>
        <w:softHyphen/>
        <w:t>лоннами. В торцевых стенах над колоннадой прорезаны огромные окна, подчёркивающие монумен</w:t>
      </w:r>
      <w:r>
        <w:rPr>
          <w:snapToGrid w:val="0"/>
          <w:color w:val="800000"/>
          <w:sz w:val="24"/>
        </w:rPr>
        <w:softHyphen/>
        <w:t>тальность постройки.</w:t>
      </w:r>
    </w:p>
    <w:p w14:paraId="6791ED04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Если взглянуть на Петербург сверху, станет понятной основная</w:t>
      </w:r>
    </w:p>
    <w:p w14:paraId="643EAED5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идея архитектора: стрелка Василь</w:t>
      </w:r>
      <w:r>
        <w:rPr>
          <w:snapToGrid w:val="0"/>
          <w:color w:val="800000"/>
          <w:sz w:val="24"/>
        </w:rPr>
        <w:softHyphen/>
        <w:t>евского острова находится в цент</w:t>
      </w:r>
      <w:r>
        <w:rPr>
          <w:snapToGrid w:val="0"/>
          <w:color w:val="800000"/>
          <w:sz w:val="24"/>
        </w:rPr>
        <w:softHyphen/>
        <w:t>ре столицы, и ансамбль города, раскинувшийся вокруг Невы, требо</w:t>
      </w:r>
      <w:r>
        <w:rPr>
          <w:snapToGrid w:val="0"/>
          <w:color w:val="800000"/>
          <w:sz w:val="24"/>
        </w:rPr>
        <w:softHyphen/>
        <w:t>вал в этом месте яркого и запоми</w:t>
      </w:r>
      <w:r>
        <w:rPr>
          <w:snapToGrid w:val="0"/>
          <w:color w:val="800000"/>
          <w:sz w:val="24"/>
        </w:rPr>
        <w:softHyphen/>
        <w:t>нающегося здания.</w:t>
      </w:r>
    </w:p>
    <w:p w14:paraId="53C60F4C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Особую роль в архитектурном решении Биржи играет скульптура, напоминая о назначении соору</w:t>
      </w:r>
      <w:r>
        <w:rPr>
          <w:snapToGrid w:val="0"/>
          <w:color w:val="800000"/>
          <w:sz w:val="24"/>
        </w:rPr>
        <w:softHyphen/>
        <w:t>жения. На главном (восточном) фасаде навстречу течению реки возносит руку бог морей Нептун, приветствуя и усмиряя её. Он мчит</w:t>
      </w:r>
      <w:r>
        <w:rPr>
          <w:snapToGrid w:val="0"/>
          <w:color w:val="800000"/>
          <w:sz w:val="24"/>
        </w:rPr>
        <w:softHyphen/>
        <w:t>ся на колеснице, запряжённой мор</w:t>
      </w:r>
      <w:r>
        <w:rPr>
          <w:snapToGrid w:val="0"/>
          <w:color w:val="800000"/>
          <w:sz w:val="24"/>
        </w:rPr>
        <w:softHyphen/>
        <w:t>скими конями. Стихия воды пред</w:t>
      </w:r>
      <w:r>
        <w:rPr>
          <w:snapToGrid w:val="0"/>
          <w:color w:val="800000"/>
          <w:sz w:val="24"/>
        </w:rPr>
        <w:softHyphen/>
        <w:t>ставлена скульптурными образами двух российских рек — Невы и Вол</w:t>
      </w:r>
      <w:r>
        <w:rPr>
          <w:snapToGrid w:val="0"/>
          <w:color w:val="800000"/>
          <w:sz w:val="24"/>
        </w:rPr>
        <w:softHyphen/>
        <w:t>хова. На противоположном фасаде величаво сидит женщина в ан</w:t>
      </w:r>
      <w:r>
        <w:rPr>
          <w:snapToGrid w:val="0"/>
          <w:color w:val="800000"/>
          <w:sz w:val="24"/>
        </w:rPr>
        <w:softHyphen/>
        <w:t>тичных одеждах — это аллегория Навигации. Она беседует с богом торговли Меркурием. Создатели этих скульптурных композиций остались неизвестными.</w:t>
      </w:r>
    </w:p>
    <w:p w14:paraId="7045C25B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 xml:space="preserve">Тома де </w:t>
      </w:r>
      <w:proofErr w:type="spellStart"/>
      <w:r>
        <w:rPr>
          <w:snapToGrid w:val="0"/>
          <w:color w:val="800000"/>
          <w:sz w:val="24"/>
        </w:rPr>
        <w:t>Томон</w:t>
      </w:r>
      <w:proofErr w:type="spellEnd"/>
      <w:r>
        <w:rPr>
          <w:snapToGrid w:val="0"/>
          <w:color w:val="800000"/>
          <w:sz w:val="24"/>
        </w:rPr>
        <w:t xml:space="preserve"> полностью пре</w:t>
      </w:r>
      <w:r>
        <w:rPr>
          <w:snapToGrid w:val="0"/>
          <w:color w:val="800000"/>
          <w:sz w:val="24"/>
        </w:rPr>
        <w:softHyphen/>
        <w:t>образовал весь участок стрелки Ва</w:t>
      </w:r>
      <w:r>
        <w:rPr>
          <w:snapToGrid w:val="0"/>
          <w:color w:val="800000"/>
          <w:sz w:val="24"/>
        </w:rPr>
        <w:softHyphen/>
        <w:t>сильевского острова. Перед Биржей разбита полукруглая площадь, граница которой проходит по восточ</w:t>
      </w:r>
      <w:r>
        <w:rPr>
          <w:snapToGrid w:val="0"/>
          <w:color w:val="800000"/>
          <w:sz w:val="24"/>
        </w:rPr>
        <w:softHyphen/>
        <w:t>ной оконечности острова. Площадь обрамлена гранитным парапетом с львиными масками и огромными ка</w:t>
      </w:r>
      <w:r>
        <w:rPr>
          <w:snapToGrid w:val="0"/>
          <w:color w:val="800000"/>
          <w:sz w:val="24"/>
        </w:rPr>
        <w:softHyphen/>
        <w:t>менными шарами, застывшими у самой воды. Композицию заверша</w:t>
      </w:r>
      <w:r>
        <w:rPr>
          <w:snapToGrid w:val="0"/>
          <w:color w:val="800000"/>
          <w:sz w:val="24"/>
        </w:rPr>
        <w:softHyphen/>
        <w:t>ют две кирпично-красные колонны, расположенные между дугой пара</w:t>
      </w:r>
      <w:r>
        <w:rPr>
          <w:snapToGrid w:val="0"/>
          <w:color w:val="800000"/>
          <w:sz w:val="24"/>
        </w:rPr>
        <w:softHyphen/>
        <w:t xml:space="preserve">пета и фасадом </w:t>
      </w:r>
      <w:r>
        <w:rPr>
          <w:snapToGrid w:val="0"/>
          <w:color w:val="800000"/>
          <w:sz w:val="24"/>
        </w:rPr>
        <w:lastRenderedPageBreak/>
        <w:t>Биржи. Стволы колонн украшены скульптурными изображениями носовых частей ко</w:t>
      </w:r>
      <w:r>
        <w:rPr>
          <w:snapToGrid w:val="0"/>
          <w:color w:val="800000"/>
          <w:sz w:val="24"/>
        </w:rPr>
        <w:softHyphen/>
        <w:t>раблей — рострами. У подножия сидят невозмутимые и мудрые бо</w:t>
      </w:r>
      <w:r>
        <w:rPr>
          <w:snapToGrid w:val="0"/>
          <w:color w:val="800000"/>
          <w:sz w:val="24"/>
        </w:rPr>
        <w:softHyphen/>
        <w:t>ги рек — Волги, Днепра, Невы и Волхова. Вся скульптура выполнена из камня и подчинена общему за</w:t>
      </w:r>
      <w:r>
        <w:rPr>
          <w:snapToGrid w:val="0"/>
          <w:color w:val="800000"/>
          <w:sz w:val="24"/>
        </w:rPr>
        <w:softHyphen/>
        <w:t>мыслу — идее утверждения России на реках и морях, в торговле и рат</w:t>
      </w:r>
      <w:r>
        <w:rPr>
          <w:snapToGrid w:val="0"/>
          <w:color w:val="800000"/>
          <w:sz w:val="24"/>
        </w:rPr>
        <w:softHyphen/>
        <w:t>ных делах. Колонны, первоначально выполнявшие роль маяков (на их вершинах в треножниках зажигали огонь, указывая путь кораблям), связывают здание и площадь в еди</w:t>
      </w:r>
      <w:r>
        <w:rPr>
          <w:snapToGrid w:val="0"/>
          <w:color w:val="800000"/>
          <w:sz w:val="24"/>
        </w:rPr>
        <w:softHyphen/>
        <w:t>ный ансамбль.</w:t>
      </w:r>
    </w:p>
    <w:p w14:paraId="3F3DFE8A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Здание Биржи — самая значи</w:t>
      </w:r>
      <w:r>
        <w:rPr>
          <w:snapToGrid w:val="0"/>
          <w:color w:val="800000"/>
          <w:sz w:val="24"/>
        </w:rPr>
        <w:softHyphen/>
        <w:t xml:space="preserve">тельная постройка Тома де </w:t>
      </w:r>
      <w:proofErr w:type="spellStart"/>
      <w:r>
        <w:rPr>
          <w:snapToGrid w:val="0"/>
          <w:color w:val="800000"/>
          <w:sz w:val="24"/>
        </w:rPr>
        <w:t>Томона</w:t>
      </w:r>
      <w:proofErr w:type="spellEnd"/>
      <w:r>
        <w:rPr>
          <w:snapToGrid w:val="0"/>
          <w:color w:val="800000"/>
          <w:sz w:val="24"/>
        </w:rPr>
        <w:t xml:space="preserve"> в России и первое сооружение в стиле ампир в Петербурге.</w:t>
      </w:r>
    </w:p>
    <w:p w14:paraId="485ADA1C" w14:textId="77777777" w:rsidR="003F108B" w:rsidRDefault="003F108B" w:rsidP="003F108B">
      <w:pPr>
        <w:ind w:left="-1418" w:right="-766"/>
        <w:jc w:val="both"/>
        <w:rPr>
          <w:snapToGrid w:val="0"/>
          <w:color w:val="800000"/>
          <w:sz w:val="24"/>
        </w:rPr>
      </w:pPr>
      <w:r>
        <w:rPr>
          <w:noProof/>
          <w:color w:val="800000"/>
          <w:sz w:val="24"/>
        </w:rPr>
        <w:drawing>
          <wp:inline distT="0" distB="0" distL="0" distR="0" wp14:anchorId="073B529B" wp14:editId="09DCB816">
            <wp:extent cx="3909060" cy="20574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06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E462D" w14:textId="77777777" w:rsidR="003F108B" w:rsidRDefault="003F108B" w:rsidP="003F108B">
      <w:pPr>
        <w:shd w:val="clear" w:color="auto" w:fill="FFFFFF"/>
        <w:ind w:left="-1418" w:right="-766"/>
        <w:jc w:val="both"/>
        <w:rPr>
          <w:b/>
          <w:i/>
          <w:snapToGrid w:val="0"/>
          <w:color w:val="800000"/>
          <w:sz w:val="24"/>
        </w:rPr>
      </w:pPr>
      <w:r>
        <w:rPr>
          <w:b/>
          <w:i/>
          <w:snapToGrid w:val="0"/>
          <w:color w:val="800000"/>
          <w:sz w:val="24"/>
        </w:rPr>
        <w:t xml:space="preserve">Жан Франсуа Тома де </w:t>
      </w:r>
      <w:proofErr w:type="spellStart"/>
      <w:r>
        <w:rPr>
          <w:b/>
          <w:i/>
          <w:snapToGrid w:val="0"/>
          <w:color w:val="800000"/>
          <w:sz w:val="24"/>
        </w:rPr>
        <w:t>Томон</w:t>
      </w:r>
      <w:proofErr w:type="spellEnd"/>
      <w:r>
        <w:rPr>
          <w:b/>
          <w:i/>
          <w:snapToGrid w:val="0"/>
          <w:color w:val="800000"/>
          <w:sz w:val="24"/>
        </w:rPr>
        <w:t>. Биржа в Санкт-Петербурге. 1805—1810 гг.</w:t>
      </w:r>
    </w:p>
    <w:p w14:paraId="01871CAB" w14:textId="77777777" w:rsidR="003F108B" w:rsidRDefault="003F108B" w:rsidP="003F108B">
      <w:pPr>
        <w:shd w:val="clear" w:color="auto" w:fill="FFFFFF"/>
        <w:ind w:left="-1418" w:right="-766"/>
        <w:jc w:val="both"/>
        <w:rPr>
          <w:b/>
          <w:i/>
          <w:snapToGrid w:val="0"/>
          <w:color w:val="800000"/>
          <w:sz w:val="24"/>
        </w:rPr>
      </w:pPr>
      <w:r>
        <w:rPr>
          <w:b/>
          <w:i/>
          <w:snapToGrid w:val="0"/>
          <w:color w:val="800000"/>
          <w:sz w:val="24"/>
        </w:rPr>
        <w:t xml:space="preserve">Рисунок Тома де </w:t>
      </w:r>
      <w:proofErr w:type="spellStart"/>
      <w:r>
        <w:rPr>
          <w:b/>
          <w:i/>
          <w:snapToGrid w:val="0"/>
          <w:color w:val="800000"/>
          <w:sz w:val="24"/>
        </w:rPr>
        <w:t>Томона</w:t>
      </w:r>
      <w:proofErr w:type="spellEnd"/>
      <w:r>
        <w:rPr>
          <w:b/>
          <w:i/>
          <w:snapToGrid w:val="0"/>
          <w:color w:val="800000"/>
          <w:sz w:val="24"/>
        </w:rPr>
        <w:t>.</w:t>
      </w:r>
    </w:p>
    <w:p w14:paraId="37638A50" w14:textId="77777777" w:rsidR="003F108B" w:rsidRDefault="003F108B" w:rsidP="003F108B">
      <w:pPr>
        <w:ind w:left="-1418" w:right="-766"/>
        <w:jc w:val="both"/>
        <w:rPr>
          <w:b/>
          <w:snapToGrid w:val="0"/>
          <w:sz w:val="24"/>
        </w:rPr>
      </w:pPr>
    </w:p>
    <w:p w14:paraId="00BDEFC4" w14:textId="77777777" w:rsidR="003F108B" w:rsidRDefault="003F108B" w:rsidP="003F108B">
      <w:pPr>
        <w:shd w:val="clear" w:color="auto" w:fill="FFFFFF"/>
        <w:ind w:left="-1418" w:right="-766"/>
        <w:jc w:val="both"/>
        <w:rPr>
          <w:b/>
          <w:snapToGrid w:val="0"/>
          <w:sz w:val="24"/>
        </w:rPr>
      </w:pPr>
      <w:bookmarkStart w:id="3" w:name="а15"/>
      <w:bookmarkEnd w:id="3"/>
      <w:r>
        <w:rPr>
          <w:b/>
          <w:snapToGrid w:val="0"/>
          <w:sz w:val="24"/>
        </w:rPr>
        <w:t>АНДРЕЙ ВОРОНИХИН</w:t>
      </w:r>
    </w:p>
    <w:p w14:paraId="11A3E2D6" w14:textId="77777777" w:rsidR="003F108B" w:rsidRDefault="003F108B" w:rsidP="003F108B">
      <w:pPr>
        <w:shd w:val="clear" w:color="auto" w:fill="FFFFFF"/>
        <w:ind w:left="-1418" w:right="-766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(1759—1814)</w:t>
      </w:r>
    </w:p>
    <w:p w14:paraId="5741DACC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Андрей Никифорович Воронихин был крепостным графа Александ</w:t>
      </w:r>
      <w:r>
        <w:rPr>
          <w:snapToGrid w:val="0"/>
          <w:sz w:val="24"/>
        </w:rPr>
        <w:softHyphen/>
        <w:t>ра Сергеевича Строганова (1733— 1811) — президента Академии художеств, известного мецената (покровителя искусств), коллекцио</w:t>
      </w:r>
      <w:r>
        <w:rPr>
          <w:snapToGrid w:val="0"/>
          <w:sz w:val="24"/>
        </w:rPr>
        <w:softHyphen/>
        <w:t>нера и богатейшего человека своего времени. Воронихин родился в уральском селе. Он рано проявил художественные способности, и его отправили в Москву, а затем в Пе</w:t>
      </w:r>
      <w:r>
        <w:rPr>
          <w:snapToGrid w:val="0"/>
          <w:sz w:val="24"/>
        </w:rPr>
        <w:softHyphen/>
        <w:t>тербург: граф приставил его к сво</w:t>
      </w:r>
      <w:r>
        <w:rPr>
          <w:snapToGrid w:val="0"/>
          <w:sz w:val="24"/>
        </w:rPr>
        <w:softHyphen/>
        <w:t>ему сыну Павлу в качестве слуги и компаньона. Будущий архитектор получил образование, традицион</w:t>
      </w:r>
      <w:r>
        <w:rPr>
          <w:snapToGrid w:val="0"/>
          <w:sz w:val="24"/>
        </w:rPr>
        <w:softHyphen/>
        <w:t>ное для дворянских детей, а в 1786 г. — вольную. Вместе с Павлом Строгановым он совершил путеше</w:t>
      </w:r>
      <w:r>
        <w:rPr>
          <w:snapToGrid w:val="0"/>
          <w:sz w:val="24"/>
        </w:rPr>
        <w:softHyphen/>
        <w:t>ствие по Германии, Швейцарии, не</w:t>
      </w:r>
      <w:r>
        <w:rPr>
          <w:snapToGrid w:val="0"/>
          <w:sz w:val="24"/>
        </w:rPr>
        <w:softHyphen/>
        <w:t>которое время жил во Франции, где изучал архитектуру. Вернувшись в Россию, Воронихин работал в до</w:t>
      </w:r>
      <w:r>
        <w:rPr>
          <w:snapToGrid w:val="0"/>
          <w:sz w:val="24"/>
        </w:rPr>
        <w:softHyphen/>
        <w:t>ме своего бывшего хозяина, теперь ставшего покровителем.</w:t>
      </w:r>
    </w:p>
    <w:p w14:paraId="1473AC26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В 1799 г. по указу Павла </w:t>
      </w:r>
      <w:r>
        <w:rPr>
          <w:snapToGrid w:val="0"/>
          <w:sz w:val="24"/>
          <w:lang w:val="en-US"/>
        </w:rPr>
        <w:t>I</w:t>
      </w:r>
      <w:r w:rsidRPr="003F108B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был проведён конкурс на проект нового храма на Невском проспекте в Пе</w:t>
      </w:r>
      <w:r>
        <w:rPr>
          <w:snapToGrid w:val="0"/>
          <w:sz w:val="24"/>
        </w:rPr>
        <w:softHyphen/>
        <w:t>тербурге вместо старой церкви Рож</w:t>
      </w:r>
      <w:r>
        <w:rPr>
          <w:snapToGrid w:val="0"/>
          <w:sz w:val="24"/>
        </w:rPr>
        <w:softHyphen/>
        <w:t xml:space="preserve">дества Богородицы, построенной в 30-е гг. </w:t>
      </w:r>
      <w:r>
        <w:rPr>
          <w:snapToGrid w:val="0"/>
          <w:sz w:val="24"/>
          <w:lang w:val="en-US"/>
        </w:rPr>
        <w:t>XV</w:t>
      </w:r>
      <w:r w:rsidRPr="003F108B">
        <w:rPr>
          <w:snapToGrid w:val="0"/>
          <w:sz w:val="24"/>
        </w:rPr>
        <w:t>1</w:t>
      </w:r>
      <w:r>
        <w:rPr>
          <w:snapToGrid w:val="0"/>
          <w:sz w:val="24"/>
          <w:lang w:val="en-US"/>
        </w:rPr>
        <w:t>I</w:t>
      </w:r>
      <w:r w:rsidRPr="003F108B">
        <w:rPr>
          <w:snapToGrid w:val="0"/>
          <w:sz w:val="24"/>
        </w:rPr>
        <w:t xml:space="preserve">1 </w:t>
      </w:r>
      <w:r>
        <w:rPr>
          <w:snapToGrid w:val="0"/>
          <w:sz w:val="24"/>
        </w:rPr>
        <w:t>в. Императору хотелось видеть здесь храм, напоминающий римский собор Святого Петра. Столь большое внимание к этой церкви было связано с тем, что в ней храни</w:t>
      </w:r>
      <w:r>
        <w:rPr>
          <w:snapToGrid w:val="0"/>
          <w:sz w:val="24"/>
        </w:rPr>
        <w:softHyphen/>
        <w:t>лась особо почитаемая Казанская икона Божьей Матери. В конкурсе приняло участие немало видных русских и иностранных архитекто</w:t>
      </w:r>
      <w:r>
        <w:rPr>
          <w:snapToGrid w:val="0"/>
          <w:sz w:val="24"/>
        </w:rPr>
        <w:softHyphen/>
        <w:t xml:space="preserve">ров, но Павел </w:t>
      </w:r>
      <w:r>
        <w:rPr>
          <w:snapToGrid w:val="0"/>
          <w:sz w:val="24"/>
          <w:lang w:val="en-US"/>
        </w:rPr>
        <w:t>I</w:t>
      </w:r>
      <w:r w:rsidRPr="003F108B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отдал предпочтение работе Воронихина, которого под</w:t>
      </w:r>
      <w:r>
        <w:rPr>
          <w:snapToGrid w:val="0"/>
          <w:sz w:val="24"/>
        </w:rPr>
        <w:softHyphen/>
        <w:t>держивал граф Строганов.</w:t>
      </w:r>
    </w:p>
    <w:p w14:paraId="349FFC7B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Строительство Казанского собо</w:t>
      </w:r>
      <w:r>
        <w:rPr>
          <w:snapToGrid w:val="0"/>
          <w:sz w:val="24"/>
        </w:rPr>
        <w:softHyphen/>
        <w:t>ра началось в 1801 г. Собор вытянут параллельно Невскому проспекту и образует в плане латинский крест (крест с удлинённым нижним кон</w:t>
      </w:r>
      <w:r>
        <w:rPr>
          <w:snapToGrid w:val="0"/>
          <w:sz w:val="24"/>
        </w:rPr>
        <w:softHyphen/>
        <w:t>цом, соответствующим западной части храма). Архитектор поставил здание далеко от проспекта, создав перед ним площадь и окружив её колоннадами наподобие римских. Монументальные колонны из из</w:t>
      </w:r>
      <w:r>
        <w:rPr>
          <w:snapToGrid w:val="0"/>
          <w:sz w:val="24"/>
        </w:rPr>
        <w:softHyphen/>
        <w:t>вестняка стоят перед входом в со</w:t>
      </w:r>
      <w:r>
        <w:rPr>
          <w:snapToGrid w:val="0"/>
          <w:sz w:val="24"/>
        </w:rPr>
        <w:softHyphen/>
        <w:t>бор, выполненным в виде шестиколонного портика с огромным треугольным фронтоном. Над пор</w:t>
      </w:r>
      <w:r>
        <w:rPr>
          <w:snapToGrid w:val="0"/>
          <w:sz w:val="24"/>
        </w:rPr>
        <w:softHyphen/>
        <w:t>тиком возвышается грандиозный купол. В конструкциях купольного перекрытия Воронихин впервые в России использовал чугун и железо. Интерьер храма оформлен колонна</w:t>
      </w:r>
      <w:r>
        <w:rPr>
          <w:snapToGrid w:val="0"/>
          <w:sz w:val="24"/>
        </w:rPr>
        <w:softHyphen/>
        <w:t>ми, высеченными из монолитных блоков розового гранита.</w:t>
      </w:r>
    </w:p>
    <w:p w14:paraId="78A5C9E1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При выходе из собора через за</w:t>
      </w:r>
      <w:r>
        <w:rPr>
          <w:snapToGrid w:val="0"/>
          <w:sz w:val="24"/>
        </w:rPr>
        <w:softHyphen/>
        <w:t>падные врата взору открывается ещё одна, маленькая, «уютная» полукруг</w:t>
      </w:r>
      <w:r>
        <w:rPr>
          <w:snapToGrid w:val="0"/>
          <w:sz w:val="24"/>
        </w:rPr>
        <w:softHyphen/>
        <w:t>лая площадь, обрамлённая чугун</w:t>
      </w:r>
      <w:r>
        <w:rPr>
          <w:snapToGrid w:val="0"/>
          <w:sz w:val="24"/>
        </w:rPr>
        <w:softHyphen/>
        <w:t>ной оградой.</w:t>
      </w:r>
    </w:p>
    <w:p w14:paraId="0B3EBCB8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Собор был закончен и освящён в 1811 г. После победы над наполе</w:t>
      </w:r>
      <w:r>
        <w:rPr>
          <w:snapToGrid w:val="0"/>
          <w:sz w:val="24"/>
        </w:rPr>
        <w:softHyphen/>
        <w:t>оновской армией в нём разместили сто пять знамён французских войск, ключи от взятых городов и другие трофеи. Уже после смерти Воронихина композицию площади до</w:t>
      </w:r>
      <w:r>
        <w:rPr>
          <w:snapToGrid w:val="0"/>
          <w:sz w:val="24"/>
        </w:rPr>
        <w:softHyphen/>
        <w:t>полнили два скульптурных мону</w:t>
      </w:r>
      <w:r>
        <w:rPr>
          <w:snapToGrid w:val="0"/>
          <w:sz w:val="24"/>
        </w:rPr>
        <w:softHyphen/>
        <w:t>мента — памятники знаменитым русским полководцам М. И. Кутузо</w:t>
      </w:r>
      <w:r>
        <w:rPr>
          <w:snapToGrid w:val="0"/>
          <w:sz w:val="24"/>
        </w:rPr>
        <w:softHyphen/>
        <w:t>ву и М. Б. Барклаю-де-Толли (1828— 1836 гг., скульптор Борис Иванович Орловский).</w:t>
      </w:r>
    </w:p>
    <w:p w14:paraId="00DA9B9D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lastRenderedPageBreak/>
        <w:t>Казанский собор — главное тво</w:t>
      </w:r>
      <w:r>
        <w:rPr>
          <w:snapToGrid w:val="0"/>
          <w:sz w:val="24"/>
        </w:rPr>
        <w:softHyphen/>
        <w:t>рение Воронихина. Ещё одна выда</w:t>
      </w:r>
      <w:r>
        <w:rPr>
          <w:snapToGrid w:val="0"/>
          <w:sz w:val="24"/>
        </w:rPr>
        <w:softHyphen/>
        <w:t>ющаяся его работа — Горный инсти</w:t>
      </w:r>
      <w:r>
        <w:rPr>
          <w:snapToGrid w:val="0"/>
          <w:sz w:val="24"/>
        </w:rPr>
        <w:softHyphen/>
        <w:t>тут (1806—1811 гг.) в Петербурге; мастер участвовал также в создании архитектурных ансамблей Павлов</w:t>
      </w:r>
      <w:r>
        <w:rPr>
          <w:snapToGrid w:val="0"/>
          <w:sz w:val="24"/>
        </w:rPr>
        <w:softHyphen/>
        <w:t>ска и Петергофа.</w:t>
      </w:r>
    </w:p>
    <w:p w14:paraId="5D90956C" w14:textId="77777777" w:rsidR="003F108B" w:rsidRDefault="003F108B" w:rsidP="003F108B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</w:rPr>
        <w:drawing>
          <wp:inline distT="0" distB="0" distL="0" distR="0" wp14:anchorId="738EEB2C" wp14:editId="4CE0E641">
            <wp:extent cx="3368040" cy="2689860"/>
            <wp:effectExtent l="0" t="0" r="381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143B4" w14:textId="77777777" w:rsidR="003F108B" w:rsidRDefault="003F108B" w:rsidP="003F108B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Андрей Воронихин.</w:t>
      </w:r>
    </w:p>
    <w:p w14:paraId="274F0BD0" w14:textId="77777777" w:rsidR="003F108B" w:rsidRDefault="003F108B" w:rsidP="003F108B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Казанский собор. 1801—1811 гг. Санкт-Петербург.</w:t>
      </w:r>
    </w:p>
    <w:p w14:paraId="1E84DF9D" w14:textId="77777777" w:rsidR="003F108B" w:rsidRDefault="003F108B" w:rsidP="003F108B">
      <w:pPr>
        <w:ind w:left="-1418" w:right="-766"/>
        <w:jc w:val="both"/>
        <w:rPr>
          <w:b/>
          <w:snapToGrid w:val="0"/>
          <w:sz w:val="24"/>
        </w:rPr>
      </w:pPr>
    </w:p>
    <w:p w14:paraId="6A835496" w14:textId="77777777" w:rsidR="003F108B" w:rsidRDefault="003F108B" w:rsidP="003F108B">
      <w:pPr>
        <w:ind w:left="-1418" w:right="-766"/>
        <w:jc w:val="both"/>
        <w:rPr>
          <w:b/>
          <w:snapToGrid w:val="0"/>
          <w:sz w:val="24"/>
        </w:rPr>
      </w:pPr>
    </w:p>
    <w:p w14:paraId="4B50F46E" w14:textId="77777777" w:rsidR="003F108B" w:rsidRDefault="003F108B" w:rsidP="003F108B">
      <w:pPr>
        <w:ind w:left="-1418" w:right="-766"/>
        <w:jc w:val="both"/>
        <w:rPr>
          <w:b/>
          <w:snapToGrid w:val="0"/>
          <w:sz w:val="24"/>
        </w:rPr>
      </w:pPr>
    </w:p>
    <w:p w14:paraId="7BBDF60D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bookmarkStart w:id="4" w:name="а26"/>
      <w:bookmarkEnd w:id="4"/>
      <w:r>
        <w:rPr>
          <w:snapToGrid w:val="0"/>
          <w:color w:val="800000"/>
          <w:sz w:val="24"/>
        </w:rPr>
        <w:t>ГОРНЫЙ ИНСТИТУТ</w:t>
      </w:r>
    </w:p>
    <w:p w14:paraId="4195459C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В 1806 г. А. Н. Воронихин получил заказ на перестройку зданий Горно</w:t>
      </w:r>
      <w:r>
        <w:rPr>
          <w:snapToGrid w:val="0"/>
          <w:color w:val="800000"/>
          <w:sz w:val="24"/>
        </w:rPr>
        <w:softHyphen/>
        <w:t>го кадетского корпуса (с 1833 г. — Горный институт), размешавшихся на юго-западной оконечности Ва</w:t>
      </w:r>
      <w:r>
        <w:rPr>
          <w:snapToGrid w:val="0"/>
          <w:color w:val="800000"/>
          <w:sz w:val="24"/>
        </w:rPr>
        <w:softHyphen/>
        <w:t>сильевского острова. Шесть ста</w:t>
      </w:r>
      <w:r>
        <w:rPr>
          <w:snapToGrid w:val="0"/>
          <w:color w:val="800000"/>
          <w:sz w:val="24"/>
        </w:rPr>
        <w:softHyphen/>
        <w:t>рых двухэтажных построек, кото</w:t>
      </w:r>
      <w:r>
        <w:rPr>
          <w:snapToGrid w:val="0"/>
          <w:color w:val="800000"/>
          <w:sz w:val="24"/>
        </w:rPr>
        <w:softHyphen/>
        <w:t>рые он занимал, располагались параллельно набережной Невы, прихотливо изгибаясь и образуя ломаную линию разнохарактерных фасадов. А между тем место было чрезвычайно ответственное: имен</w:t>
      </w:r>
      <w:r>
        <w:rPr>
          <w:snapToGrid w:val="0"/>
          <w:color w:val="800000"/>
          <w:sz w:val="24"/>
        </w:rPr>
        <w:softHyphen/>
        <w:t>но юго-западная окраина Васильев</w:t>
      </w:r>
      <w:r>
        <w:rPr>
          <w:snapToGrid w:val="0"/>
          <w:color w:val="800000"/>
          <w:sz w:val="24"/>
        </w:rPr>
        <w:softHyphen/>
        <w:t>ского острова прежде всего откры</w:t>
      </w:r>
      <w:r>
        <w:rPr>
          <w:snapToGrid w:val="0"/>
          <w:color w:val="800000"/>
          <w:sz w:val="24"/>
        </w:rPr>
        <w:softHyphen/>
        <w:t>валась кораблям, входившим в устье Невы; здесь путешественни</w:t>
      </w:r>
      <w:r>
        <w:rPr>
          <w:snapToGrid w:val="0"/>
          <w:color w:val="800000"/>
          <w:sz w:val="24"/>
        </w:rPr>
        <w:softHyphen/>
        <w:t>ки получали первое впечатление о столице России.</w:t>
      </w:r>
    </w:p>
    <w:p w14:paraId="169C594D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Сохранив существующие строе</w:t>
      </w:r>
      <w:r>
        <w:rPr>
          <w:snapToGrid w:val="0"/>
          <w:color w:val="800000"/>
          <w:sz w:val="24"/>
        </w:rPr>
        <w:softHyphen/>
        <w:t>ния, Воронихин объединил их общим фасадом — строгим, лишённым де</w:t>
      </w:r>
      <w:r>
        <w:rPr>
          <w:snapToGrid w:val="0"/>
          <w:color w:val="800000"/>
          <w:sz w:val="24"/>
        </w:rPr>
        <w:softHyphen/>
        <w:t xml:space="preserve">коративных деталей: гладь стены прорезают прямоугольники окон. Вход оформлен грандиозным </w:t>
      </w:r>
      <w:proofErr w:type="spellStart"/>
      <w:r>
        <w:rPr>
          <w:snapToGrid w:val="0"/>
          <w:color w:val="800000"/>
          <w:sz w:val="24"/>
        </w:rPr>
        <w:t>двенадцатиколонным</w:t>
      </w:r>
      <w:proofErr w:type="spellEnd"/>
      <w:r>
        <w:rPr>
          <w:snapToGrid w:val="0"/>
          <w:color w:val="800000"/>
          <w:sz w:val="24"/>
        </w:rPr>
        <w:t xml:space="preserve"> портиком. К нему ведут широкие ступени лестницы, сложенной из каменных плит.</w:t>
      </w:r>
    </w:p>
    <w:p w14:paraId="071A9A78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Здание украшает серия скульп</w:t>
      </w:r>
      <w:r>
        <w:rPr>
          <w:snapToGrid w:val="0"/>
          <w:color w:val="800000"/>
          <w:sz w:val="24"/>
        </w:rPr>
        <w:softHyphen/>
        <w:t>турных работ на античные сюжеты,</w:t>
      </w:r>
    </w:p>
    <w:p w14:paraId="22A4A99D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говорящих о назначении этого уч</w:t>
      </w:r>
      <w:r>
        <w:rPr>
          <w:snapToGrid w:val="0"/>
          <w:color w:val="800000"/>
          <w:sz w:val="24"/>
        </w:rPr>
        <w:softHyphen/>
        <w:t>реждения. Их выполнили скульпто</w:t>
      </w:r>
      <w:r>
        <w:rPr>
          <w:snapToGrid w:val="0"/>
          <w:color w:val="800000"/>
          <w:sz w:val="24"/>
        </w:rPr>
        <w:softHyphen/>
        <w:t xml:space="preserve">ры Василий Иванович </w:t>
      </w:r>
      <w:proofErr w:type="spellStart"/>
      <w:r>
        <w:rPr>
          <w:snapToGrid w:val="0"/>
          <w:color w:val="800000"/>
          <w:sz w:val="24"/>
        </w:rPr>
        <w:t>Демут</w:t>
      </w:r>
      <w:proofErr w:type="spellEnd"/>
      <w:r>
        <w:rPr>
          <w:snapToGrid w:val="0"/>
          <w:color w:val="800000"/>
          <w:sz w:val="24"/>
        </w:rPr>
        <w:t>-Малиновский (1779—1846) и Степан Степанович Пименов (1784—1833). Справа и слева от портика располо</w:t>
      </w:r>
      <w:r>
        <w:rPr>
          <w:snapToGrid w:val="0"/>
          <w:color w:val="800000"/>
          <w:sz w:val="24"/>
        </w:rPr>
        <w:softHyphen/>
        <w:t>жены рельефы, на которых пред</w:t>
      </w:r>
      <w:r>
        <w:rPr>
          <w:snapToGrid w:val="0"/>
          <w:color w:val="800000"/>
          <w:sz w:val="24"/>
        </w:rPr>
        <w:softHyphen/>
        <w:t>ставлены Венера и Аполлон, посе</w:t>
      </w:r>
      <w:r>
        <w:rPr>
          <w:snapToGrid w:val="0"/>
          <w:color w:val="800000"/>
          <w:sz w:val="24"/>
        </w:rPr>
        <w:softHyphen/>
        <w:t>щающие кузницу Вулкана — бога</w:t>
      </w:r>
    </w:p>
    <w:p w14:paraId="220BB278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огня, покровителя кузнечного дела. На лестнице перед портиком поме</w:t>
      </w:r>
      <w:r>
        <w:rPr>
          <w:snapToGrid w:val="0"/>
          <w:color w:val="800000"/>
          <w:sz w:val="24"/>
        </w:rPr>
        <w:softHyphen/>
        <w:t>шены две скульптурные группы, изображающие силы Земли: влады</w:t>
      </w:r>
      <w:r>
        <w:rPr>
          <w:snapToGrid w:val="0"/>
          <w:color w:val="800000"/>
          <w:sz w:val="24"/>
        </w:rPr>
        <w:softHyphen/>
        <w:t>ка подземного мира Плутон похи</w:t>
      </w:r>
      <w:r>
        <w:rPr>
          <w:snapToGrid w:val="0"/>
          <w:color w:val="800000"/>
          <w:sz w:val="24"/>
        </w:rPr>
        <w:softHyphen/>
        <w:t>щает Прозерпину, дочь богини пло</w:t>
      </w:r>
      <w:r>
        <w:rPr>
          <w:snapToGrid w:val="0"/>
          <w:color w:val="800000"/>
          <w:sz w:val="24"/>
        </w:rPr>
        <w:softHyphen/>
        <w:t>дородия Цереры; могучий Геркулес (Геракл) побеждает Антея, сына богини Земли Геи.</w:t>
      </w:r>
    </w:p>
    <w:p w14:paraId="35CA758B" w14:textId="77777777" w:rsidR="003F108B" w:rsidRDefault="003F108B" w:rsidP="003F108B">
      <w:pPr>
        <w:ind w:left="-1418" w:right="-766"/>
        <w:jc w:val="both"/>
        <w:rPr>
          <w:snapToGrid w:val="0"/>
          <w:color w:val="800000"/>
          <w:sz w:val="24"/>
        </w:rPr>
      </w:pPr>
      <w:r>
        <w:rPr>
          <w:noProof/>
          <w:color w:val="800000"/>
          <w:sz w:val="24"/>
        </w:rPr>
        <w:lastRenderedPageBreak/>
        <w:drawing>
          <wp:inline distT="0" distB="0" distL="0" distR="0" wp14:anchorId="6AEE1B69" wp14:editId="4B9E7624">
            <wp:extent cx="3916680" cy="2788920"/>
            <wp:effectExtent l="0" t="0" r="762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C2811" w14:textId="77777777" w:rsidR="003F108B" w:rsidRDefault="003F108B" w:rsidP="003F108B">
      <w:pPr>
        <w:shd w:val="clear" w:color="auto" w:fill="FFFFFF"/>
        <w:ind w:left="-1418" w:right="-766"/>
        <w:jc w:val="both"/>
        <w:rPr>
          <w:b/>
          <w:i/>
          <w:snapToGrid w:val="0"/>
          <w:color w:val="800000"/>
          <w:sz w:val="24"/>
        </w:rPr>
      </w:pPr>
      <w:r>
        <w:rPr>
          <w:b/>
          <w:i/>
          <w:snapToGrid w:val="0"/>
          <w:color w:val="800000"/>
          <w:sz w:val="24"/>
        </w:rPr>
        <w:t>Андрей Воронихин. Горный институт. 1806—1811 гг. Санкт-Петербург.</w:t>
      </w:r>
    </w:p>
    <w:p w14:paraId="7469F475" w14:textId="77777777" w:rsidR="003F108B" w:rsidRDefault="003F108B" w:rsidP="003F108B">
      <w:pPr>
        <w:shd w:val="clear" w:color="auto" w:fill="FFFFFF"/>
        <w:ind w:left="-1418" w:right="-766"/>
        <w:jc w:val="both"/>
        <w:rPr>
          <w:b/>
          <w:snapToGrid w:val="0"/>
          <w:sz w:val="24"/>
        </w:rPr>
      </w:pPr>
      <w:bookmarkStart w:id="5" w:name="а16"/>
      <w:bookmarkEnd w:id="5"/>
      <w:r>
        <w:rPr>
          <w:b/>
          <w:snapToGrid w:val="0"/>
          <w:sz w:val="24"/>
        </w:rPr>
        <w:t>КАРЛ РОССИ</w:t>
      </w:r>
    </w:p>
    <w:p w14:paraId="1FD41601" w14:textId="77777777" w:rsidR="003F108B" w:rsidRDefault="003F108B" w:rsidP="003F108B">
      <w:pPr>
        <w:shd w:val="clear" w:color="auto" w:fill="FFFFFF"/>
        <w:ind w:left="-1418" w:right="-766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(1775—1849)</w:t>
      </w:r>
    </w:p>
    <w:p w14:paraId="265CF49D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Карл Иванович Росси был сыном итальянской балерины, приехавшей в 80-е гг. </w:t>
      </w:r>
      <w:r>
        <w:rPr>
          <w:snapToGrid w:val="0"/>
          <w:sz w:val="24"/>
          <w:lang w:val="en-US"/>
        </w:rPr>
        <w:t>XVIII</w:t>
      </w:r>
      <w:r w:rsidRPr="003F108B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в. в Россию. Он обу</w:t>
      </w:r>
      <w:r>
        <w:rPr>
          <w:snapToGrid w:val="0"/>
          <w:sz w:val="24"/>
        </w:rPr>
        <w:softHyphen/>
        <w:t xml:space="preserve">чался в мастерской Винченцо Бренны, любимого зодчего Павла </w:t>
      </w:r>
      <w:r>
        <w:rPr>
          <w:snapToGrid w:val="0"/>
          <w:sz w:val="24"/>
          <w:lang w:val="en-US"/>
        </w:rPr>
        <w:t>I</w:t>
      </w:r>
      <w:r w:rsidRPr="003F108B">
        <w:rPr>
          <w:snapToGrid w:val="0"/>
          <w:sz w:val="24"/>
        </w:rPr>
        <w:t xml:space="preserve">. </w:t>
      </w:r>
      <w:r>
        <w:rPr>
          <w:snapToGrid w:val="0"/>
          <w:sz w:val="24"/>
        </w:rPr>
        <w:t>В 1802 г., вместе с получившим отставку Бренной, он совершил по</w:t>
      </w:r>
      <w:r>
        <w:rPr>
          <w:snapToGrid w:val="0"/>
          <w:sz w:val="24"/>
        </w:rPr>
        <w:softHyphen/>
        <w:t>ездку за границу.</w:t>
      </w:r>
    </w:p>
    <w:p w14:paraId="5720F31D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В 1816 г. Росси был определён на службу при дворе в качестве главно</w:t>
      </w:r>
      <w:r>
        <w:rPr>
          <w:snapToGrid w:val="0"/>
          <w:sz w:val="24"/>
        </w:rPr>
        <w:softHyphen/>
        <w:t xml:space="preserve">го архитектора, а вскоре получил от Александра </w:t>
      </w:r>
      <w:r>
        <w:rPr>
          <w:snapToGrid w:val="0"/>
          <w:sz w:val="24"/>
          <w:lang w:val="en-US"/>
        </w:rPr>
        <w:t>I</w:t>
      </w:r>
      <w:r w:rsidRPr="003F108B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заказ возвести дворец для младшего брата императора, ве</w:t>
      </w:r>
      <w:r>
        <w:rPr>
          <w:snapToGrid w:val="0"/>
          <w:sz w:val="24"/>
        </w:rPr>
        <w:softHyphen/>
        <w:t>ликого князя Михаила Павловича. Совершенно неблагоустроенный участок в центре столицы архитек</w:t>
      </w:r>
      <w:r>
        <w:rPr>
          <w:snapToGrid w:val="0"/>
          <w:sz w:val="24"/>
        </w:rPr>
        <w:softHyphen/>
        <w:t>тор преобразил в великолепный го</w:t>
      </w:r>
      <w:r>
        <w:rPr>
          <w:snapToGrid w:val="0"/>
          <w:sz w:val="24"/>
        </w:rPr>
        <w:softHyphen/>
        <w:t>родской ансамбль.</w:t>
      </w:r>
    </w:p>
    <w:p w14:paraId="261B95B3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Грандиозный Михайловский дво</w:t>
      </w:r>
      <w:r>
        <w:rPr>
          <w:snapToGrid w:val="0"/>
          <w:sz w:val="24"/>
        </w:rPr>
        <w:softHyphen/>
        <w:t>рец (1819—1825 гг.; ныне Государст</w:t>
      </w:r>
      <w:r>
        <w:rPr>
          <w:snapToGrid w:val="0"/>
          <w:sz w:val="24"/>
        </w:rPr>
        <w:softHyphen/>
        <w:t xml:space="preserve">венный Русский музей) по традиции симметричен: в центре роскошный </w:t>
      </w:r>
      <w:proofErr w:type="spellStart"/>
      <w:r>
        <w:rPr>
          <w:snapToGrid w:val="0"/>
          <w:sz w:val="24"/>
        </w:rPr>
        <w:t>восьмиколонный</w:t>
      </w:r>
      <w:proofErr w:type="spellEnd"/>
      <w:r>
        <w:rPr>
          <w:snapToGrid w:val="0"/>
          <w:sz w:val="24"/>
        </w:rPr>
        <w:t xml:space="preserve"> портик, по бо</w:t>
      </w:r>
      <w:r>
        <w:rPr>
          <w:snapToGrid w:val="0"/>
          <w:sz w:val="24"/>
        </w:rPr>
        <w:softHyphen/>
        <w:t>кам — ризалиты с арками. Главный фасад выходит в парадный двор, обнесённый чугунной оградой. По</w:t>
      </w:r>
      <w:r>
        <w:rPr>
          <w:snapToGrid w:val="0"/>
          <w:sz w:val="24"/>
        </w:rPr>
        <w:softHyphen/>
        <w:t>зади дворца Росси разбил живопис</w:t>
      </w:r>
      <w:r>
        <w:rPr>
          <w:snapToGrid w:val="0"/>
          <w:sz w:val="24"/>
        </w:rPr>
        <w:softHyphen/>
        <w:t>ный парк, сбегающий по склону бе</w:t>
      </w:r>
      <w:r>
        <w:rPr>
          <w:snapToGrid w:val="0"/>
          <w:sz w:val="24"/>
        </w:rPr>
        <w:softHyphen/>
        <w:t>рега к реке Мойке, а перед дворцом создал площадь прямоугольной формы, которую обрамляют дома с единым рисунком фасадов. Напро</w:t>
      </w:r>
      <w:r>
        <w:rPr>
          <w:snapToGrid w:val="0"/>
          <w:sz w:val="24"/>
        </w:rPr>
        <w:softHyphen/>
        <w:t>тив парадного входа дворца была проложена улица, соединившая пло</w:t>
      </w:r>
      <w:r>
        <w:rPr>
          <w:snapToGrid w:val="0"/>
          <w:sz w:val="24"/>
        </w:rPr>
        <w:softHyphen/>
        <w:t>щадь с Невским проспектом. Рекон</w:t>
      </w:r>
      <w:r>
        <w:rPr>
          <w:snapToGrid w:val="0"/>
          <w:sz w:val="24"/>
        </w:rPr>
        <w:softHyphen/>
        <w:t>струкция этого участка продолжа</w:t>
      </w:r>
      <w:r>
        <w:rPr>
          <w:snapToGrid w:val="0"/>
          <w:sz w:val="24"/>
        </w:rPr>
        <w:softHyphen/>
        <w:t>лась до 1840 г.</w:t>
      </w:r>
    </w:p>
    <w:p w14:paraId="0B4AB8AA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Одновременно Росси начал зани</w:t>
      </w:r>
      <w:r>
        <w:rPr>
          <w:snapToGrid w:val="0"/>
          <w:sz w:val="24"/>
        </w:rPr>
        <w:softHyphen/>
        <w:t>маться ещё одним императорским</w:t>
      </w:r>
      <w:r w:rsidR="00AB1E9E" w:rsidRPr="00AB1E9E">
        <w:rPr>
          <w:snapToGrid w:val="0"/>
          <w:sz w:val="24"/>
        </w:rPr>
        <w:t xml:space="preserve"> </w:t>
      </w:r>
      <w:r w:rsidR="00AB1E9E">
        <w:rPr>
          <w:snapToGrid w:val="0"/>
          <w:sz w:val="24"/>
        </w:rPr>
        <w:t>заказом — перестройкой здании, стоящих на Дворцовой площади, для нужд государственных учреждений</w:t>
      </w:r>
    </w:p>
    <w:p w14:paraId="4C9B13EB" w14:textId="77777777" w:rsidR="003F108B" w:rsidRDefault="003F108B" w:rsidP="003F108B">
      <w:pPr>
        <w:ind w:left="-1418" w:right="-766"/>
        <w:jc w:val="both"/>
        <w:rPr>
          <w:b/>
          <w:snapToGrid w:val="0"/>
          <w:sz w:val="24"/>
        </w:rPr>
      </w:pPr>
    </w:p>
    <w:p w14:paraId="7458071E" w14:textId="77777777" w:rsidR="003F108B" w:rsidRDefault="003F108B" w:rsidP="003F108B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</w:rPr>
        <w:drawing>
          <wp:inline distT="0" distB="0" distL="0" distR="0" wp14:anchorId="19272B9B" wp14:editId="0EC09BB3">
            <wp:extent cx="3657600" cy="2811780"/>
            <wp:effectExtent l="0" t="0" r="0" b="762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6078D" w14:textId="77777777" w:rsidR="003F108B" w:rsidRDefault="00AB1E9E" w:rsidP="003F108B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 xml:space="preserve">         </w:t>
      </w:r>
      <w:r w:rsidR="003F108B">
        <w:rPr>
          <w:b/>
          <w:i/>
          <w:snapToGrid w:val="0"/>
          <w:sz w:val="24"/>
        </w:rPr>
        <w:t>Карл Росси.</w:t>
      </w:r>
    </w:p>
    <w:p w14:paraId="182C9D98" w14:textId="77777777" w:rsidR="003F108B" w:rsidRDefault="003F108B" w:rsidP="003F108B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lastRenderedPageBreak/>
        <w:t>Михайловский дворец. 1819—1825 гг. Санкт-Петербург.</w:t>
      </w:r>
    </w:p>
    <w:p w14:paraId="02A67CF4" w14:textId="77777777" w:rsidR="00B86CD5" w:rsidRDefault="00B86CD5" w:rsidP="003F108B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</w:p>
    <w:p w14:paraId="481460FA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Напротив пышного Зимнего дворца Росси возвёл два монументальных симметричных строения — Мини</w:t>
      </w:r>
      <w:r>
        <w:rPr>
          <w:snapToGrid w:val="0"/>
          <w:sz w:val="24"/>
        </w:rPr>
        <w:softHyphen/>
        <w:t>стерство финансов и Министерство иностранных дел, расположив ли</w:t>
      </w:r>
      <w:r>
        <w:rPr>
          <w:snapToGrid w:val="0"/>
          <w:sz w:val="24"/>
        </w:rPr>
        <w:softHyphen/>
        <w:t>нию их фасадов по дуге. В высшей точке этой дуги, подчёркивая парад</w:t>
      </w:r>
      <w:r>
        <w:rPr>
          <w:snapToGrid w:val="0"/>
          <w:sz w:val="24"/>
        </w:rPr>
        <w:softHyphen/>
        <w:t>ный выход на площадь, он поставил арку Главного штаба, которая соеди</w:t>
      </w:r>
      <w:r>
        <w:rPr>
          <w:snapToGrid w:val="0"/>
          <w:sz w:val="24"/>
        </w:rPr>
        <w:softHyphen/>
        <w:t>нила корпуса министерств в единую композицию (1819—1829 гг.). Могу</w:t>
      </w:r>
      <w:r>
        <w:rPr>
          <w:snapToGrid w:val="0"/>
          <w:sz w:val="24"/>
        </w:rPr>
        <w:softHyphen/>
        <w:t>чие колонны стоят на рустованном цоколе; на светлом фоне стены выде</w:t>
      </w:r>
      <w:r>
        <w:rPr>
          <w:snapToGrid w:val="0"/>
          <w:sz w:val="24"/>
        </w:rPr>
        <w:softHyphen/>
        <w:t>ляются круглая скульптура и релье</w:t>
      </w:r>
      <w:r>
        <w:rPr>
          <w:snapToGrid w:val="0"/>
          <w:sz w:val="24"/>
        </w:rPr>
        <w:softHyphen/>
        <w:t>фы, отлитые из чугуна. Скульптурное убранство посвящено Отечествен</w:t>
      </w:r>
      <w:r>
        <w:rPr>
          <w:snapToGrid w:val="0"/>
          <w:sz w:val="24"/>
        </w:rPr>
        <w:softHyphen/>
        <w:t>ной войне 1812 г. На пьедесталах ле</w:t>
      </w:r>
      <w:r>
        <w:rPr>
          <w:snapToGrid w:val="0"/>
          <w:sz w:val="24"/>
        </w:rPr>
        <w:softHyphen/>
        <w:t>жат воинские доспехи, они же укра</w:t>
      </w:r>
      <w:r>
        <w:rPr>
          <w:snapToGrid w:val="0"/>
          <w:sz w:val="24"/>
        </w:rPr>
        <w:softHyphen/>
        <w:t>шают стены. Воины сторожат въезд под арку, над ними летят Славы с лав</w:t>
      </w:r>
      <w:r>
        <w:rPr>
          <w:snapToGrid w:val="0"/>
          <w:sz w:val="24"/>
        </w:rPr>
        <w:softHyphen/>
        <w:t>ровыми венками в руках, и, наконец, над карнизом на фоне неба триум</w:t>
      </w:r>
      <w:r>
        <w:rPr>
          <w:snapToGrid w:val="0"/>
          <w:sz w:val="24"/>
        </w:rPr>
        <w:softHyphen/>
        <w:t>фально движется колесница крыла</w:t>
      </w:r>
      <w:r>
        <w:rPr>
          <w:snapToGrid w:val="0"/>
          <w:sz w:val="24"/>
        </w:rPr>
        <w:softHyphen/>
        <w:t>той богини Победы.</w:t>
      </w:r>
    </w:p>
    <w:p w14:paraId="50D92379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Ансамбль Дворцовой площади был завершён в 1834 г., когда в центре её возвели по проекту архи</w:t>
      </w:r>
      <w:r>
        <w:rPr>
          <w:snapToGrid w:val="0"/>
          <w:sz w:val="24"/>
        </w:rPr>
        <w:softHyphen/>
        <w:t xml:space="preserve">тектора Огюста де </w:t>
      </w:r>
      <w:proofErr w:type="spellStart"/>
      <w:r>
        <w:rPr>
          <w:snapToGrid w:val="0"/>
          <w:sz w:val="24"/>
        </w:rPr>
        <w:t>Монферрана</w:t>
      </w:r>
      <w:proofErr w:type="spellEnd"/>
      <w:r>
        <w:rPr>
          <w:snapToGrid w:val="0"/>
          <w:sz w:val="24"/>
        </w:rPr>
        <w:t xml:space="preserve"> Александровскую колонну в честь победы в войне 1812 г. Это самая высокая триумфальная колонна в мире, её высота сорок семь с поло</w:t>
      </w:r>
      <w:r>
        <w:rPr>
          <w:snapToGrid w:val="0"/>
          <w:sz w:val="24"/>
        </w:rPr>
        <w:softHyphen/>
        <w:t>виной метров.</w:t>
      </w:r>
    </w:p>
    <w:p w14:paraId="3532C2D5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В конце 20-х гг. Карл Росси выиг</w:t>
      </w:r>
      <w:r>
        <w:rPr>
          <w:snapToGrid w:val="0"/>
          <w:sz w:val="24"/>
        </w:rPr>
        <w:softHyphen/>
        <w:t>рал конкурс на перестройку старо</w:t>
      </w:r>
      <w:r>
        <w:rPr>
          <w:snapToGrid w:val="0"/>
          <w:sz w:val="24"/>
        </w:rPr>
        <w:softHyphen/>
        <w:t>го здания Сената и тем самым — на завершение всего архитектурного ансамбля Сенатской площади. Рос</w:t>
      </w:r>
      <w:r>
        <w:rPr>
          <w:snapToGrid w:val="0"/>
          <w:sz w:val="24"/>
        </w:rPr>
        <w:softHyphen/>
        <w:t>си перестроил одну из сторон пло</w:t>
      </w:r>
      <w:r>
        <w:rPr>
          <w:snapToGrid w:val="0"/>
          <w:sz w:val="24"/>
        </w:rPr>
        <w:softHyphen/>
        <w:t>щади. Напротив Адмиралтейства он расположил симметричную компо</w:t>
      </w:r>
      <w:r>
        <w:rPr>
          <w:snapToGrid w:val="0"/>
          <w:sz w:val="24"/>
        </w:rPr>
        <w:softHyphen/>
        <w:t>зицию из двух одинаковых зда</w:t>
      </w:r>
      <w:r>
        <w:rPr>
          <w:snapToGrid w:val="0"/>
          <w:sz w:val="24"/>
        </w:rPr>
        <w:softHyphen/>
        <w:t>ний — Сената и Синода (1829— 1834 гг.), которые соединяет арка, устроенная над Галерной улицей. Сенатская площадь приобрела па</w:t>
      </w:r>
      <w:r>
        <w:rPr>
          <w:snapToGrid w:val="0"/>
          <w:sz w:val="24"/>
        </w:rPr>
        <w:softHyphen/>
        <w:t>радный вид и единый стиль благо</w:t>
      </w:r>
      <w:r>
        <w:rPr>
          <w:snapToGrid w:val="0"/>
          <w:sz w:val="24"/>
        </w:rPr>
        <w:softHyphen/>
        <w:t>даря тому, что разные зодчие ис</w:t>
      </w:r>
      <w:r>
        <w:rPr>
          <w:snapToGrid w:val="0"/>
          <w:sz w:val="24"/>
        </w:rPr>
        <w:softHyphen/>
        <w:t>пользовали общие архитектурные приёмы классицизма.</w:t>
      </w:r>
    </w:p>
    <w:p w14:paraId="7769321A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Наиболее значимой для Росси стала работа по проектированию и строительству ансамбля Александ</w:t>
      </w:r>
      <w:r>
        <w:rPr>
          <w:snapToGrid w:val="0"/>
          <w:sz w:val="24"/>
        </w:rPr>
        <w:softHyphen/>
        <w:t>рийского театра (1816—1834 гг.; ныне Российский академический театр драмы имени А. С. Пушкина). Архитектор поставил огромное зда</w:t>
      </w:r>
      <w:r>
        <w:rPr>
          <w:snapToGrid w:val="0"/>
          <w:sz w:val="24"/>
        </w:rPr>
        <w:softHyphen/>
        <w:t>ние театра узким, торцевым фаса</w:t>
      </w:r>
      <w:r>
        <w:rPr>
          <w:snapToGrid w:val="0"/>
          <w:sz w:val="24"/>
        </w:rPr>
        <w:softHyphen/>
        <w:t>дом к Невскому проспекту и офор</w:t>
      </w:r>
      <w:r>
        <w:rPr>
          <w:snapToGrid w:val="0"/>
          <w:sz w:val="24"/>
        </w:rPr>
        <w:softHyphen/>
        <w:t xml:space="preserve">мил перед ним парадную площадь с небольшим сквером. Главный фасад украшает </w:t>
      </w:r>
      <w:proofErr w:type="spellStart"/>
      <w:r>
        <w:rPr>
          <w:snapToGrid w:val="0"/>
          <w:sz w:val="24"/>
        </w:rPr>
        <w:t>восьмиколонная</w:t>
      </w:r>
      <w:proofErr w:type="spellEnd"/>
      <w:r>
        <w:rPr>
          <w:snapToGrid w:val="0"/>
          <w:sz w:val="24"/>
        </w:rPr>
        <w:t xml:space="preserve"> лоджия, по краям которой — гладкие стены с нишами и скульптурой, а над ней размещается квадрига Аполлона. На более широких боковых фасадах —</w:t>
      </w:r>
      <w:r w:rsidR="00AB1E9E" w:rsidRPr="00AB1E9E">
        <w:rPr>
          <w:snapToGrid w:val="0"/>
          <w:sz w:val="24"/>
        </w:rPr>
        <w:t xml:space="preserve"> </w:t>
      </w:r>
      <w:r w:rsidR="00AB1E9E">
        <w:rPr>
          <w:snapToGrid w:val="0"/>
          <w:sz w:val="24"/>
        </w:rPr>
        <w:t>мощные портики, в их цоколе уст</w:t>
      </w:r>
      <w:r w:rsidR="00AB1E9E">
        <w:rPr>
          <w:snapToGrid w:val="0"/>
          <w:sz w:val="24"/>
        </w:rPr>
        <w:softHyphen/>
        <w:t>роены проезды для экипажей</w:t>
      </w:r>
    </w:p>
    <w:p w14:paraId="19B40FA6" w14:textId="77777777" w:rsidR="003F108B" w:rsidRDefault="003F108B" w:rsidP="003F108B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</w:rPr>
        <w:drawing>
          <wp:inline distT="0" distB="0" distL="0" distR="0" wp14:anchorId="0E21D2F5" wp14:editId="42A6CBEF">
            <wp:extent cx="3657600" cy="2415540"/>
            <wp:effectExtent l="0" t="0" r="0" b="381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9250E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b/>
          <w:i/>
          <w:snapToGrid w:val="0"/>
          <w:sz w:val="24"/>
        </w:rPr>
        <w:t>Карл Росси. Здания министерств и арка Главного штаба на Дворцовой площади. 1819—1829 гг. Санкт-Петербург</w:t>
      </w:r>
      <w:r>
        <w:rPr>
          <w:snapToGrid w:val="0"/>
          <w:sz w:val="24"/>
        </w:rPr>
        <w:t>.</w:t>
      </w:r>
    </w:p>
    <w:p w14:paraId="5E9F4414" w14:textId="77777777" w:rsidR="003F108B" w:rsidRDefault="003F108B" w:rsidP="003F108B">
      <w:pPr>
        <w:ind w:left="-1418" w:right="-766"/>
        <w:jc w:val="both"/>
        <w:rPr>
          <w:b/>
          <w:snapToGrid w:val="0"/>
          <w:sz w:val="24"/>
        </w:rPr>
      </w:pPr>
    </w:p>
    <w:p w14:paraId="1F03A3BC" w14:textId="77777777" w:rsidR="003F108B" w:rsidRDefault="003F108B" w:rsidP="003F108B">
      <w:pPr>
        <w:ind w:left="-1418" w:right="-766"/>
        <w:jc w:val="both"/>
        <w:rPr>
          <w:b/>
          <w:snapToGrid w:val="0"/>
          <w:sz w:val="24"/>
        </w:rPr>
      </w:pPr>
    </w:p>
    <w:p w14:paraId="69AD2F6C" w14:textId="77777777" w:rsidR="003F108B" w:rsidRDefault="003F108B" w:rsidP="003F108B">
      <w:pPr>
        <w:ind w:left="-1418" w:right="-766"/>
        <w:jc w:val="both"/>
        <w:rPr>
          <w:b/>
          <w:snapToGrid w:val="0"/>
          <w:sz w:val="24"/>
        </w:rPr>
      </w:pPr>
    </w:p>
    <w:p w14:paraId="3401310E" w14:textId="77777777" w:rsidR="003F108B" w:rsidRDefault="003F108B" w:rsidP="003F108B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</w:rPr>
        <w:lastRenderedPageBreak/>
        <w:drawing>
          <wp:inline distT="0" distB="0" distL="0" distR="0" wp14:anchorId="13EA5BE1" wp14:editId="20D3883A">
            <wp:extent cx="4678680" cy="1767840"/>
            <wp:effectExtent l="0" t="0" r="7620" b="381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3B25D" w14:textId="77777777" w:rsidR="003F108B" w:rsidRDefault="003F108B" w:rsidP="003F108B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Карл Росси.</w:t>
      </w:r>
    </w:p>
    <w:p w14:paraId="6A9E702D" w14:textId="77777777" w:rsidR="003F108B" w:rsidRDefault="003F108B" w:rsidP="003F108B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Александрийский театр в Санкт-Петербурге. 1816—1834 гг. Цветная литография.</w:t>
      </w:r>
    </w:p>
    <w:p w14:paraId="5B4258BF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. Идея Росси в целом близка решению Те</w:t>
      </w:r>
      <w:r>
        <w:rPr>
          <w:snapToGrid w:val="0"/>
          <w:sz w:val="24"/>
        </w:rPr>
        <w:softHyphen/>
        <w:t>атральной площади в Москве, спро</w:t>
      </w:r>
      <w:r>
        <w:rPr>
          <w:snapToGrid w:val="0"/>
          <w:sz w:val="24"/>
        </w:rPr>
        <w:softHyphen/>
        <w:t>ектированной Осипом Бове. Но в архитектурном оформлении здания проявилась любовь Росси к декора</w:t>
      </w:r>
      <w:r>
        <w:rPr>
          <w:snapToGrid w:val="0"/>
          <w:sz w:val="24"/>
        </w:rPr>
        <w:softHyphen/>
        <w:t>тивным деталям, поэтому петер</w:t>
      </w:r>
      <w:r>
        <w:rPr>
          <w:snapToGrid w:val="0"/>
          <w:sz w:val="24"/>
        </w:rPr>
        <w:softHyphen/>
        <w:t>бургский театр выглядит празднич</w:t>
      </w:r>
      <w:r>
        <w:rPr>
          <w:snapToGrid w:val="0"/>
          <w:sz w:val="24"/>
        </w:rPr>
        <w:softHyphen/>
        <w:t>нее и наряднее московского.</w:t>
      </w:r>
    </w:p>
    <w:p w14:paraId="1B536E88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Отношения между архитектором и императором Николаем </w:t>
      </w:r>
      <w:r>
        <w:rPr>
          <w:snapToGrid w:val="0"/>
          <w:sz w:val="24"/>
          <w:lang w:val="en-US"/>
        </w:rPr>
        <w:t>I</w:t>
      </w:r>
      <w:r w:rsidRPr="003F108B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не сло</w:t>
      </w:r>
      <w:r>
        <w:rPr>
          <w:snapToGrid w:val="0"/>
          <w:sz w:val="24"/>
        </w:rPr>
        <w:softHyphen/>
        <w:t>жились. Закончив строительство театра, Карл Росси подал рапорт об отставке и был немедленно уволен.</w:t>
      </w:r>
    </w:p>
    <w:p w14:paraId="6AC41465" w14:textId="77777777" w:rsidR="003F108B" w:rsidRDefault="003F108B" w:rsidP="003F108B">
      <w:pPr>
        <w:shd w:val="clear" w:color="auto" w:fill="FFFFFF"/>
        <w:ind w:left="-1418" w:right="-766"/>
        <w:jc w:val="both"/>
        <w:rPr>
          <w:b/>
          <w:snapToGrid w:val="0"/>
          <w:sz w:val="24"/>
        </w:rPr>
      </w:pPr>
      <w:bookmarkStart w:id="6" w:name="а17"/>
      <w:bookmarkEnd w:id="6"/>
      <w:r>
        <w:rPr>
          <w:b/>
          <w:snapToGrid w:val="0"/>
          <w:sz w:val="24"/>
        </w:rPr>
        <w:t xml:space="preserve">ВАСИЛИЙ СТАСОВ </w:t>
      </w:r>
    </w:p>
    <w:p w14:paraId="7F4F6158" w14:textId="77777777" w:rsidR="003F108B" w:rsidRDefault="003F108B" w:rsidP="003F108B">
      <w:pPr>
        <w:shd w:val="clear" w:color="auto" w:fill="FFFFFF"/>
        <w:ind w:left="-1418" w:right="-766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(1769—1848)</w:t>
      </w:r>
    </w:p>
    <w:p w14:paraId="23567A6F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Василий Петрович Стасов — один из немногих русских архитекторов, чьё творчество связано и с Москвой, и с Петербургом. Он родился в не</w:t>
      </w:r>
      <w:r>
        <w:rPr>
          <w:snapToGrid w:val="0"/>
          <w:sz w:val="24"/>
        </w:rPr>
        <w:softHyphen/>
        <w:t>богатой дворянской семье в Москве. Уже в четырнадцать лет Стасов по</w:t>
      </w:r>
      <w:r>
        <w:rPr>
          <w:snapToGrid w:val="0"/>
          <w:sz w:val="24"/>
        </w:rPr>
        <w:softHyphen/>
        <w:t>ступил на государственную службу: сначала чертёжником, а позднее по</w:t>
      </w:r>
      <w:r>
        <w:rPr>
          <w:snapToGrid w:val="0"/>
          <w:sz w:val="24"/>
        </w:rPr>
        <w:softHyphen/>
        <w:t>мощником архитектора.</w:t>
      </w:r>
    </w:p>
    <w:p w14:paraId="47A3CBC4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В 1801 г., когда на престол взо</w:t>
      </w:r>
      <w:r>
        <w:rPr>
          <w:snapToGrid w:val="0"/>
          <w:sz w:val="24"/>
        </w:rPr>
        <w:softHyphen/>
        <w:t xml:space="preserve">шёл Александр </w:t>
      </w:r>
      <w:r>
        <w:rPr>
          <w:snapToGrid w:val="0"/>
          <w:sz w:val="24"/>
          <w:lang w:val="en-US"/>
        </w:rPr>
        <w:t>I</w:t>
      </w:r>
      <w:r w:rsidRPr="003F108B">
        <w:rPr>
          <w:snapToGrid w:val="0"/>
          <w:sz w:val="24"/>
        </w:rPr>
        <w:t xml:space="preserve">, </w:t>
      </w:r>
      <w:r>
        <w:rPr>
          <w:snapToGrid w:val="0"/>
          <w:sz w:val="24"/>
        </w:rPr>
        <w:t>Стасов оформил Сокольническое поле в Москве, где должны были пройти народные гулянья по случаю коронации. Затея привлекла внимание императора, который познакомился с её автором и распорядился отправить его в за</w:t>
      </w:r>
      <w:r>
        <w:rPr>
          <w:snapToGrid w:val="0"/>
          <w:sz w:val="24"/>
        </w:rPr>
        <w:softHyphen/>
        <w:t>граничную командировку. Так Ста</w:t>
      </w:r>
      <w:r>
        <w:rPr>
          <w:snapToGrid w:val="0"/>
          <w:sz w:val="24"/>
        </w:rPr>
        <w:softHyphen/>
        <w:t>сов попал во Францию, а затем в Италию, где изучал памятники ан</w:t>
      </w:r>
      <w:r>
        <w:rPr>
          <w:snapToGrid w:val="0"/>
          <w:sz w:val="24"/>
        </w:rPr>
        <w:softHyphen/>
        <w:t>тичной архитектуры и проникся идеями и образами стиля ампир.</w:t>
      </w:r>
    </w:p>
    <w:p w14:paraId="71CCF711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В 1811 г. Стасов получил звание академика Санкт-Петербургской ака</w:t>
      </w:r>
      <w:r>
        <w:rPr>
          <w:snapToGrid w:val="0"/>
          <w:sz w:val="24"/>
        </w:rPr>
        <w:softHyphen/>
        <w:t>демии художеств. Главным делом его стало общественное и промыш</w:t>
      </w:r>
      <w:r>
        <w:rPr>
          <w:snapToGrid w:val="0"/>
          <w:sz w:val="24"/>
        </w:rPr>
        <w:softHyphen/>
        <w:t>ленное строительство.</w:t>
      </w:r>
    </w:p>
    <w:p w14:paraId="5F2F3159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Первая важная постройка Стасо</w:t>
      </w:r>
      <w:r>
        <w:rPr>
          <w:snapToGrid w:val="0"/>
          <w:sz w:val="24"/>
        </w:rPr>
        <w:softHyphen/>
        <w:t>ва — Павловские казармы (1817— 1821 гг.). Возведение казарм было связано с благоустройством самой большой площади Петербурга — Марсова поля. Их здание заняло це</w:t>
      </w:r>
      <w:r>
        <w:rPr>
          <w:snapToGrid w:val="0"/>
          <w:sz w:val="24"/>
        </w:rPr>
        <w:softHyphen/>
        <w:t>лый квартал. Протяжённым фасадом длиной более ста пятидесяти метров оно выходило на Марсово поле, более коротким — на Большую Мил</w:t>
      </w:r>
      <w:r>
        <w:rPr>
          <w:snapToGrid w:val="0"/>
          <w:sz w:val="24"/>
        </w:rPr>
        <w:softHyphen/>
        <w:t>лионную улицу. Рисунок главного фасада строг и симметричен. В цент</w:t>
      </w:r>
      <w:r>
        <w:rPr>
          <w:snapToGrid w:val="0"/>
          <w:sz w:val="24"/>
        </w:rPr>
        <w:softHyphen/>
        <w:t xml:space="preserve">ре — </w:t>
      </w:r>
      <w:proofErr w:type="spellStart"/>
      <w:r>
        <w:rPr>
          <w:snapToGrid w:val="0"/>
          <w:sz w:val="24"/>
        </w:rPr>
        <w:t>двенадцатиколонный</w:t>
      </w:r>
      <w:proofErr w:type="spellEnd"/>
      <w:r>
        <w:rPr>
          <w:snapToGrid w:val="0"/>
          <w:sz w:val="24"/>
        </w:rPr>
        <w:t xml:space="preserve"> пор</w:t>
      </w:r>
      <w:r>
        <w:rPr>
          <w:snapToGrid w:val="0"/>
          <w:sz w:val="24"/>
        </w:rPr>
        <w:softHyphen/>
        <w:t>тик, над ним — ступенчатый аттик с рельефами, справа и слева пло</w:t>
      </w:r>
      <w:r>
        <w:rPr>
          <w:snapToGrid w:val="0"/>
          <w:sz w:val="24"/>
        </w:rPr>
        <w:softHyphen/>
        <w:t>скость фасада прорезают небольшие</w:t>
      </w:r>
      <w:r w:rsidRPr="003F108B">
        <w:rPr>
          <w:snapToGrid w:val="0"/>
          <w:sz w:val="24"/>
        </w:rPr>
        <w:t xml:space="preserve"> </w:t>
      </w:r>
      <w:r>
        <w:rPr>
          <w:snapToGrid w:val="0"/>
          <w:sz w:val="24"/>
        </w:rPr>
        <w:t>шестиколон</w:t>
      </w:r>
      <w:r w:rsidR="00B86CD5">
        <w:rPr>
          <w:snapToGrid w:val="0"/>
          <w:sz w:val="24"/>
        </w:rPr>
        <w:t>н</w:t>
      </w:r>
      <w:r>
        <w:rPr>
          <w:snapToGrid w:val="0"/>
          <w:sz w:val="24"/>
        </w:rPr>
        <w:t>ые портики, увенчан</w:t>
      </w:r>
      <w:r>
        <w:rPr>
          <w:snapToGrid w:val="0"/>
          <w:sz w:val="24"/>
        </w:rPr>
        <w:softHyphen/>
        <w:t>ные фронтонами. Вместо невзрач</w:t>
      </w:r>
      <w:r>
        <w:rPr>
          <w:snapToGrid w:val="0"/>
          <w:sz w:val="24"/>
        </w:rPr>
        <w:softHyphen/>
        <w:t>ных и неказистых строений, какими обычно выглядели казармы, Стасов построил настоящий дворец.</w:t>
      </w:r>
    </w:p>
    <w:p w14:paraId="30850C02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</w:p>
    <w:p w14:paraId="7B2A790C" w14:textId="77777777" w:rsidR="003F108B" w:rsidRDefault="003F108B" w:rsidP="003F108B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</w:rPr>
        <w:drawing>
          <wp:inline distT="0" distB="0" distL="0" distR="0" wp14:anchorId="6E1DE977" wp14:editId="0C92769D">
            <wp:extent cx="4137660" cy="2697480"/>
            <wp:effectExtent l="0" t="0" r="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2B6C6" w14:textId="77777777" w:rsidR="003F108B" w:rsidRDefault="003F108B" w:rsidP="003F108B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lastRenderedPageBreak/>
        <w:t>Василий Стасов.</w:t>
      </w:r>
    </w:p>
    <w:p w14:paraId="76DA95AE" w14:textId="77777777" w:rsidR="003F108B" w:rsidRDefault="003F108B" w:rsidP="003F108B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Павловские казармы. 1817—1821 гг. Санкт-Петербург.</w:t>
      </w:r>
    </w:p>
    <w:p w14:paraId="3AAD268D" w14:textId="77777777" w:rsidR="003F108B" w:rsidRDefault="003F108B" w:rsidP="003F108B">
      <w:pPr>
        <w:ind w:left="-1418" w:right="-766"/>
        <w:jc w:val="both"/>
        <w:rPr>
          <w:b/>
          <w:snapToGrid w:val="0"/>
          <w:sz w:val="24"/>
        </w:rPr>
      </w:pPr>
    </w:p>
    <w:p w14:paraId="1FACD042" w14:textId="77777777" w:rsidR="003F108B" w:rsidRDefault="003F108B" w:rsidP="003F108B">
      <w:pPr>
        <w:ind w:left="-1418" w:right="-766"/>
        <w:jc w:val="both"/>
        <w:rPr>
          <w:b/>
          <w:snapToGrid w:val="0"/>
          <w:sz w:val="24"/>
        </w:rPr>
      </w:pPr>
    </w:p>
    <w:p w14:paraId="43BE3012" w14:textId="77777777" w:rsidR="003F108B" w:rsidRDefault="003F108B" w:rsidP="003F108B">
      <w:pPr>
        <w:ind w:left="-1418" w:right="-766"/>
        <w:jc w:val="both"/>
        <w:rPr>
          <w:b/>
          <w:snapToGrid w:val="0"/>
          <w:sz w:val="24"/>
        </w:rPr>
      </w:pPr>
    </w:p>
    <w:p w14:paraId="7246EFF0" w14:textId="77777777" w:rsidR="003F108B" w:rsidRDefault="003F108B" w:rsidP="003F108B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</w:rPr>
        <w:drawing>
          <wp:inline distT="0" distB="0" distL="0" distR="0" wp14:anchorId="69DD2C97" wp14:editId="6504889A">
            <wp:extent cx="3916680" cy="2994660"/>
            <wp:effectExtent l="0" t="0" r="762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299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FBC61" w14:textId="77777777" w:rsidR="003F108B" w:rsidRDefault="003F108B" w:rsidP="003F108B">
      <w:pPr>
        <w:shd w:val="clear" w:color="auto" w:fill="FFFFFF"/>
        <w:ind w:left="-1418" w:right="-766"/>
        <w:jc w:val="both"/>
        <w:rPr>
          <w:b/>
          <w:i/>
          <w:snapToGrid w:val="0"/>
          <w:color w:val="800000"/>
          <w:sz w:val="24"/>
        </w:rPr>
      </w:pPr>
      <w:r>
        <w:rPr>
          <w:b/>
          <w:i/>
          <w:snapToGrid w:val="0"/>
          <w:color w:val="800000"/>
          <w:sz w:val="24"/>
        </w:rPr>
        <w:t xml:space="preserve">Огюст де </w:t>
      </w:r>
      <w:proofErr w:type="spellStart"/>
      <w:r>
        <w:rPr>
          <w:b/>
          <w:i/>
          <w:snapToGrid w:val="0"/>
          <w:color w:val="800000"/>
          <w:sz w:val="24"/>
        </w:rPr>
        <w:t>Монферран</w:t>
      </w:r>
      <w:proofErr w:type="spellEnd"/>
      <w:r>
        <w:rPr>
          <w:b/>
          <w:i/>
          <w:snapToGrid w:val="0"/>
          <w:color w:val="800000"/>
          <w:sz w:val="24"/>
        </w:rPr>
        <w:t>. Исаакиевский собор. 1818—1858 гг. Санкт-Петербург.</w:t>
      </w:r>
    </w:p>
    <w:p w14:paraId="279AA830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color w:val="800000"/>
          <w:sz w:val="24"/>
        </w:rPr>
        <w:t xml:space="preserve">Здание Исаакиевского собора, построенное по проекту архитектора Огюста </w:t>
      </w:r>
      <w:proofErr w:type="spellStart"/>
      <w:r>
        <w:rPr>
          <w:snapToGrid w:val="0"/>
          <w:color w:val="800000"/>
          <w:sz w:val="24"/>
        </w:rPr>
        <w:t>Рикара</w:t>
      </w:r>
      <w:proofErr w:type="spellEnd"/>
      <w:r>
        <w:rPr>
          <w:snapToGrid w:val="0"/>
          <w:color w:val="800000"/>
          <w:sz w:val="24"/>
        </w:rPr>
        <w:t xml:space="preserve"> (Августа Августовича) </w:t>
      </w:r>
      <w:proofErr w:type="spellStart"/>
      <w:r>
        <w:rPr>
          <w:snapToGrid w:val="0"/>
          <w:color w:val="800000"/>
          <w:sz w:val="24"/>
        </w:rPr>
        <w:t>Монферрана</w:t>
      </w:r>
      <w:proofErr w:type="spellEnd"/>
      <w:r>
        <w:rPr>
          <w:snapToGrid w:val="0"/>
          <w:color w:val="800000"/>
          <w:sz w:val="24"/>
        </w:rPr>
        <w:t xml:space="preserve"> (1786—1858), завершило ансамбль Сенатской площади и всего городского пространства вокруг Адмиралтейства.</w:t>
      </w:r>
    </w:p>
    <w:p w14:paraId="7332EFD5" w14:textId="77777777" w:rsidR="003F108B" w:rsidRDefault="003F108B" w:rsidP="003F108B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</w:rPr>
        <w:drawing>
          <wp:inline distT="0" distB="0" distL="0" distR="0" wp14:anchorId="79F95D6C" wp14:editId="6E82047F">
            <wp:extent cx="3581400" cy="2148840"/>
            <wp:effectExtent l="0" t="0" r="0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7B9A4" w14:textId="77777777" w:rsidR="003F108B" w:rsidRDefault="003F108B" w:rsidP="003F108B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Василий Стасов.</w:t>
      </w:r>
    </w:p>
    <w:p w14:paraId="0309746A" w14:textId="77777777" w:rsidR="003F108B" w:rsidRDefault="003F108B" w:rsidP="003F108B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Московские триумфальные ворота в Санкт-Петербурге. 1834—1838 гг. Гравюра</w:t>
      </w:r>
    </w:p>
    <w:p w14:paraId="1CC3C3F4" w14:textId="77777777" w:rsidR="003F108B" w:rsidRDefault="003F108B" w:rsidP="003F108B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</w:rPr>
        <w:drawing>
          <wp:inline distT="0" distB="0" distL="0" distR="0" wp14:anchorId="0CF37D8B" wp14:editId="7423E548">
            <wp:extent cx="2849880" cy="2133600"/>
            <wp:effectExtent l="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11906" w14:textId="77777777" w:rsidR="003F108B" w:rsidRDefault="003F108B" w:rsidP="003F108B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lastRenderedPageBreak/>
        <w:t>Василий Стасов.</w:t>
      </w:r>
    </w:p>
    <w:p w14:paraId="6569BA31" w14:textId="77777777" w:rsidR="003F108B" w:rsidRDefault="003F108B" w:rsidP="003F108B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Провиантские склады. 1821—1835 гг. Москва.</w:t>
      </w:r>
    </w:p>
    <w:p w14:paraId="2418E0CA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Известными постройками Стасо</w:t>
      </w:r>
      <w:r>
        <w:rPr>
          <w:snapToGrid w:val="0"/>
          <w:sz w:val="24"/>
        </w:rPr>
        <w:softHyphen/>
        <w:t>ва стали два петербургских храма — Преображенский и Троицкий собо</w:t>
      </w:r>
      <w:r>
        <w:rPr>
          <w:snapToGrid w:val="0"/>
          <w:sz w:val="24"/>
        </w:rPr>
        <w:softHyphen/>
        <w:t>ры. Для Преображенского собора (1827—1829 гг.) зодчий выбрал простую и выразительную форму куба. Гладкие стены скупо прорезаны уз</w:t>
      </w:r>
      <w:r>
        <w:rPr>
          <w:snapToGrid w:val="0"/>
          <w:sz w:val="24"/>
        </w:rPr>
        <w:softHyphen/>
        <w:t>кими окнами, с запада вход оформ</w:t>
      </w:r>
      <w:r>
        <w:rPr>
          <w:snapToGrid w:val="0"/>
          <w:sz w:val="24"/>
        </w:rPr>
        <w:softHyphen/>
        <w:t>лен монументальным портиком. Ос</w:t>
      </w:r>
      <w:r>
        <w:rPr>
          <w:snapToGrid w:val="0"/>
          <w:sz w:val="24"/>
        </w:rPr>
        <w:softHyphen/>
        <w:t>вящение собора в 1829 г. совпало с окончанием русско-турецкой вой</w:t>
      </w:r>
      <w:r>
        <w:rPr>
          <w:snapToGrid w:val="0"/>
          <w:sz w:val="24"/>
        </w:rPr>
        <w:softHyphen/>
        <w:t>ны, и это навело Стасова на мысль сделать вокруг него ограду из тро</w:t>
      </w:r>
      <w:r>
        <w:rPr>
          <w:snapToGrid w:val="0"/>
          <w:sz w:val="24"/>
        </w:rPr>
        <w:softHyphen/>
        <w:t>фейных турецких пушек. Проек</w:t>
      </w:r>
      <w:r>
        <w:rPr>
          <w:snapToGrid w:val="0"/>
          <w:sz w:val="24"/>
        </w:rPr>
        <w:softHyphen/>
        <w:t xml:space="preserve">тируя Троицкий собор (1828— 1835 гг.), мастер был связан формой старой церкви </w:t>
      </w:r>
      <w:r>
        <w:rPr>
          <w:snapToGrid w:val="0"/>
          <w:sz w:val="24"/>
          <w:lang w:val="en-US"/>
        </w:rPr>
        <w:t>XVIII</w:t>
      </w:r>
      <w:r w:rsidRPr="003F108B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в. В результате он возвёл крестообразное в плане здание, завершив каждый из высту</w:t>
      </w:r>
      <w:r>
        <w:rPr>
          <w:snapToGrid w:val="0"/>
          <w:sz w:val="24"/>
        </w:rPr>
        <w:softHyphen/>
        <w:t>пов креста шестиколонным порти</w:t>
      </w:r>
      <w:r>
        <w:rPr>
          <w:snapToGrid w:val="0"/>
          <w:sz w:val="24"/>
        </w:rPr>
        <w:softHyphen/>
        <w:t>ком и увенчав небольшой главой (куполом) на гладком барабане. Над средокрестием возвышается велико</w:t>
      </w:r>
      <w:r>
        <w:rPr>
          <w:snapToGrid w:val="0"/>
          <w:sz w:val="24"/>
        </w:rPr>
        <w:softHyphen/>
        <w:t>лепный купол, барабан которого опоясан колоннадой.</w:t>
      </w:r>
    </w:p>
    <w:p w14:paraId="697469F1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Вершина творчества Стасова — триумфальные ворота у Москов</w:t>
      </w:r>
      <w:r>
        <w:rPr>
          <w:snapToGrid w:val="0"/>
          <w:sz w:val="24"/>
        </w:rPr>
        <w:softHyphen/>
        <w:t>ской заставы (Московские ворота) в Петербурге (1834—1838 гг.), кото</w:t>
      </w:r>
      <w:r>
        <w:rPr>
          <w:snapToGrid w:val="0"/>
          <w:sz w:val="24"/>
        </w:rPr>
        <w:softHyphen/>
        <w:t>рые должны были служить и парад</w:t>
      </w:r>
      <w:r>
        <w:rPr>
          <w:snapToGrid w:val="0"/>
          <w:sz w:val="24"/>
        </w:rPr>
        <w:softHyphen/>
        <w:t>ным въездом в город, и памятником в честь победы в русско-турецкой войне. Архитектор воздвиг ворота в виде колоннады из двенадцати мо</w:t>
      </w:r>
      <w:r>
        <w:rPr>
          <w:snapToGrid w:val="0"/>
          <w:sz w:val="24"/>
        </w:rPr>
        <w:softHyphen/>
        <w:t>гучих колонн. Средний пролёт был сделан шире, чтобы под аркой мог</w:t>
      </w:r>
      <w:r>
        <w:rPr>
          <w:snapToGrid w:val="0"/>
          <w:sz w:val="24"/>
        </w:rPr>
        <w:softHyphen/>
        <w:t>ли проезжать экипажи. Основным материалом для сооружения Стасов выбрал чугун. Из него на Александ</w:t>
      </w:r>
      <w:r>
        <w:rPr>
          <w:snapToGrid w:val="0"/>
          <w:sz w:val="24"/>
        </w:rPr>
        <w:softHyphen/>
        <w:t>ровском чугунолитейном заводе бы</w:t>
      </w:r>
      <w:r>
        <w:rPr>
          <w:snapToGrid w:val="0"/>
          <w:sz w:val="24"/>
        </w:rPr>
        <w:softHyphen/>
        <w:t>ли отлиты архитектурные детали и скульптура — фигуры гениев и тро</w:t>
      </w:r>
      <w:r>
        <w:rPr>
          <w:snapToGrid w:val="0"/>
          <w:sz w:val="24"/>
        </w:rPr>
        <w:softHyphen/>
        <w:t>феи. Надпись на триумфальных воротах гласит: «Победоносным рос</w:t>
      </w:r>
      <w:r>
        <w:rPr>
          <w:snapToGrid w:val="0"/>
          <w:sz w:val="24"/>
        </w:rPr>
        <w:softHyphen/>
        <w:t>сийским войскам».</w:t>
      </w:r>
    </w:p>
    <w:p w14:paraId="3211241C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-</w:t>
      </w:r>
    </w:p>
    <w:p w14:paraId="56A30CAE" w14:textId="77777777" w:rsidR="003F108B" w:rsidRDefault="003F108B" w:rsidP="003F108B">
      <w:pPr>
        <w:ind w:left="-1418" w:right="-766"/>
        <w:jc w:val="both"/>
        <w:rPr>
          <w:b/>
          <w:snapToGrid w:val="0"/>
          <w:sz w:val="24"/>
        </w:rPr>
      </w:pPr>
    </w:p>
    <w:p w14:paraId="482A4621" w14:textId="77777777" w:rsidR="003F108B" w:rsidRDefault="003F108B" w:rsidP="003F108B">
      <w:pPr>
        <w:ind w:left="-1418" w:right="-766"/>
        <w:jc w:val="both"/>
        <w:rPr>
          <w:b/>
          <w:snapToGrid w:val="0"/>
          <w:sz w:val="24"/>
        </w:rPr>
      </w:pPr>
    </w:p>
    <w:p w14:paraId="18D12E71" w14:textId="77777777" w:rsidR="003F108B" w:rsidRDefault="003F108B" w:rsidP="003F108B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</w:rPr>
        <w:drawing>
          <wp:inline distT="0" distB="0" distL="0" distR="0" wp14:anchorId="201FE64E" wp14:editId="02D30E97">
            <wp:extent cx="3642360" cy="242316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6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F5F59" w14:textId="77777777" w:rsidR="003F108B" w:rsidRDefault="003F108B" w:rsidP="003F108B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 xml:space="preserve">Красная площадь в Москве. Первая половина </w:t>
      </w:r>
      <w:r>
        <w:rPr>
          <w:b/>
          <w:i/>
          <w:snapToGrid w:val="0"/>
          <w:sz w:val="24"/>
          <w:lang w:val="en-US"/>
        </w:rPr>
        <w:t>XIX</w:t>
      </w:r>
      <w:r w:rsidRPr="003F108B">
        <w:rPr>
          <w:b/>
          <w:i/>
          <w:snapToGrid w:val="0"/>
          <w:sz w:val="24"/>
        </w:rPr>
        <w:t xml:space="preserve"> </w:t>
      </w:r>
      <w:r>
        <w:rPr>
          <w:b/>
          <w:i/>
          <w:snapToGrid w:val="0"/>
          <w:sz w:val="24"/>
        </w:rPr>
        <w:t>в. Гравюра.</w:t>
      </w:r>
    </w:p>
    <w:p w14:paraId="192998F3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В то же время Стасов участвовал и в строительстве Москвы. В 1821 — 1835 гг. у Крымского моста в конце улицы Остоженки по его проекту были возведены здания провиант</w:t>
      </w:r>
      <w:r>
        <w:rPr>
          <w:snapToGrid w:val="0"/>
          <w:sz w:val="24"/>
        </w:rPr>
        <w:softHyphen/>
        <w:t>ских складов. Суровые корпуса, ли</w:t>
      </w:r>
      <w:r>
        <w:rPr>
          <w:snapToGrid w:val="0"/>
          <w:sz w:val="24"/>
        </w:rPr>
        <w:softHyphen/>
        <w:t>шённые декоративного убранства, образующие совершенный и ясный по форме ансамбль, — одно из луч</w:t>
      </w:r>
      <w:r>
        <w:rPr>
          <w:snapToGrid w:val="0"/>
          <w:sz w:val="24"/>
        </w:rPr>
        <w:softHyphen/>
        <w:t>ших сооружений зодчего.</w:t>
      </w:r>
    </w:p>
    <w:p w14:paraId="6BDD5DEB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Стасов занял особое место в рус</w:t>
      </w:r>
      <w:r>
        <w:rPr>
          <w:snapToGrid w:val="0"/>
          <w:sz w:val="24"/>
        </w:rPr>
        <w:softHyphen/>
        <w:t xml:space="preserve">ской архитектуре первой половины </w:t>
      </w:r>
      <w:r>
        <w:rPr>
          <w:snapToGrid w:val="0"/>
          <w:sz w:val="24"/>
          <w:lang w:val="en-US"/>
        </w:rPr>
        <w:t>XIX</w:t>
      </w:r>
      <w:r w:rsidRPr="003F108B">
        <w:rPr>
          <w:snapToGrid w:val="0"/>
          <w:sz w:val="24"/>
        </w:rPr>
        <w:t xml:space="preserve"> </w:t>
      </w:r>
      <w:r>
        <w:rPr>
          <w:snapToGrid w:val="0"/>
          <w:sz w:val="24"/>
        </w:rPr>
        <w:t>столетия, показав, что яркое архитектурное решение не зависит от назначения здания. Его творчест</w:t>
      </w:r>
      <w:r>
        <w:rPr>
          <w:snapToGrid w:val="0"/>
          <w:sz w:val="24"/>
        </w:rPr>
        <w:softHyphen/>
        <w:t>во достойно завершает историю классицизма в России.</w:t>
      </w:r>
    </w:p>
    <w:p w14:paraId="2668F0B1" w14:textId="77777777" w:rsidR="003F108B" w:rsidRDefault="003F108B" w:rsidP="003F108B">
      <w:pPr>
        <w:shd w:val="clear" w:color="auto" w:fill="FFFFFF"/>
        <w:ind w:left="-1418" w:right="-766"/>
        <w:jc w:val="both"/>
        <w:rPr>
          <w:b/>
          <w:snapToGrid w:val="0"/>
          <w:sz w:val="24"/>
        </w:rPr>
      </w:pPr>
      <w:bookmarkStart w:id="7" w:name="а18"/>
      <w:bookmarkEnd w:id="7"/>
      <w:r>
        <w:rPr>
          <w:b/>
          <w:snapToGrid w:val="0"/>
          <w:sz w:val="24"/>
        </w:rPr>
        <w:t>ОСИП БОВЕ</w:t>
      </w:r>
    </w:p>
    <w:p w14:paraId="22E67491" w14:textId="77777777" w:rsidR="003F108B" w:rsidRDefault="003F108B" w:rsidP="003F108B">
      <w:pPr>
        <w:shd w:val="clear" w:color="auto" w:fill="FFFFFF"/>
        <w:ind w:left="-1418" w:right="-766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И АРХИТЕКТУРА МОСКВЫ</w:t>
      </w:r>
    </w:p>
    <w:p w14:paraId="7E12B657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В первые годы </w:t>
      </w:r>
      <w:r>
        <w:rPr>
          <w:snapToGrid w:val="0"/>
          <w:sz w:val="24"/>
          <w:lang w:val="en-US"/>
        </w:rPr>
        <w:t>XIX</w:t>
      </w:r>
      <w:r w:rsidRPr="003F108B">
        <w:rPr>
          <w:snapToGrid w:val="0"/>
          <w:sz w:val="24"/>
        </w:rPr>
        <w:t xml:space="preserve"> </w:t>
      </w:r>
      <w:r>
        <w:rPr>
          <w:snapToGrid w:val="0"/>
          <w:sz w:val="24"/>
        </w:rPr>
        <w:t>столетия Моск</w:t>
      </w:r>
      <w:r>
        <w:rPr>
          <w:snapToGrid w:val="0"/>
          <w:sz w:val="24"/>
        </w:rPr>
        <w:softHyphen/>
        <w:t>ва продолжала жить традициями прошлого века. Преобразование древней столицы в современный благоустроенный город произошло после наполеоновского нашествия и пожара 1812 г.</w:t>
      </w:r>
    </w:p>
    <w:p w14:paraId="2EEA1560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В 1813 г. была организована Ко</w:t>
      </w:r>
      <w:r>
        <w:rPr>
          <w:snapToGrid w:val="0"/>
          <w:sz w:val="24"/>
        </w:rPr>
        <w:softHyphen/>
        <w:t>миссия для восстановления Москвы, которая занималась перестройкой города в течение тридцати лет. В том же году в Москву из народного ополчения возвратился Осип Ивано</w:t>
      </w:r>
      <w:r>
        <w:rPr>
          <w:snapToGrid w:val="0"/>
          <w:sz w:val="24"/>
        </w:rPr>
        <w:softHyphen/>
        <w:t>вич Бове (1784—1834). До Отечест</w:t>
      </w:r>
      <w:r>
        <w:rPr>
          <w:snapToGrid w:val="0"/>
          <w:sz w:val="24"/>
        </w:rPr>
        <w:softHyphen/>
        <w:t>венной войны он учился в архитек</w:t>
      </w:r>
      <w:r>
        <w:rPr>
          <w:snapToGrid w:val="0"/>
          <w:sz w:val="24"/>
        </w:rPr>
        <w:softHyphen/>
        <w:t>турной школе, которой руководил Матвей Фёдорович Казаков, и рабо</w:t>
      </w:r>
      <w:r>
        <w:rPr>
          <w:snapToGrid w:val="0"/>
          <w:sz w:val="24"/>
        </w:rPr>
        <w:softHyphen/>
        <w:t>тал в Кремле. Теперь Бове получил должность архитектора, в его веде</w:t>
      </w:r>
      <w:r>
        <w:rPr>
          <w:snapToGrid w:val="0"/>
          <w:sz w:val="24"/>
        </w:rPr>
        <w:softHyphen/>
        <w:t>нии находилась центральная часть города.</w:t>
      </w:r>
    </w:p>
    <w:p w14:paraId="6542E1C2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lastRenderedPageBreak/>
        <w:t>С 1814 по 1816 г. Бове занимал</w:t>
      </w:r>
      <w:r>
        <w:rPr>
          <w:snapToGrid w:val="0"/>
          <w:sz w:val="24"/>
        </w:rPr>
        <w:softHyphen/>
        <w:t>ся реконструкцией Красной площа</w:t>
      </w:r>
      <w:r>
        <w:rPr>
          <w:snapToGrid w:val="0"/>
          <w:sz w:val="24"/>
        </w:rPr>
        <w:softHyphen/>
        <w:t>ди. Главная площадь древнего горо</w:t>
      </w:r>
      <w:r>
        <w:rPr>
          <w:snapToGrid w:val="0"/>
          <w:sz w:val="24"/>
        </w:rPr>
        <w:softHyphen/>
        <w:t>да утратила своё значение, когда Москва перестала быть столицей го</w:t>
      </w:r>
      <w:r>
        <w:rPr>
          <w:snapToGrid w:val="0"/>
          <w:sz w:val="24"/>
        </w:rPr>
        <w:softHyphen/>
        <w:t xml:space="preserve">сударства, и к началу </w:t>
      </w:r>
      <w:r>
        <w:rPr>
          <w:snapToGrid w:val="0"/>
          <w:sz w:val="24"/>
          <w:lang w:val="en-US"/>
        </w:rPr>
        <w:t>XIX</w:t>
      </w:r>
      <w:r w:rsidRPr="003F108B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в. пред</w:t>
      </w:r>
      <w:r>
        <w:rPr>
          <w:snapToGrid w:val="0"/>
          <w:sz w:val="24"/>
        </w:rPr>
        <w:softHyphen/>
        <w:t>ставляла собой пространство, хао</w:t>
      </w:r>
      <w:r>
        <w:rPr>
          <w:snapToGrid w:val="0"/>
          <w:sz w:val="24"/>
        </w:rPr>
        <w:softHyphen/>
        <w:t>тически застроенное каменными и деревянными лавками. Бове засыпал ров и уничтожил земляные укрепле</w:t>
      </w:r>
      <w:r>
        <w:rPr>
          <w:snapToGrid w:val="0"/>
          <w:sz w:val="24"/>
        </w:rPr>
        <w:softHyphen/>
        <w:t>ния, тянувшиеся вдоль кремлёвской</w:t>
      </w:r>
    </w:p>
    <w:p w14:paraId="51DBC02B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стены. На месте рва был разбит бульвар и появился проезд к набе</w:t>
      </w:r>
      <w:r>
        <w:rPr>
          <w:snapToGrid w:val="0"/>
          <w:sz w:val="24"/>
        </w:rPr>
        <w:softHyphen/>
        <w:t>режной Москвы-реки. Бове снёс ветхие лавки, открыв тем самым вид на Покровский собор (собор Василия Блаженного). Архитектор составил проект восстановления Никольской башни, разрушенной в 1812 г., и перестроил здание Торго</w:t>
      </w:r>
      <w:r>
        <w:rPr>
          <w:snapToGrid w:val="0"/>
          <w:sz w:val="24"/>
        </w:rPr>
        <w:softHyphen/>
        <w:t>вых рядов, которое стояло напротив кремлёвской стены, отделяя пло</w:t>
      </w:r>
      <w:r>
        <w:rPr>
          <w:snapToGrid w:val="0"/>
          <w:sz w:val="24"/>
        </w:rPr>
        <w:softHyphen/>
        <w:t>щадь от Китай-города. Бове выделил композиционный центр площади, сориентировав центр фасада Торго</w:t>
      </w:r>
      <w:r>
        <w:rPr>
          <w:snapToGrid w:val="0"/>
          <w:sz w:val="24"/>
        </w:rPr>
        <w:softHyphen/>
        <w:t>вых рядов на купол Сената. В 1818г. на этой оси лицом к Кремлю был установлен памятник Минину и По</w:t>
      </w:r>
      <w:r>
        <w:rPr>
          <w:snapToGrid w:val="0"/>
          <w:sz w:val="24"/>
        </w:rPr>
        <w:softHyphen/>
        <w:t>жарскому, созданный Иваном Мартосом. (На месте Торговых рядов в 1888 г. возведено новое здание, ныне стоящее на Красной площади; тогда же памятник Минину и По</w:t>
      </w:r>
      <w:r>
        <w:rPr>
          <w:snapToGrid w:val="0"/>
          <w:sz w:val="24"/>
        </w:rPr>
        <w:softHyphen/>
        <w:t>жарскому перенесли к Покровско</w:t>
      </w:r>
      <w:r>
        <w:rPr>
          <w:snapToGrid w:val="0"/>
          <w:sz w:val="24"/>
        </w:rPr>
        <w:softHyphen/>
        <w:t>му собору.)</w:t>
      </w:r>
    </w:p>
    <w:p w14:paraId="766812A6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Следующая работа Осипа Бове — проект Театральной площади и зда</w:t>
      </w:r>
      <w:r>
        <w:rPr>
          <w:snapToGrid w:val="0"/>
          <w:sz w:val="24"/>
        </w:rPr>
        <w:softHyphen/>
        <w:t>ния Петровского театра, позднее названного Большим. Идея создания площади принадлежала царю Алек</w:t>
      </w:r>
      <w:r>
        <w:rPr>
          <w:snapToGrid w:val="0"/>
          <w:sz w:val="24"/>
        </w:rPr>
        <w:softHyphen/>
        <w:t xml:space="preserve">сандру </w:t>
      </w:r>
      <w:r>
        <w:rPr>
          <w:snapToGrid w:val="0"/>
          <w:sz w:val="24"/>
          <w:lang w:val="en-US"/>
        </w:rPr>
        <w:t>I</w:t>
      </w:r>
      <w:r w:rsidRPr="003F108B">
        <w:rPr>
          <w:snapToGrid w:val="0"/>
          <w:sz w:val="24"/>
        </w:rPr>
        <w:t xml:space="preserve">. </w:t>
      </w:r>
      <w:r>
        <w:rPr>
          <w:snapToGrid w:val="0"/>
          <w:sz w:val="24"/>
        </w:rPr>
        <w:t>Архитектору пришлось провести сложнейшие градострои</w:t>
      </w:r>
      <w:r>
        <w:rPr>
          <w:snapToGrid w:val="0"/>
          <w:sz w:val="24"/>
        </w:rPr>
        <w:softHyphen/>
        <w:t>тельные преобразования, так как выбранное императором место было застроено, у стен Китай-города сто</w:t>
      </w:r>
      <w:r>
        <w:rPr>
          <w:snapToGrid w:val="0"/>
          <w:sz w:val="24"/>
        </w:rPr>
        <w:softHyphen/>
        <w:t>яли бастионы и протекала река Неглинная. Бове спроектировал прямоугольную площадь, боковые</w:t>
      </w:r>
      <w:r w:rsidRPr="003F108B">
        <w:rPr>
          <w:snapToGrid w:val="0"/>
          <w:sz w:val="24"/>
        </w:rPr>
        <w:t xml:space="preserve"> </w:t>
      </w:r>
      <w:r>
        <w:rPr>
          <w:snapToGrid w:val="0"/>
          <w:sz w:val="24"/>
        </w:rPr>
        <w:t>стороны которой оформил здания</w:t>
      </w:r>
      <w:r>
        <w:rPr>
          <w:snapToGrid w:val="0"/>
          <w:sz w:val="24"/>
        </w:rPr>
        <w:softHyphen/>
        <w:t>ми с одинаковыми фасадами.</w:t>
      </w:r>
    </w:p>
    <w:p w14:paraId="11A07320" w14:textId="77777777" w:rsidR="003F108B" w:rsidRDefault="003F108B" w:rsidP="003F108B">
      <w:pPr>
        <w:ind w:left="-1418" w:right="-766"/>
        <w:jc w:val="both"/>
        <w:rPr>
          <w:b/>
          <w:snapToGrid w:val="0"/>
          <w:sz w:val="24"/>
        </w:rPr>
      </w:pPr>
    </w:p>
    <w:p w14:paraId="536D602D" w14:textId="77777777" w:rsidR="003F108B" w:rsidRDefault="003F108B" w:rsidP="003F108B">
      <w:pPr>
        <w:ind w:left="-1418" w:right="-766"/>
        <w:jc w:val="both"/>
        <w:rPr>
          <w:b/>
          <w:snapToGrid w:val="0"/>
          <w:sz w:val="24"/>
        </w:rPr>
      </w:pPr>
    </w:p>
    <w:p w14:paraId="260F781D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bookmarkStart w:id="8" w:name="а27"/>
      <w:bookmarkEnd w:id="8"/>
      <w:r>
        <w:rPr>
          <w:snapToGrid w:val="0"/>
          <w:color w:val="800000"/>
          <w:sz w:val="24"/>
        </w:rPr>
        <w:t>.</w:t>
      </w:r>
    </w:p>
    <w:p w14:paraId="3A7FBB3D" w14:textId="77777777" w:rsidR="003F108B" w:rsidRDefault="003F108B" w:rsidP="003F108B">
      <w:pPr>
        <w:ind w:left="-1418" w:right="-766"/>
        <w:jc w:val="both"/>
        <w:rPr>
          <w:snapToGrid w:val="0"/>
          <w:sz w:val="24"/>
        </w:rPr>
      </w:pPr>
    </w:p>
    <w:p w14:paraId="513EF0AC" w14:textId="77777777" w:rsidR="003F108B" w:rsidRDefault="003F108B" w:rsidP="003F108B">
      <w:pPr>
        <w:ind w:left="-1418" w:right="-766"/>
        <w:jc w:val="both"/>
        <w:rPr>
          <w:b/>
          <w:sz w:val="24"/>
          <w:lang w:val="en-US"/>
        </w:rPr>
      </w:pPr>
    </w:p>
    <w:p w14:paraId="76A3C455" w14:textId="77777777" w:rsidR="003F108B" w:rsidRDefault="003F108B" w:rsidP="003F108B">
      <w:pPr>
        <w:ind w:left="-1418" w:right="-766"/>
        <w:jc w:val="both"/>
        <w:rPr>
          <w:b/>
          <w:sz w:val="24"/>
          <w:lang w:val="en-US"/>
        </w:rPr>
      </w:pPr>
    </w:p>
    <w:p w14:paraId="03AFE685" w14:textId="77777777" w:rsidR="003F108B" w:rsidRDefault="003F108B" w:rsidP="003F108B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</w:rPr>
        <w:drawing>
          <wp:inline distT="0" distB="0" distL="0" distR="0" wp14:anchorId="75E35892" wp14:editId="2DC9CF34">
            <wp:extent cx="2407920" cy="231648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B36B0" w14:textId="77777777" w:rsidR="003F108B" w:rsidRDefault="003F108B" w:rsidP="003F108B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Осип Бове.</w:t>
      </w:r>
    </w:p>
    <w:p w14:paraId="2ADDC486" w14:textId="77777777" w:rsidR="003F108B" w:rsidRDefault="003F108B" w:rsidP="003F108B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Петровский (Большой) театр. 1821—1824 гг. Восстановлен с изменениями в 1855—1856 гг. Москва.</w:t>
      </w:r>
    </w:p>
    <w:p w14:paraId="18C90034" w14:textId="77777777" w:rsidR="0013505A" w:rsidRDefault="0013505A" w:rsidP="003F108B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</w:p>
    <w:p w14:paraId="72199537" w14:textId="77777777" w:rsidR="003F108B" w:rsidRDefault="003F108B" w:rsidP="003F108B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</w:rPr>
        <w:drawing>
          <wp:inline distT="0" distB="0" distL="0" distR="0" wp14:anchorId="321ED987" wp14:editId="648BEF80">
            <wp:extent cx="3672840" cy="2301240"/>
            <wp:effectExtent l="0" t="0" r="381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E6660" w14:textId="77777777" w:rsidR="003F108B" w:rsidRDefault="003F108B" w:rsidP="003F108B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lastRenderedPageBreak/>
        <w:t>Осип Бове.</w:t>
      </w:r>
    </w:p>
    <w:p w14:paraId="3E2A5368" w14:textId="77777777" w:rsidR="003F108B" w:rsidRDefault="003F108B" w:rsidP="003F108B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Триумфальные ворота в Москве. 1827—1834 гг. Гравюра.</w:t>
      </w:r>
    </w:p>
    <w:p w14:paraId="78CE9126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А в глубине площади возвышался театр.</w:t>
      </w:r>
    </w:p>
    <w:p w14:paraId="27A34CE0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Петровский (Большой) театр (1821—1824 гг.) — один из ярких об</w:t>
      </w:r>
      <w:r>
        <w:rPr>
          <w:snapToGrid w:val="0"/>
          <w:sz w:val="24"/>
        </w:rPr>
        <w:softHyphen/>
        <w:t>разцов стиля ампир в Москве. Мону</w:t>
      </w:r>
      <w:r>
        <w:rPr>
          <w:snapToGrid w:val="0"/>
          <w:sz w:val="24"/>
        </w:rPr>
        <w:softHyphen/>
        <w:t>ментальное кубическое здание с гладкими стенами обращено в сто</w:t>
      </w:r>
      <w:r>
        <w:rPr>
          <w:snapToGrid w:val="0"/>
          <w:sz w:val="24"/>
        </w:rPr>
        <w:softHyphen/>
        <w:t>рону площади колоннадой портика, над треугольным фронтоном устано</w:t>
      </w:r>
      <w:r>
        <w:rPr>
          <w:snapToGrid w:val="0"/>
          <w:sz w:val="24"/>
        </w:rPr>
        <w:softHyphen/>
        <w:t>влена квадрига Аполлона. (В 1853 г. это здание сгорело и было восстано</w:t>
      </w:r>
      <w:r>
        <w:rPr>
          <w:snapToGrid w:val="0"/>
          <w:sz w:val="24"/>
        </w:rPr>
        <w:softHyphen/>
        <w:t>влено с изменениями; в таком виде оно дошло до наших дней.)</w:t>
      </w:r>
    </w:p>
    <w:p w14:paraId="3EC900C5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Под Китайгородской стеной, на месте заключённой в трубу реки Неглинной, архитектор спланиро</w:t>
      </w:r>
      <w:r>
        <w:rPr>
          <w:snapToGrid w:val="0"/>
          <w:sz w:val="24"/>
        </w:rPr>
        <w:softHyphen/>
        <w:t>вал живописный сквер с фонтаном.</w:t>
      </w:r>
    </w:p>
    <w:p w14:paraId="402F65C6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В 1819—1822 гг. под стенами Кремля Бове разбил Кремлёвский сад (в 1856 г. его назвали Александ</w:t>
      </w:r>
      <w:r>
        <w:rPr>
          <w:snapToGrid w:val="0"/>
          <w:sz w:val="24"/>
        </w:rPr>
        <w:softHyphen/>
        <w:t>ровским). Самая интересная по</w:t>
      </w:r>
      <w:r>
        <w:rPr>
          <w:snapToGrid w:val="0"/>
          <w:sz w:val="24"/>
        </w:rPr>
        <w:softHyphen/>
        <w:t>стройка сада, сохранившаяся до сих пор, — грот «Руины». Он устроен в искусственно насыпанном холме под Средней Арсенальной башней. Фасад грота выложен из блоков бе</w:t>
      </w:r>
      <w:r>
        <w:rPr>
          <w:snapToGrid w:val="0"/>
          <w:sz w:val="24"/>
        </w:rPr>
        <w:softHyphen/>
        <w:t>лого камня, вмонтированных в кир</w:t>
      </w:r>
      <w:r>
        <w:rPr>
          <w:snapToGrid w:val="0"/>
          <w:sz w:val="24"/>
        </w:rPr>
        <w:softHyphen/>
        <w:t>пичную кладку, вход оформляет непропорционально тяжёлая колон</w:t>
      </w:r>
      <w:r>
        <w:rPr>
          <w:snapToGrid w:val="0"/>
          <w:sz w:val="24"/>
        </w:rPr>
        <w:softHyphen/>
        <w:t>нада, что создаёт эффект затейливой архитектурной игры.</w:t>
      </w:r>
    </w:p>
    <w:p w14:paraId="75603F75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Последняя постройка зодчего, законченная в год его смерти, — триумфальные ворота у Тверской за</w:t>
      </w:r>
      <w:r>
        <w:rPr>
          <w:snapToGrid w:val="0"/>
          <w:sz w:val="24"/>
        </w:rPr>
        <w:softHyphen/>
        <w:t>ставы (1827—1834 гг.). Огромная белокаменная арка с чугунными де</w:t>
      </w:r>
      <w:r>
        <w:rPr>
          <w:snapToGrid w:val="0"/>
          <w:sz w:val="24"/>
        </w:rPr>
        <w:softHyphen/>
        <w:t>талями — колоннами, карнизами,</w:t>
      </w:r>
    </w:p>
    <w:p w14:paraId="086F663D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рельефами и скульптурой — напо</w:t>
      </w:r>
      <w:r>
        <w:rPr>
          <w:snapToGrid w:val="0"/>
          <w:sz w:val="24"/>
        </w:rPr>
        <w:softHyphen/>
        <w:t>минала о победе русского народа в войне с Наполеоном, об особой ро</w:t>
      </w:r>
      <w:r>
        <w:rPr>
          <w:snapToGrid w:val="0"/>
          <w:sz w:val="24"/>
        </w:rPr>
        <w:softHyphen/>
        <w:t xml:space="preserve">ли Москвы в этой победе. (В </w:t>
      </w:r>
      <w:r>
        <w:rPr>
          <w:snapToGrid w:val="0"/>
          <w:sz w:val="24"/>
          <w:lang w:val="en-US"/>
        </w:rPr>
        <w:t>XX</w:t>
      </w:r>
      <w:r w:rsidRPr="003F108B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в. триумфальные ворота были перене</w:t>
      </w:r>
      <w:r>
        <w:rPr>
          <w:snapToGrid w:val="0"/>
          <w:sz w:val="24"/>
        </w:rPr>
        <w:softHyphen/>
        <w:t>сены на Кутузовский проспект.)</w:t>
      </w:r>
    </w:p>
    <w:p w14:paraId="34B1FA04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В первые десятилетия </w:t>
      </w:r>
      <w:r>
        <w:rPr>
          <w:snapToGrid w:val="0"/>
          <w:sz w:val="24"/>
          <w:lang w:val="en-US"/>
        </w:rPr>
        <w:t>XIX</w:t>
      </w:r>
      <w:r w:rsidRPr="003F108B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в. Москва приобрела новый облик. И в этом наряду с Осипом Бове ве</w:t>
      </w:r>
      <w:r>
        <w:rPr>
          <w:snapToGrid w:val="0"/>
          <w:sz w:val="24"/>
        </w:rPr>
        <w:softHyphen/>
        <w:t>лика заслуга Доменико (Дементия Ивановича) Жилярди (1785—1845), сына итальянского архитектора, ко</w:t>
      </w:r>
      <w:r>
        <w:rPr>
          <w:snapToGrid w:val="0"/>
          <w:sz w:val="24"/>
        </w:rPr>
        <w:softHyphen/>
        <w:t xml:space="preserve">торый приехал вместе с семьёй в Россию ещё в </w:t>
      </w:r>
      <w:r>
        <w:rPr>
          <w:snapToGrid w:val="0"/>
          <w:sz w:val="24"/>
          <w:lang w:val="en-US"/>
        </w:rPr>
        <w:t>XVIII</w:t>
      </w:r>
      <w:r w:rsidRPr="003F108B">
        <w:rPr>
          <w:snapToGrid w:val="0"/>
          <w:sz w:val="24"/>
        </w:rPr>
        <w:t xml:space="preserve"> </w:t>
      </w:r>
      <w:r>
        <w:rPr>
          <w:snapToGrid w:val="0"/>
          <w:sz w:val="24"/>
        </w:rPr>
        <w:t>в. Жилярди учил</w:t>
      </w:r>
      <w:r>
        <w:rPr>
          <w:snapToGrid w:val="0"/>
          <w:sz w:val="24"/>
        </w:rPr>
        <w:softHyphen/>
        <w:t>ся в Петербургской академии худо</w:t>
      </w:r>
      <w:r>
        <w:rPr>
          <w:snapToGrid w:val="0"/>
          <w:sz w:val="24"/>
        </w:rPr>
        <w:softHyphen/>
        <w:t>жеств и Миланской академии ис</w:t>
      </w:r>
      <w:r>
        <w:rPr>
          <w:snapToGrid w:val="0"/>
          <w:sz w:val="24"/>
        </w:rPr>
        <w:softHyphen/>
        <w:t>кусств. В 1810 г. он вернулся в Москву.</w:t>
      </w:r>
    </w:p>
    <w:p w14:paraId="2AD14CB6" w14:textId="77777777" w:rsidR="00AB1E9E" w:rsidRDefault="003F108B" w:rsidP="00AB1E9E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Первой большой работой архи</w:t>
      </w:r>
      <w:r>
        <w:rPr>
          <w:snapToGrid w:val="0"/>
          <w:sz w:val="24"/>
        </w:rPr>
        <w:softHyphen/>
        <w:t>тектора стало восстановление Мос</w:t>
      </w:r>
      <w:r>
        <w:rPr>
          <w:snapToGrid w:val="0"/>
          <w:sz w:val="24"/>
        </w:rPr>
        <w:softHyphen/>
        <w:t>ковского университета после по</w:t>
      </w:r>
      <w:r>
        <w:rPr>
          <w:snapToGrid w:val="0"/>
          <w:sz w:val="24"/>
        </w:rPr>
        <w:softHyphen/>
        <w:t>жара в 1812 г. Жилярди сохранил композицию здания, построенного М. Ф. Казаковым, но изменил фасад,</w:t>
      </w:r>
      <w:r w:rsidR="00AB1E9E" w:rsidRPr="00AB1E9E">
        <w:rPr>
          <w:snapToGrid w:val="0"/>
          <w:sz w:val="24"/>
        </w:rPr>
        <w:t xml:space="preserve"> </w:t>
      </w:r>
      <w:r w:rsidR="00AB1E9E">
        <w:rPr>
          <w:snapToGrid w:val="0"/>
          <w:sz w:val="24"/>
        </w:rPr>
        <w:t>в котором появились простые мону</w:t>
      </w:r>
      <w:r w:rsidR="00AB1E9E">
        <w:rPr>
          <w:snapToGrid w:val="0"/>
          <w:sz w:val="24"/>
        </w:rPr>
        <w:softHyphen/>
        <w:t>ментальные формы ампира — глад</w:t>
      </w:r>
      <w:r w:rsidR="00AB1E9E">
        <w:rPr>
          <w:snapToGrid w:val="0"/>
          <w:sz w:val="24"/>
        </w:rPr>
        <w:softHyphen/>
        <w:t>кие стены, суровые колонны, выра</w:t>
      </w:r>
      <w:r w:rsidR="00AB1E9E">
        <w:rPr>
          <w:snapToGrid w:val="0"/>
          <w:sz w:val="24"/>
        </w:rPr>
        <w:softHyphen/>
        <w:t>зительные рельефы.</w:t>
      </w:r>
    </w:p>
    <w:p w14:paraId="3A78B31E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</w:p>
    <w:p w14:paraId="437C46F0" w14:textId="77777777" w:rsidR="003F108B" w:rsidRDefault="003F108B" w:rsidP="003F108B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</w:rPr>
        <w:drawing>
          <wp:inline distT="0" distB="0" distL="0" distR="0" wp14:anchorId="676FEB12" wp14:editId="4B9A0F1E">
            <wp:extent cx="2293620" cy="1752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A3224" w14:textId="77777777" w:rsidR="003F108B" w:rsidRDefault="003F108B" w:rsidP="003F108B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Матвей Казаков, Доменико Жилярди.</w:t>
      </w:r>
    </w:p>
    <w:p w14:paraId="2F225776" w14:textId="77777777" w:rsidR="003F108B" w:rsidRDefault="003F108B" w:rsidP="003F108B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Университет. 1786—1793, 1817—1819 гг. Москва.</w:t>
      </w:r>
    </w:p>
    <w:p w14:paraId="53820F2D" w14:textId="77777777" w:rsidR="003F108B" w:rsidRDefault="003F108B" w:rsidP="003F108B">
      <w:pPr>
        <w:ind w:left="-1418" w:right="-766"/>
        <w:jc w:val="both"/>
        <w:rPr>
          <w:b/>
          <w:snapToGrid w:val="0"/>
          <w:sz w:val="24"/>
        </w:rPr>
      </w:pPr>
    </w:p>
    <w:p w14:paraId="3F8D0BDD" w14:textId="77777777" w:rsidR="003F108B" w:rsidRDefault="003F108B" w:rsidP="003F108B">
      <w:pPr>
        <w:ind w:left="-1418" w:right="-766"/>
        <w:jc w:val="both"/>
        <w:rPr>
          <w:b/>
          <w:snapToGrid w:val="0"/>
          <w:sz w:val="24"/>
        </w:rPr>
      </w:pPr>
    </w:p>
    <w:p w14:paraId="210CE0F3" w14:textId="77777777" w:rsidR="003F108B" w:rsidRDefault="003F108B" w:rsidP="003F108B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</w:rPr>
        <w:lastRenderedPageBreak/>
        <w:drawing>
          <wp:inline distT="0" distB="0" distL="0" distR="0" wp14:anchorId="7042DC38" wp14:editId="500746E1">
            <wp:extent cx="3208020" cy="21488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E7E95" w14:textId="77777777" w:rsidR="003F108B" w:rsidRDefault="003F108B" w:rsidP="003F108B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Доменико Жилярди. Здание Опекунского совета в Москве. 1823—1826 гг. Гравюра.</w:t>
      </w:r>
    </w:p>
    <w:p w14:paraId="5AEAC55C" w14:textId="77777777" w:rsidR="003F108B" w:rsidRDefault="003F108B" w:rsidP="003F108B">
      <w:pPr>
        <w:ind w:left="-1418" w:right="-766"/>
        <w:jc w:val="both"/>
        <w:rPr>
          <w:snapToGrid w:val="0"/>
          <w:sz w:val="24"/>
        </w:rPr>
      </w:pPr>
      <w:r>
        <w:rPr>
          <w:noProof/>
          <w:sz w:val="24"/>
        </w:rPr>
        <w:drawing>
          <wp:inline distT="0" distB="0" distL="0" distR="0" wp14:anchorId="42370D5D" wp14:editId="55088AA4">
            <wp:extent cx="3124200" cy="21640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25334" w14:textId="77777777" w:rsidR="003F108B" w:rsidRDefault="003F108B" w:rsidP="003F108B">
      <w:pPr>
        <w:shd w:val="clear" w:color="auto" w:fill="FFFFFF"/>
        <w:ind w:left="-1418" w:right="-766"/>
        <w:jc w:val="both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Доменико Жилярди. Дом Луниных. 1818—1823 гг. Москва.</w:t>
      </w:r>
    </w:p>
    <w:p w14:paraId="1D5EEA9A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</w:p>
    <w:p w14:paraId="5D5AE166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bookmarkStart w:id="9" w:name="а28"/>
      <w:bookmarkEnd w:id="9"/>
      <w:r>
        <w:rPr>
          <w:snapToGrid w:val="0"/>
          <w:color w:val="800000"/>
          <w:sz w:val="24"/>
        </w:rPr>
        <w:t>ХРАМ ХРИСТА СПАСИТЕЛЯ</w:t>
      </w:r>
    </w:p>
    <w:p w14:paraId="0285DC87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Когда во второй половине 1812 г. в ходе Отечественной вой</w:t>
      </w:r>
      <w:r>
        <w:rPr>
          <w:snapToGrid w:val="0"/>
          <w:color w:val="800000"/>
          <w:sz w:val="24"/>
        </w:rPr>
        <w:softHyphen/>
        <w:t>ны наступил перелом, в обществе возникла идея увекове</w:t>
      </w:r>
      <w:r>
        <w:rPr>
          <w:snapToGrid w:val="0"/>
          <w:color w:val="800000"/>
          <w:sz w:val="24"/>
        </w:rPr>
        <w:softHyphen/>
        <w:t>чить историческое событие — возвести памятник-мемори</w:t>
      </w:r>
      <w:r>
        <w:rPr>
          <w:snapToGrid w:val="0"/>
          <w:color w:val="800000"/>
          <w:sz w:val="24"/>
        </w:rPr>
        <w:softHyphen/>
        <w:t xml:space="preserve">ал. Александр </w:t>
      </w:r>
      <w:r>
        <w:rPr>
          <w:snapToGrid w:val="0"/>
          <w:color w:val="800000"/>
          <w:sz w:val="24"/>
          <w:lang w:val="en-US"/>
        </w:rPr>
        <w:t>I</w:t>
      </w:r>
      <w:r w:rsidRPr="003F108B">
        <w:rPr>
          <w:snapToGrid w:val="0"/>
          <w:color w:val="800000"/>
          <w:sz w:val="24"/>
        </w:rPr>
        <w:t xml:space="preserve"> </w:t>
      </w:r>
      <w:r>
        <w:rPr>
          <w:snapToGrid w:val="0"/>
          <w:color w:val="800000"/>
          <w:sz w:val="24"/>
        </w:rPr>
        <w:t>издал манифест о строительстве храма Христа Спасителя. В конкурсе проектов приняли участие ведущие зодчие, но победу одержал архитектор-любитель Алек</w:t>
      </w:r>
      <w:r>
        <w:rPr>
          <w:snapToGrid w:val="0"/>
          <w:color w:val="800000"/>
          <w:sz w:val="24"/>
        </w:rPr>
        <w:softHyphen/>
        <w:t xml:space="preserve">сандр Лаврентьевич (Карл Магнус) </w:t>
      </w:r>
      <w:proofErr w:type="spellStart"/>
      <w:r>
        <w:rPr>
          <w:snapToGrid w:val="0"/>
          <w:color w:val="800000"/>
          <w:sz w:val="24"/>
        </w:rPr>
        <w:t>Витберг</w:t>
      </w:r>
      <w:proofErr w:type="spellEnd"/>
      <w:r>
        <w:rPr>
          <w:snapToGrid w:val="0"/>
          <w:color w:val="800000"/>
          <w:sz w:val="24"/>
        </w:rPr>
        <w:t xml:space="preserve"> (1787—1855).</w:t>
      </w:r>
    </w:p>
    <w:p w14:paraId="6469CBAE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12 октября 1817 г., в пятую годовщину освобождения Москвы от французов, состоялась церемония закладки хра</w:t>
      </w:r>
      <w:r>
        <w:rPr>
          <w:snapToGrid w:val="0"/>
          <w:color w:val="800000"/>
          <w:sz w:val="24"/>
        </w:rPr>
        <w:softHyphen/>
        <w:t>ма на Воробьёвых горах — высоком правом берегу Моск</w:t>
      </w:r>
      <w:r>
        <w:rPr>
          <w:snapToGrid w:val="0"/>
          <w:color w:val="800000"/>
          <w:sz w:val="24"/>
        </w:rPr>
        <w:softHyphen/>
        <w:t>вы-реки. Грандиозный храм в стиле позднего неоклассициз</w:t>
      </w:r>
      <w:r>
        <w:rPr>
          <w:snapToGrid w:val="0"/>
          <w:color w:val="800000"/>
          <w:sz w:val="24"/>
        </w:rPr>
        <w:softHyphen/>
        <w:t>ма — с мощными гладкими стенами, многоколонными портиками и богатым скульптурным убранством — должен был возвышаться над городом. Работы велись под руковод</w:t>
      </w:r>
      <w:r>
        <w:rPr>
          <w:snapToGrid w:val="0"/>
          <w:color w:val="800000"/>
          <w:sz w:val="24"/>
        </w:rPr>
        <w:softHyphen/>
        <w:t xml:space="preserve">ством </w:t>
      </w:r>
      <w:proofErr w:type="spellStart"/>
      <w:r>
        <w:rPr>
          <w:snapToGrid w:val="0"/>
          <w:color w:val="800000"/>
          <w:sz w:val="24"/>
        </w:rPr>
        <w:t>Витберга</w:t>
      </w:r>
      <w:proofErr w:type="spellEnd"/>
      <w:r>
        <w:rPr>
          <w:snapToGrid w:val="0"/>
          <w:color w:val="800000"/>
          <w:sz w:val="24"/>
        </w:rPr>
        <w:t xml:space="preserve"> до 1825 г.</w:t>
      </w:r>
    </w:p>
    <w:p w14:paraId="49B7CB99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 xml:space="preserve">После смерти Александра новый Император Николай </w:t>
      </w:r>
      <w:r>
        <w:rPr>
          <w:snapToGrid w:val="0"/>
          <w:color w:val="800000"/>
          <w:sz w:val="24"/>
          <w:lang w:val="en-US"/>
        </w:rPr>
        <w:t>I</w:t>
      </w:r>
      <w:r w:rsidRPr="003F108B">
        <w:rPr>
          <w:snapToGrid w:val="0"/>
          <w:color w:val="800000"/>
          <w:sz w:val="24"/>
        </w:rPr>
        <w:t xml:space="preserve"> </w:t>
      </w:r>
      <w:r>
        <w:rPr>
          <w:snapToGrid w:val="0"/>
          <w:color w:val="800000"/>
          <w:sz w:val="24"/>
        </w:rPr>
        <w:t>приказал прекратить строительство. Самым популярным ар</w:t>
      </w:r>
      <w:r>
        <w:rPr>
          <w:snapToGrid w:val="0"/>
          <w:color w:val="800000"/>
          <w:sz w:val="24"/>
        </w:rPr>
        <w:softHyphen/>
        <w:t xml:space="preserve">хитектором при Николае </w:t>
      </w:r>
      <w:r>
        <w:rPr>
          <w:snapToGrid w:val="0"/>
          <w:color w:val="800000"/>
          <w:sz w:val="24"/>
          <w:lang w:val="en-US"/>
        </w:rPr>
        <w:t>I</w:t>
      </w:r>
      <w:r w:rsidRPr="003F108B">
        <w:rPr>
          <w:snapToGrid w:val="0"/>
          <w:color w:val="800000"/>
          <w:sz w:val="24"/>
        </w:rPr>
        <w:t xml:space="preserve"> </w:t>
      </w:r>
      <w:r>
        <w:rPr>
          <w:snapToGrid w:val="0"/>
          <w:color w:val="800000"/>
          <w:sz w:val="24"/>
        </w:rPr>
        <w:t xml:space="preserve">стал Константин Андреевич Тон (1794—1881), который одним из первых начал использовать мотивы средневекового русского зодчества. Он и получил право возвести новый храм Христа Спасителя (1837— 1889 гг.) вместо </w:t>
      </w:r>
      <w:proofErr w:type="spellStart"/>
      <w:r>
        <w:rPr>
          <w:snapToGrid w:val="0"/>
          <w:color w:val="800000"/>
          <w:sz w:val="24"/>
        </w:rPr>
        <w:t>витберговского</w:t>
      </w:r>
      <w:proofErr w:type="spellEnd"/>
      <w:r>
        <w:rPr>
          <w:snapToGrid w:val="0"/>
          <w:color w:val="800000"/>
          <w:sz w:val="24"/>
        </w:rPr>
        <w:t>, разобранного на Воробьё</w:t>
      </w:r>
      <w:r>
        <w:rPr>
          <w:snapToGrid w:val="0"/>
          <w:color w:val="800000"/>
          <w:sz w:val="24"/>
        </w:rPr>
        <w:softHyphen/>
        <w:t>вых горах.</w:t>
      </w:r>
    </w:p>
    <w:p w14:paraId="2B0A80F4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>Зодчий выбрал эффектное и очень ответственное место — низину на излучине Москвы-реки вблизи кремлёв</w:t>
      </w:r>
      <w:r>
        <w:rPr>
          <w:snapToGrid w:val="0"/>
          <w:color w:val="800000"/>
          <w:sz w:val="24"/>
        </w:rPr>
        <w:softHyphen/>
        <w:t xml:space="preserve">ского ансамбля. Здесь на плоской площадке он возвёл огромный собор, весь облик которого — </w:t>
      </w:r>
      <w:proofErr w:type="spellStart"/>
      <w:r>
        <w:rPr>
          <w:snapToGrid w:val="0"/>
          <w:color w:val="800000"/>
          <w:sz w:val="24"/>
        </w:rPr>
        <w:t>пятиглавие</w:t>
      </w:r>
      <w:proofErr w:type="spellEnd"/>
      <w:r>
        <w:rPr>
          <w:snapToGrid w:val="0"/>
          <w:color w:val="800000"/>
          <w:sz w:val="24"/>
        </w:rPr>
        <w:t xml:space="preserve"> (пять куполов), </w:t>
      </w:r>
      <w:proofErr w:type="spellStart"/>
      <w:r>
        <w:rPr>
          <w:snapToGrid w:val="0"/>
          <w:color w:val="800000"/>
          <w:sz w:val="24"/>
        </w:rPr>
        <w:t>аркатурно</w:t>
      </w:r>
      <w:proofErr w:type="spellEnd"/>
      <w:r>
        <w:rPr>
          <w:snapToGrid w:val="0"/>
          <w:color w:val="800000"/>
          <w:sz w:val="24"/>
        </w:rPr>
        <w:t>-колончатый пояс, закомары, шлемовидные главы — говорил о том, что за образец архитектор взял Успенский собор Кремля.</w:t>
      </w:r>
    </w:p>
    <w:p w14:paraId="4D01D859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color w:val="800000"/>
          <w:sz w:val="24"/>
        </w:rPr>
      </w:pPr>
      <w:r>
        <w:rPr>
          <w:snapToGrid w:val="0"/>
          <w:color w:val="800000"/>
          <w:sz w:val="24"/>
        </w:rPr>
        <w:t xml:space="preserve">Рядом с Кремлём, продолжая панораму берега Москвы-реки, появилось здание, своей архитектурой и содержанием связанное со средневековыми постройками исторического центра города. Оно в полной мере воплотило в себе представления эпохи Николая </w:t>
      </w:r>
      <w:r>
        <w:rPr>
          <w:snapToGrid w:val="0"/>
          <w:color w:val="800000"/>
          <w:sz w:val="24"/>
          <w:lang w:val="en-US"/>
        </w:rPr>
        <w:t>I</w:t>
      </w:r>
      <w:r w:rsidRPr="003F108B">
        <w:rPr>
          <w:snapToGrid w:val="0"/>
          <w:color w:val="800000"/>
          <w:sz w:val="24"/>
        </w:rPr>
        <w:t xml:space="preserve"> </w:t>
      </w:r>
      <w:r>
        <w:rPr>
          <w:snapToGrid w:val="0"/>
          <w:color w:val="800000"/>
          <w:sz w:val="24"/>
        </w:rPr>
        <w:t>о национальной самобыт</w:t>
      </w:r>
      <w:r>
        <w:rPr>
          <w:snapToGrid w:val="0"/>
          <w:color w:val="800000"/>
          <w:sz w:val="24"/>
        </w:rPr>
        <w:softHyphen/>
        <w:t>ности России. А в дальнейшем, когда город разросся вширь и ввысь, этот храм существенно повлиял на форми</w:t>
      </w:r>
      <w:r>
        <w:rPr>
          <w:snapToGrid w:val="0"/>
          <w:color w:val="800000"/>
          <w:sz w:val="24"/>
        </w:rPr>
        <w:softHyphen/>
        <w:t>рование облика центральной части Москвы.</w:t>
      </w:r>
    </w:p>
    <w:p w14:paraId="5AD5A1A7" w14:textId="77777777" w:rsidR="003F108B" w:rsidRDefault="003F108B" w:rsidP="003F108B">
      <w:pPr>
        <w:ind w:left="-1418" w:right="-766"/>
        <w:jc w:val="both"/>
        <w:rPr>
          <w:snapToGrid w:val="0"/>
          <w:color w:val="800000"/>
          <w:sz w:val="24"/>
        </w:rPr>
      </w:pPr>
      <w:r>
        <w:rPr>
          <w:noProof/>
          <w:color w:val="800000"/>
          <w:sz w:val="24"/>
        </w:rPr>
        <w:lastRenderedPageBreak/>
        <w:drawing>
          <wp:inline distT="0" distB="0" distL="0" distR="0" wp14:anchorId="43BB97F6" wp14:editId="0EC17ECE">
            <wp:extent cx="3086100" cy="3611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61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75CE8" w14:textId="77777777" w:rsidR="003F108B" w:rsidRDefault="003F108B" w:rsidP="003F108B">
      <w:pPr>
        <w:shd w:val="clear" w:color="auto" w:fill="FFFFFF"/>
        <w:ind w:left="-1418" w:right="-766"/>
        <w:jc w:val="both"/>
        <w:rPr>
          <w:b/>
          <w:i/>
          <w:snapToGrid w:val="0"/>
          <w:color w:val="800000"/>
          <w:sz w:val="24"/>
        </w:rPr>
      </w:pPr>
      <w:r>
        <w:rPr>
          <w:b/>
          <w:i/>
          <w:snapToGrid w:val="0"/>
          <w:color w:val="800000"/>
          <w:sz w:val="24"/>
        </w:rPr>
        <w:t>Константин Тон. Храм Христа Спасителя.</w:t>
      </w:r>
    </w:p>
    <w:p w14:paraId="3FA416EF" w14:textId="77777777" w:rsidR="003F108B" w:rsidRDefault="003F108B" w:rsidP="003F108B">
      <w:pPr>
        <w:shd w:val="clear" w:color="auto" w:fill="FFFFFF"/>
        <w:ind w:left="-1418" w:right="-766"/>
        <w:jc w:val="both"/>
        <w:rPr>
          <w:b/>
          <w:i/>
          <w:snapToGrid w:val="0"/>
          <w:color w:val="800000"/>
          <w:sz w:val="24"/>
        </w:rPr>
      </w:pPr>
      <w:r>
        <w:rPr>
          <w:b/>
          <w:i/>
          <w:snapToGrid w:val="0"/>
          <w:color w:val="800000"/>
          <w:sz w:val="24"/>
        </w:rPr>
        <w:t>1837—1889 гг. Разрушен в 1931 г., восстанавливается. Москва.</w:t>
      </w:r>
    </w:p>
    <w:p w14:paraId="1510A2D2" w14:textId="77777777" w:rsidR="003F108B" w:rsidRDefault="003F108B" w:rsidP="003F108B">
      <w:pPr>
        <w:ind w:left="-1418" w:right="-766"/>
        <w:jc w:val="both"/>
        <w:rPr>
          <w:b/>
          <w:snapToGrid w:val="0"/>
          <w:sz w:val="24"/>
        </w:rPr>
      </w:pPr>
    </w:p>
    <w:p w14:paraId="3A431D85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В 1817 г. Жилярди занял долж</w:t>
      </w:r>
      <w:r>
        <w:rPr>
          <w:snapToGrid w:val="0"/>
          <w:sz w:val="24"/>
        </w:rPr>
        <w:softHyphen/>
        <w:t>ность архитектора Воспитательного дома и построил для него здание Опекунского совета (1823—1826 гг.). Важное общественное значение Опекунского совета, руководившего делами Воспитательного дома, а так</w:t>
      </w:r>
      <w:r>
        <w:rPr>
          <w:snapToGrid w:val="0"/>
          <w:sz w:val="24"/>
        </w:rPr>
        <w:softHyphen/>
        <w:t>же выдававшего деньги городскому населению на строительство жилых домов, отразилось в архитектурном облике ансамбля.</w:t>
      </w:r>
    </w:p>
    <w:p w14:paraId="3BD038E1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Главное здание выходит на улицу Солянку </w:t>
      </w:r>
      <w:proofErr w:type="spellStart"/>
      <w:r>
        <w:rPr>
          <w:snapToGrid w:val="0"/>
          <w:sz w:val="24"/>
        </w:rPr>
        <w:t>восьмиколонным</w:t>
      </w:r>
      <w:proofErr w:type="spellEnd"/>
      <w:r>
        <w:rPr>
          <w:snapToGrid w:val="0"/>
          <w:sz w:val="24"/>
        </w:rPr>
        <w:t xml:space="preserve"> порти</w:t>
      </w:r>
      <w:r>
        <w:rPr>
          <w:snapToGrid w:val="0"/>
          <w:sz w:val="24"/>
        </w:rPr>
        <w:softHyphen/>
        <w:t>ком на высоком цоколе. Его центр</w:t>
      </w:r>
    </w:p>
    <w:p w14:paraId="3E22E71B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подчёркнут куполом с полукруглыми окнами. По бокам расположены жи</w:t>
      </w:r>
      <w:r>
        <w:rPr>
          <w:snapToGrid w:val="0"/>
          <w:sz w:val="24"/>
        </w:rPr>
        <w:softHyphen/>
        <w:t>лые постройки, невысокие и скром</w:t>
      </w:r>
      <w:r>
        <w:rPr>
          <w:snapToGrid w:val="0"/>
          <w:sz w:val="24"/>
        </w:rPr>
        <w:softHyphen/>
        <w:t>ные по стилю. Они соединяются с главным зданием глухими камен</w:t>
      </w:r>
      <w:r>
        <w:rPr>
          <w:snapToGrid w:val="0"/>
          <w:sz w:val="24"/>
        </w:rPr>
        <w:softHyphen/>
        <w:t>ными оградами с мощными пилона</w:t>
      </w:r>
      <w:r>
        <w:rPr>
          <w:snapToGrid w:val="0"/>
          <w:sz w:val="24"/>
        </w:rPr>
        <w:softHyphen/>
        <w:t>ми (массивными столбами) проездных ворот.</w:t>
      </w:r>
    </w:p>
    <w:p w14:paraId="5C08C8B4" w14:textId="77777777" w:rsidR="003F108B" w:rsidRDefault="003F108B" w:rsidP="003F108B">
      <w:pPr>
        <w:shd w:val="clear" w:color="auto" w:fill="FFFFFF"/>
        <w:ind w:left="-1418" w:right="-766"/>
        <w:jc w:val="both"/>
        <w:rPr>
          <w:snapToGrid w:val="0"/>
          <w:sz w:val="24"/>
        </w:rPr>
      </w:pPr>
      <w:r>
        <w:rPr>
          <w:snapToGrid w:val="0"/>
          <w:sz w:val="24"/>
        </w:rPr>
        <w:t>Помимо общественных зданий Жилярди возводил и частные дома. Самый знаменитый из них — особ</w:t>
      </w:r>
      <w:r>
        <w:rPr>
          <w:snapToGrid w:val="0"/>
          <w:sz w:val="24"/>
        </w:rPr>
        <w:softHyphen/>
        <w:t>няк Луниных (1818—1823 гг.) на Никитском бульваре. В числе выдающихся работ мастера можно на</w:t>
      </w:r>
      <w:r>
        <w:rPr>
          <w:snapToGrid w:val="0"/>
          <w:sz w:val="24"/>
        </w:rPr>
        <w:softHyphen/>
        <w:t>звать и реконструкцию подмосков</w:t>
      </w:r>
      <w:r>
        <w:rPr>
          <w:snapToGrid w:val="0"/>
          <w:sz w:val="24"/>
        </w:rPr>
        <w:softHyphen/>
        <w:t>ной усадьбы Кузьминки, которой Жилярди занимался вплоть до отъезда в Италию в 1832 г.</w:t>
      </w:r>
    </w:p>
    <w:sectPr w:rsidR="003F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897"/>
    <w:rsid w:val="0009495A"/>
    <w:rsid w:val="000B557B"/>
    <w:rsid w:val="000C4897"/>
    <w:rsid w:val="0013505A"/>
    <w:rsid w:val="001C2702"/>
    <w:rsid w:val="00230023"/>
    <w:rsid w:val="002316CB"/>
    <w:rsid w:val="002B2504"/>
    <w:rsid w:val="003F108B"/>
    <w:rsid w:val="005E6A4A"/>
    <w:rsid w:val="00610A48"/>
    <w:rsid w:val="00674003"/>
    <w:rsid w:val="00796431"/>
    <w:rsid w:val="00984B0F"/>
    <w:rsid w:val="0098739E"/>
    <w:rsid w:val="00AB1E9E"/>
    <w:rsid w:val="00B16C1A"/>
    <w:rsid w:val="00B86CD5"/>
    <w:rsid w:val="00BB3E42"/>
    <w:rsid w:val="00C65DAB"/>
    <w:rsid w:val="00D51D66"/>
    <w:rsid w:val="00F8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F57CE"/>
  <w15:docId w15:val="{D3C0FEC0-E7D1-4BE6-A67D-7AAF19CE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0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0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5064</Words>
  <Characters>28868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Artyushka</cp:lastModifiedBy>
  <cp:revision>16</cp:revision>
  <dcterms:created xsi:type="dcterms:W3CDTF">2022-02-05T11:30:00Z</dcterms:created>
  <dcterms:modified xsi:type="dcterms:W3CDTF">2022-03-01T17:55:00Z</dcterms:modified>
</cp:coreProperties>
</file>