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CDD" w:rsidRDefault="00253CDD" w:rsidP="002643C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44FD77" wp14:editId="7A3458ED">
            <wp:extent cx="6136192" cy="843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6869" cy="84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E52"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253CDD" w:rsidRDefault="00253CDD" w:rsidP="002643C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53CDD" w:rsidRDefault="00253CDD" w:rsidP="002643C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53CDD" w:rsidRDefault="00253CDD" w:rsidP="002643C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53CDD" w:rsidRDefault="00253CDD" w:rsidP="00253CDD">
      <w:pPr>
        <w:spacing w:after="0"/>
        <w:rPr>
          <w:rFonts w:ascii="Times New Roman" w:hAnsi="Times New Roman"/>
          <w:sz w:val="24"/>
          <w:szCs w:val="24"/>
        </w:rPr>
      </w:pPr>
    </w:p>
    <w:p w:rsidR="00711E8D" w:rsidRPr="00711E8D" w:rsidRDefault="00711E8D" w:rsidP="00711E8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11E8D">
        <w:rPr>
          <w:rFonts w:ascii="Times New Roman" w:hAnsi="Times New Roman"/>
          <w:sz w:val="28"/>
          <w:szCs w:val="28"/>
        </w:rPr>
        <w:lastRenderedPageBreak/>
        <w:t>общества, для предпрофессиональной подготовки детей и юношества на уровне, обеспечивающим возможность для дальнейшего получения профессионального образования.</w:t>
      </w:r>
    </w:p>
    <w:p w:rsidR="00711E8D" w:rsidRPr="00711E8D" w:rsidRDefault="00711E8D" w:rsidP="00711E8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11E8D">
        <w:rPr>
          <w:rFonts w:ascii="Times New Roman" w:hAnsi="Times New Roman"/>
          <w:b/>
          <w:sz w:val="28"/>
          <w:szCs w:val="28"/>
        </w:rPr>
        <w:t>Программа каждого кружка направлена:</w:t>
      </w:r>
    </w:p>
    <w:p w:rsidR="00711E8D" w:rsidRPr="00711E8D" w:rsidRDefault="00711E8D" w:rsidP="00711E8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11E8D">
        <w:rPr>
          <w:rFonts w:ascii="Times New Roman" w:hAnsi="Times New Roman"/>
          <w:sz w:val="28"/>
          <w:szCs w:val="28"/>
        </w:rPr>
        <w:t>- на создание условий для развития личности ребенка;</w:t>
      </w:r>
    </w:p>
    <w:p w:rsidR="00711E8D" w:rsidRPr="00711E8D" w:rsidRDefault="00711E8D" w:rsidP="00711E8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11E8D">
        <w:rPr>
          <w:rFonts w:ascii="Times New Roman" w:hAnsi="Times New Roman"/>
          <w:sz w:val="28"/>
          <w:szCs w:val="28"/>
        </w:rPr>
        <w:t>- развитие мотивации личности к познанию и творчеству;</w:t>
      </w:r>
    </w:p>
    <w:p w:rsidR="00711E8D" w:rsidRPr="00711E8D" w:rsidRDefault="00711E8D" w:rsidP="00711E8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11E8D">
        <w:rPr>
          <w:rFonts w:ascii="Times New Roman" w:hAnsi="Times New Roman"/>
          <w:sz w:val="28"/>
          <w:szCs w:val="28"/>
        </w:rPr>
        <w:t>- приобщение воспитанников к общечеловеческим ценностям;</w:t>
      </w:r>
    </w:p>
    <w:p w:rsidR="00711E8D" w:rsidRPr="00711E8D" w:rsidRDefault="00711E8D" w:rsidP="00711E8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11E8D">
        <w:rPr>
          <w:rFonts w:ascii="Times New Roman" w:hAnsi="Times New Roman"/>
          <w:sz w:val="28"/>
          <w:szCs w:val="28"/>
        </w:rPr>
        <w:t>- профилактика асоциального поведения;</w:t>
      </w:r>
    </w:p>
    <w:p w:rsidR="00711E8D" w:rsidRPr="00711E8D" w:rsidRDefault="00711E8D" w:rsidP="00711E8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11E8D">
        <w:rPr>
          <w:rFonts w:ascii="Times New Roman" w:hAnsi="Times New Roman"/>
          <w:sz w:val="28"/>
          <w:szCs w:val="28"/>
        </w:rPr>
        <w:t>- создание условий для социального, культурного и профессионального</w:t>
      </w:r>
    </w:p>
    <w:p w:rsidR="00711E8D" w:rsidRPr="00711E8D" w:rsidRDefault="00711E8D" w:rsidP="00711E8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11E8D">
        <w:rPr>
          <w:rFonts w:ascii="Times New Roman" w:hAnsi="Times New Roman"/>
          <w:sz w:val="28"/>
          <w:szCs w:val="28"/>
        </w:rPr>
        <w:t>самоопределения, творческой самореализации личности ребенка;</w:t>
      </w:r>
    </w:p>
    <w:p w:rsidR="00711E8D" w:rsidRPr="00711E8D" w:rsidRDefault="00711E8D" w:rsidP="00711E8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11E8D">
        <w:rPr>
          <w:rFonts w:ascii="Times New Roman" w:hAnsi="Times New Roman"/>
          <w:sz w:val="28"/>
          <w:szCs w:val="28"/>
        </w:rPr>
        <w:t>- интеллектуальное и духовное развитие личности ребенка;</w:t>
      </w:r>
    </w:p>
    <w:p w:rsidR="00711E8D" w:rsidRPr="00711E8D" w:rsidRDefault="00711E8D" w:rsidP="00711E8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11E8D">
        <w:rPr>
          <w:rFonts w:ascii="Times New Roman" w:hAnsi="Times New Roman"/>
          <w:sz w:val="28"/>
          <w:szCs w:val="28"/>
        </w:rPr>
        <w:t>- укрепление психологического и физического здоровья;</w:t>
      </w:r>
    </w:p>
    <w:p w:rsidR="00711E8D" w:rsidRPr="00711E8D" w:rsidRDefault="00711E8D" w:rsidP="00711E8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11E8D">
        <w:rPr>
          <w:rFonts w:ascii="Times New Roman" w:hAnsi="Times New Roman"/>
          <w:sz w:val="28"/>
          <w:szCs w:val="28"/>
        </w:rPr>
        <w:t>- взаимодействие преподавателя с семьей.</w:t>
      </w:r>
    </w:p>
    <w:p w:rsidR="00711E8D" w:rsidRDefault="00711E8D" w:rsidP="00711E8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8"/>
        <w:gridCol w:w="2747"/>
      </w:tblGrid>
      <w:tr w:rsidR="00711E8D" w:rsidRPr="00253CDD" w:rsidTr="005F233E">
        <w:tc>
          <w:tcPr>
            <w:tcW w:w="6771" w:type="dxa"/>
          </w:tcPr>
          <w:p w:rsidR="00711E8D" w:rsidRPr="00253CDD" w:rsidRDefault="00711E8D" w:rsidP="001C3F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3CDD">
              <w:rPr>
                <w:rFonts w:ascii="Times New Roman" w:hAnsi="Times New Roman"/>
                <w:b/>
                <w:sz w:val="24"/>
                <w:szCs w:val="24"/>
              </w:rPr>
              <w:t>Общее количество программ</w:t>
            </w:r>
          </w:p>
        </w:tc>
        <w:tc>
          <w:tcPr>
            <w:tcW w:w="2799" w:type="dxa"/>
          </w:tcPr>
          <w:p w:rsidR="00711E8D" w:rsidRPr="00253CDD" w:rsidRDefault="0096000E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3CDD">
              <w:rPr>
                <w:rFonts w:ascii="Times New Roman" w:hAnsi="Times New Roman"/>
                <w:b/>
                <w:bCs/>
                <w:sz w:val="24"/>
                <w:szCs w:val="24"/>
              </w:rPr>
              <w:t>43</w:t>
            </w:r>
            <w:r w:rsidR="005F233E" w:rsidRPr="00253CD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(100%)</w:t>
            </w:r>
          </w:p>
        </w:tc>
      </w:tr>
      <w:tr w:rsidR="00711E8D" w:rsidRPr="00253CDD" w:rsidTr="005F233E">
        <w:tc>
          <w:tcPr>
            <w:tcW w:w="6771" w:type="dxa"/>
          </w:tcPr>
          <w:p w:rsidR="00711E8D" w:rsidRPr="00253CDD" w:rsidRDefault="00711E8D" w:rsidP="00711E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3CDD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  <w:tc>
          <w:tcPr>
            <w:tcW w:w="2799" w:type="dxa"/>
          </w:tcPr>
          <w:p w:rsidR="00711E8D" w:rsidRPr="00253CDD" w:rsidRDefault="00711E8D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11E8D" w:rsidRPr="00253CDD" w:rsidTr="005F233E">
        <w:tc>
          <w:tcPr>
            <w:tcW w:w="6771" w:type="dxa"/>
          </w:tcPr>
          <w:p w:rsidR="00711E8D" w:rsidRPr="00253CDD" w:rsidRDefault="00711E8D" w:rsidP="00711E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3CDD">
              <w:rPr>
                <w:rFonts w:ascii="Times New Roman" w:hAnsi="Times New Roman"/>
                <w:sz w:val="24"/>
                <w:szCs w:val="24"/>
              </w:rPr>
              <w:t>Количество программ, по которым ведется платное обучение (по сертификатам – внебюджетные средства)</w:t>
            </w:r>
          </w:p>
        </w:tc>
        <w:tc>
          <w:tcPr>
            <w:tcW w:w="2799" w:type="dxa"/>
          </w:tcPr>
          <w:p w:rsidR="00711E8D" w:rsidRPr="00253CDD" w:rsidRDefault="0096000E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3CDD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</w:tr>
      <w:tr w:rsidR="00711E8D" w:rsidRPr="00253CDD" w:rsidTr="005F233E">
        <w:tc>
          <w:tcPr>
            <w:tcW w:w="6771" w:type="dxa"/>
          </w:tcPr>
          <w:p w:rsidR="00711E8D" w:rsidRPr="00253CDD" w:rsidRDefault="00711E8D" w:rsidP="00711E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3CDD">
              <w:rPr>
                <w:rFonts w:ascii="Times New Roman" w:hAnsi="Times New Roman"/>
                <w:sz w:val="24"/>
                <w:szCs w:val="24"/>
              </w:rPr>
              <w:t>Количество бюджетных программ</w:t>
            </w:r>
          </w:p>
        </w:tc>
        <w:tc>
          <w:tcPr>
            <w:tcW w:w="2799" w:type="dxa"/>
          </w:tcPr>
          <w:p w:rsidR="00711E8D" w:rsidRPr="00253CDD" w:rsidRDefault="00711E8D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3CDD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</w:tr>
      <w:tr w:rsidR="00711E8D" w:rsidRPr="00253CDD" w:rsidTr="003B7100">
        <w:tc>
          <w:tcPr>
            <w:tcW w:w="9570" w:type="dxa"/>
            <w:gridSpan w:val="2"/>
          </w:tcPr>
          <w:p w:rsidR="00711E8D" w:rsidRPr="00253CDD" w:rsidRDefault="00711E8D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11E8D" w:rsidRPr="00253CDD" w:rsidTr="005F233E">
        <w:tc>
          <w:tcPr>
            <w:tcW w:w="6771" w:type="dxa"/>
          </w:tcPr>
          <w:p w:rsidR="00711E8D" w:rsidRPr="00253CDD" w:rsidRDefault="00711E8D" w:rsidP="00711E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3CDD">
              <w:rPr>
                <w:rFonts w:ascii="Times New Roman" w:hAnsi="Times New Roman"/>
                <w:sz w:val="24"/>
                <w:szCs w:val="24"/>
              </w:rPr>
              <w:t xml:space="preserve">Удельный вес модифицированных программ </w:t>
            </w:r>
          </w:p>
        </w:tc>
        <w:tc>
          <w:tcPr>
            <w:tcW w:w="2799" w:type="dxa"/>
          </w:tcPr>
          <w:p w:rsidR="00711E8D" w:rsidRPr="00253CDD" w:rsidRDefault="00075953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3CDD">
              <w:rPr>
                <w:rFonts w:ascii="Times New Roman" w:hAnsi="Times New Roman"/>
                <w:bCs/>
                <w:sz w:val="24"/>
                <w:szCs w:val="24"/>
              </w:rPr>
              <w:t>90,69</w:t>
            </w:r>
            <w:r w:rsidR="00711E8D" w:rsidRPr="00253CDD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  <w:p w:rsidR="00711E8D" w:rsidRPr="00253CDD" w:rsidRDefault="00075953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3CDD">
              <w:rPr>
                <w:rFonts w:ascii="Times New Roman" w:hAnsi="Times New Roman"/>
                <w:bCs/>
                <w:sz w:val="24"/>
                <w:szCs w:val="24"/>
              </w:rPr>
              <w:t>(39</w:t>
            </w:r>
            <w:r w:rsidR="00711E8D" w:rsidRPr="00253CDD">
              <w:rPr>
                <w:rFonts w:ascii="Times New Roman" w:hAnsi="Times New Roman"/>
                <w:bCs/>
                <w:sz w:val="24"/>
                <w:szCs w:val="24"/>
              </w:rPr>
              <w:t xml:space="preserve"> программ)</w:t>
            </w:r>
          </w:p>
        </w:tc>
      </w:tr>
      <w:tr w:rsidR="00711E8D" w:rsidRPr="00253CDD" w:rsidTr="005F233E">
        <w:tc>
          <w:tcPr>
            <w:tcW w:w="6771" w:type="dxa"/>
          </w:tcPr>
          <w:p w:rsidR="00711E8D" w:rsidRPr="00253CDD" w:rsidRDefault="00711E8D" w:rsidP="00711E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3CDD">
              <w:rPr>
                <w:rFonts w:ascii="Times New Roman" w:hAnsi="Times New Roman"/>
                <w:sz w:val="24"/>
                <w:szCs w:val="24"/>
              </w:rPr>
              <w:t xml:space="preserve">Удельный вес авторских программ </w:t>
            </w:r>
          </w:p>
          <w:p w:rsidR="00711E8D" w:rsidRPr="00253CDD" w:rsidRDefault="00711E8D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:rsidR="00711E8D" w:rsidRPr="00253CDD" w:rsidRDefault="00075953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3CDD">
              <w:rPr>
                <w:rFonts w:ascii="Times New Roman" w:hAnsi="Times New Roman"/>
                <w:bCs/>
                <w:sz w:val="24"/>
                <w:szCs w:val="24"/>
              </w:rPr>
              <w:t>9,3</w:t>
            </w:r>
            <w:r w:rsidR="00711E8D" w:rsidRPr="00253CDD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  <w:p w:rsidR="00711E8D" w:rsidRPr="00253CDD" w:rsidRDefault="00711E8D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3CDD">
              <w:rPr>
                <w:rFonts w:ascii="Times New Roman" w:hAnsi="Times New Roman"/>
                <w:bCs/>
                <w:sz w:val="24"/>
                <w:szCs w:val="24"/>
              </w:rPr>
              <w:t>(4 программы)</w:t>
            </w:r>
          </w:p>
        </w:tc>
      </w:tr>
      <w:tr w:rsidR="00711E8D" w:rsidRPr="00253CDD" w:rsidTr="005F233E">
        <w:tc>
          <w:tcPr>
            <w:tcW w:w="6771" w:type="dxa"/>
          </w:tcPr>
          <w:p w:rsidR="00711E8D" w:rsidRPr="00253CDD" w:rsidRDefault="00711E8D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53CDD">
              <w:rPr>
                <w:rFonts w:ascii="Times New Roman" w:hAnsi="Times New Roman"/>
                <w:sz w:val="24"/>
                <w:szCs w:val="24"/>
              </w:rPr>
              <w:t>Удельный вес экспериментальных программ</w:t>
            </w:r>
          </w:p>
        </w:tc>
        <w:tc>
          <w:tcPr>
            <w:tcW w:w="2799" w:type="dxa"/>
          </w:tcPr>
          <w:p w:rsidR="00711E8D" w:rsidRPr="00253CDD" w:rsidRDefault="00711E8D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3CDD">
              <w:rPr>
                <w:rFonts w:ascii="Times New Roman" w:hAnsi="Times New Roman"/>
                <w:bCs/>
                <w:sz w:val="24"/>
                <w:szCs w:val="24"/>
              </w:rPr>
              <w:t>0 %</w:t>
            </w:r>
          </w:p>
        </w:tc>
      </w:tr>
      <w:tr w:rsidR="00711E8D" w:rsidRPr="00253CDD" w:rsidTr="003B7100">
        <w:tc>
          <w:tcPr>
            <w:tcW w:w="9570" w:type="dxa"/>
            <w:gridSpan w:val="2"/>
          </w:tcPr>
          <w:p w:rsidR="00711E8D" w:rsidRPr="00253CDD" w:rsidRDefault="00711E8D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11E8D" w:rsidRPr="00253CDD" w:rsidTr="005F233E">
        <w:tc>
          <w:tcPr>
            <w:tcW w:w="6771" w:type="dxa"/>
          </w:tcPr>
          <w:p w:rsidR="00711E8D" w:rsidRPr="00253CDD" w:rsidRDefault="00711E8D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53CDD">
              <w:rPr>
                <w:rFonts w:ascii="Times New Roman" w:hAnsi="Times New Roman"/>
                <w:sz w:val="24"/>
                <w:szCs w:val="24"/>
              </w:rPr>
              <w:t>Удельный вес программ краткосрочного освоения (1-2 года)</w:t>
            </w:r>
          </w:p>
        </w:tc>
        <w:tc>
          <w:tcPr>
            <w:tcW w:w="2799" w:type="dxa"/>
          </w:tcPr>
          <w:p w:rsidR="00711E8D" w:rsidRPr="00253CDD" w:rsidRDefault="00EF4631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3CDD">
              <w:rPr>
                <w:rFonts w:ascii="Times New Roman" w:hAnsi="Times New Roman"/>
                <w:bCs/>
                <w:sz w:val="24"/>
                <w:szCs w:val="24"/>
              </w:rPr>
              <w:t>88,</w:t>
            </w:r>
            <w:r w:rsidR="00711E8D" w:rsidRPr="00253CDD">
              <w:rPr>
                <w:rFonts w:ascii="Times New Roman" w:hAnsi="Times New Roman"/>
                <w:bCs/>
                <w:sz w:val="24"/>
                <w:szCs w:val="24"/>
              </w:rPr>
              <w:t>3%</w:t>
            </w:r>
          </w:p>
          <w:p w:rsidR="00711E8D" w:rsidRPr="00253CDD" w:rsidRDefault="00EF4631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3CDD">
              <w:rPr>
                <w:rFonts w:ascii="Times New Roman" w:hAnsi="Times New Roman"/>
                <w:bCs/>
                <w:sz w:val="24"/>
                <w:szCs w:val="24"/>
              </w:rPr>
              <w:t>(38 программ</w:t>
            </w:r>
            <w:r w:rsidR="00711E8D" w:rsidRPr="00253CDD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711E8D" w:rsidRPr="00253CDD" w:rsidTr="005F233E">
        <w:tc>
          <w:tcPr>
            <w:tcW w:w="6771" w:type="dxa"/>
          </w:tcPr>
          <w:p w:rsidR="00711E8D" w:rsidRPr="00253CDD" w:rsidRDefault="00711E8D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53CDD">
              <w:rPr>
                <w:rFonts w:ascii="Times New Roman" w:hAnsi="Times New Roman"/>
                <w:sz w:val="24"/>
                <w:szCs w:val="24"/>
              </w:rPr>
              <w:t>Удельный вес программ долгосрочного освоения (3года)</w:t>
            </w:r>
          </w:p>
        </w:tc>
        <w:tc>
          <w:tcPr>
            <w:tcW w:w="2799" w:type="dxa"/>
          </w:tcPr>
          <w:p w:rsidR="00711E8D" w:rsidRPr="00253CDD" w:rsidRDefault="00EF4631" w:rsidP="00711E8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3CDD">
              <w:rPr>
                <w:rFonts w:ascii="Times New Roman" w:hAnsi="Times New Roman"/>
                <w:bCs/>
                <w:sz w:val="24"/>
                <w:szCs w:val="24"/>
              </w:rPr>
              <w:t>11,7</w:t>
            </w:r>
            <w:r w:rsidR="00711E8D" w:rsidRPr="00253CDD">
              <w:rPr>
                <w:rFonts w:ascii="Times New Roman" w:hAnsi="Times New Roman"/>
                <w:bCs/>
                <w:sz w:val="24"/>
                <w:szCs w:val="24"/>
              </w:rPr>
              <w:t xml:space="preserve"> % (5 программы)</w:t>
            </w:r>
          </w:p>
        </w:tc>
      </w:tr>
    </w:tbl>
    <w:p w:rsidR="00711E8D" w:rsidRDefault="00711E8D" w:rsidP="00711E8D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711E8D" w:rsidRDefault="00711E8D" w:rsidP="00711E8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11E8D">
        <w:rPr>
          <w:rFonts w:ascii="Times New Roman" w:hAnsi="Times New Roman"/>
          <w:sz w:val="28"/>
          <w:szCs w:val="28"/>
        </w:rPr>
        <w:t>В МБУ ДО «Дом детского творчества»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реализуются  программы</w:t>
      </w:r>
      <w:proofErr w:type="gramEnd"/>
      <w:r>
        <w:rPr>
          <w:rFonts w:ascii="Times New Roman" w:hAnsi="Times New Roman"/>
          <w:sz w:val="28"/>
          <w:szCs w:val="28"/>
        </w:rPr>
        <w:t xml:space="preserve"> различной направленности.</w:t>
      </w:r>
    </w:p>
    <w:p w:rsidR="00253CDD" w:rsidRPr="00711E8D" w:rsidRDefault="00253CDD" w:rsidP="00711E8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tbl>
      <w:tblPr>
        <w:tblW w:w="9405" w:type="dxa"/>
        <w:tblInd w:w="262" w:type="dxa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50"/>
        <w:gridCol w:w="3784"/>
        <w:gridCol w:w="2128"/>
        <w:gridCol w:w="3043"/>
      </w:tblGrid>
      <w:tr w:rsidR="00711E8D" w:rsidRPr="00253CDD" w:rsidTr="003B7100">
        <w:trPr>
          <w:trHeight w:val="1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Направленность</w:t>
            </w:r>
          </w:p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253C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программ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253C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 программ</w:t>
            </w:r>
          </w:p>
        </w:tc>
        <w:tc>
          <w:tcPr>
            <w:tcW w:w="30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253C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объединений</w:t>
            </w:r>
          </w:p>
        </w:tc>
      </w:tr>
      <w:tr w:rsidR="00711E8D" w:rsidRPr="00253CDD" w:rsidTr="003B7100">
        <w:trPr>
          <w:trHeight w:val="1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0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EF4631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</w:t>
            </w:r>
          </w:p>
        </w:tc>
      </w:tr>
      <w:tr w:rsidR="00711E8D" w:rsidRPr="00253CDD" w:rsidTr="003B7100">
        <w:trPr>
          <w:trHeight w:val="1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EF4631" w:rsidP="003B71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социально-гуманитарная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EF4631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711E8D" w:rsidRPr="00253CDD" w:rsidTr="003B7100">
        <w:trPr>
          <w:trHeight w:val="1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81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EF4631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EF4631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711E8D" w:rsidRPr="00253CDD" w:rsidTr="003B7100">
        <w:trPr>
          <w:trHeight w:val="1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81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туристско</w:t>
            </w:r>
            <w:proofErr w:type="spellEnd"/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краеведческая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1C3F49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711E8D" w:rsidRPr="00253CDD" w:rsidTr="003B7100">
        <w:trPr>
          <w:trHeight w:val="1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81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естественнонаучная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711E8D" w:rsidRPr="00253CDD" w:rsidTr="003B7100">
        <w:trPr>
          <w:trHeight w:val="1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81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физкультурно</w:t>
            </w:r>
            <w:proofErr w:type="spellEnd"/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спортивная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EF4631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EF4631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11E8D" w:rsidRPr="00253CDD" w:rsidTr="003B7100">
        <w:trPr>
          <w:trHeight w:val="1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781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711E8D" w:rsidP="003B71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253C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1C3F49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11E8D" w:rsidRPr="00253CDD" w:rsidRDefault="001C3F49" w:rsidP="003B7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53C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138</w:t>
            </w:r>
          </w:p>
        </w:tc>
      </w:tr>
    </w:tbl>
    <w:p w:rsidR="00EF4631" w:rsidRDefault="00EF4631" w:rsidP="001C3F4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631" w:rsidRPr="00EF4631" w:rsidRDefault="00EF4631" w:rsidP="00EF46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учебный план МБУ ДО «Дом детского творчества» включено </w:t>
      </w:r>
      <w:r w:rsidRPr="00EF4631">
        <w:rPr>
          <w:rFonts w:ascii="Times New Roman" w:eastAsia="Times New Roman" w:hAnsi="Times New Roman"/>
          <w:b/>
          <w:sz w:val="28"/>
          <w:szCs w:val="28"/>
          <w:lang w:eastAsia="ru-RU"/>
        </w:rPr>
        <w:t>6 направлений общеобразовательных общеразвивающих программ</w:t>
      </w:r>
      <w:r w:rsidRPr="00EF4631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F4631" w:rsidRPr="00EF4631" w:rsidRDefault="00EF4631" w:rsidP="00EF46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</w:pPr>
      <w:r w:rsidRPr="00EF4631">
        <w:rPr>
          <w:rFonts w:ascii="Times New Roman" w:eastAsia="Times New Roman" w:hAnsi="Times New Roman"/>
          <w:color w:val="373737"/>
          <w:sz w:val="28"/>
          <w:szCs w:val="28"/>
          <w:highlight w:val="white"/>
          <w:lang w:eastAsia="ru-RU"/>
        </w:rPr>
        <w:t xml:space="preserve">- </w:t>
      </w:r>
      <w:r w:rsidRPr="00EF4631">
        <w:rPr>
          <w:rFonts w:ascii="Times New Roman" w:eastAsia="Times New Roman" w:hAnsi="Times New Roman"/>
          <w:b/>
          <w:sz w:val="28"/>
          <w:szCs w:val="28"/>
          <w:highlight w:val="white"/>
          <w:lang w:eastAsia="ru-RU"/>
        </w:rPr>
        <w:t>Программы дополнительного образования</w:t>
      </w:r>
      <w:r w:rsidRPr="00EF4631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 </w:t>
      </w:r>
      <w:r w:rsidRPr="00EF4631">
        <w:rPr>
          <w:rFonts w:ascii="Times New Roman" w:eastAsia="Times New Roman" w:hAnsi="Times New Roman"/>
          <w:b/>
          <w:bCs/>
          <w:sz w:val="28"/>
          <w:szCs w:val="28"/>
          <w:highlight w:val="white"/>
          <w:lang w:eastAsia="ru-RU"/>
        </w:rPr>
        <w:t>художественной</w:t>
      </w:r>
      <w:r w:rsidRPr="00EF4631">
        <w:rPr>
          <w:rFonts w:ascii="Times New Roman" w:eastAsia="Times New Roman" w:hAnsi="Times New Roman"/>
          <w:b/>
          <w:bCs/>
          <w:i/>
          <w:iCs/>
          <w:sz w:val="28"/>
          <w:szCs w:val="28"/>
          <w:highlight w:val="white"/>
          <w:lang w:eastAsia="ru-RU"/>
        </w:rPr>
        <w:t xml:space="preserve"> направленности</w:t>
      </w:r>
      <w:r w:rsidRPr="00EF4631">
        <w:rPr>
          <w:rFonts w:ascii="Times New Roman" w:eastAsia="Times New Roman" w:hAnsi="Times New Roman"/>
          <w:i/>
          <w:iCs/>
          <w:sz w:val="28"/>
          <w:szCs w:val="28"/>
          <w:highlight w:val="white"/>
          <w:lang w:eastAsia="ru-RU"/>
        </w:rPr>
        <w:t>,</w:t>
      </w:r>
      <w:r w:rsidRPr="00EF4631">
        <w:rPr>
          <w:rFonts w:ascii="Times New Roman" w:eastAsia="Times New Roman" w:hAnsi="Times New Roman"/>
          <w:i/>
          <w:iCs/>
          <w:sz w:val="28"/>
          <w:szCs w:val="28"/>
          <w:highlight w:val="white"/>
          <w:lang w:val="en-US" w:eastAsia="ru-RU"/>
        </w:rPr>
        <w:t> </w:t>
      </w:r>
      <w:r w:rsidRPr="00EF4631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реализуемые в Доме творчества, охватывают детей разных возрастных категорий (от 6 до 18 лет). </w:t>
      </w:r>
    </w:p>
    <w:p w:rsidR="00EF4631" w:rsidRPr="00EF4631" w:rsidRDefault="00EF4631" w:rsidP="00EF46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</w:pPr>
      <w:r w:rsidRPr="00EF4631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Программы кружков органично соединяют в себе познавательную деятельность с творческой, формируют у детей практические навыки по различным видам творчества и техникам, прививают любовь к искусству, музыке, танцу, развивают воображение, фантазию, вокальные данные, музыкальный слух, художественный вкус, </w:t>
      </w:r>
      <w:r w:rsidRPr="00EF4631">
        <w:rPr>
          <w:rFonts w:ascii="Times New Roman" w:eastAsia="Times New Roman" w:hAnsi="Times New Roman"/>
          <w:bCs/>
          <w:iCs/>
          <w:color w:val="373737"/>
          <w:sz w:val="28"/>
          <w:szCs w:val="28"/>
          <w:lang w:eastAsia="ru-RU"/>
        </w:rPr>
        <w:t>способствуют</w:t>
      </w:r>
      <w:r w:rsidRPr="00EF4631">
        <w:rPr>
          <w:rFonts w:ascii="Times New Roman" w:eastAsia="Times New Roman" w:hAnsi="Times New Roman"/>
          <w:b/>
          <w:bCs/>
          <w:iCs/>
          <w:color w:val="373737"/>
          <w:sz w:val="28"/>
          <w:szCs w:val="28"/>
          <w:lang w:eastAsia="ru-RU"/>
        </w:rPr>
        <w:t xml:space="preserve"> </w:t>
      </w:r>
      <w:r w:rsidRPr="00EF4631">
        <w:rPr>
          <w:rFonts w:ascii="Times New Roman" w:eastAsia="Times New Roman" w:hAnsi="Times New Roman"/>
          <w:bCs/>
          <w:iCs/>
          <w:color w:val="373737"/>
          <w:sz w:val="28"/>
          <w:szCs w:val="28"/>
          <w:lang w:eastAsia="ru-RU"/>
        </w:rPr>
        <w:t>с</w:t>
      </w:r>
      <w:r w:rsidRPr="00EF463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озданию условий для развития детского творчества, художественного вкуса и интереса к народному искусству посредством обучения вязанию на спицах, лепке из глины, работе с бисером, бумагой, фанерой, тканью. </w:t>
      </w:r>
      <w:r w:rsidRPr="00EF4631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К программам данной направленности относятся программы дополнительного образования в кружках «ВИА», «Веселый карандаш», «Хореография», «До-ми-соль-ка», «Вдохновение», «Духовой оркестр», «</w:t>
      </w:r>
      <w:proofErr w:type="spellStart"/>
      <w:r w:rsidRPr="00EF463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Бисероплетение</w:t>
      </w:r>
      <w:proofErr w:type="spellEnd"/>
      <w:r w:rsidRPr="00EF463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», «Волшебная глина», «Волшебный клубок», «Волшебный мир оригами», «Лоскутная мозаика», «Выпиливание лобзиком», «Пластилиновое чудо» </w:t>
      </w:r>
      <w:r w:rsidRPr="00EF4631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и другие. </w:t>
      </w:r>
    </w:p>
    <w:p w:rsidR="00EF4631" w:rsidRPr="00EF4631" w:rsidRDefault="00EF4631" w:rsidP="00EF46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</w:pPr>
      <w:r w:rsidRPr="00EF4631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Программы дополнительного образования </w:t>
      </w:r>
      <w:proofErr w:type="spellStart"/>
      <w:r w:rsidRPr="00EF4631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разноуровневые</w:t>
      </w:r>
      <w:proofErr w:type="spellEnd"/>
      <w:r w:rsidRPr="00EF4631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, предусматривают как развитие элементарных навыков, так и развитие умения создавать оригинальные произведения. По сравнению с программами школьного курса обеспечивают выбор направления деятельности в более широком объеме, помогают воспитанникам показать свою индивидуальность.</w:t>
      </w:r>
    </w:p>
    <w:p w:rsidR="00EF4631" w:rsidRPr="00EF4631" w:rsidRDefault="00EF4631" w:rsidP="00EF46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</w:pPr>
      <w:r w:rsidRPr="00EF4631">
        <w:rPr>
          <w:rFonts w:ascii="Times New Roman" w:eastAsia="Times New Roman" w:hAnsi="Times New Roman"/>
          <w:b/>
          <w:bCs/>
          <w:sz w:val="28"/>
          <w:szCs w:val="28"/>
          <w:highlight w:val="white"/>
          <w:lang w:eastAsia="ru-RU"/>
        </w:rPr>
        <w:t xml:space="preserve">- </w:t>
      </w:r>
      <w:r w:rsidRPr="00EF4631">
        <w:rPr>
          <w:rFonts w:ascii="Times New Roman" w:eastAsia="Times New Roman" w:hAnsi="Times New Roman"/>
          <w:b/>
          <w:sz w:val="28"/>
          <w:szCs w:val="28"/>
          <w:highlight w:val="white"/>
          <w:lang w:eastAsia="ru-RU"/>
        </w:rPr>
        <w:t>Программы дополнительного образования</w:t>
      </w:r>
      <w:r w:rsidRPr="00EF4631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 </w:t>
      </w:r>
      <w:r w:rsidRPr="00EF4631">
        <w:rPr>
          <w:rFonts w:ascii="Times New Roman" w:eastAsia="Times New Roman" w:hAnsi="Times New Roman"/>
          <w:b/>
          <w:bCs/>
          <w:i/>
          <w:iCs/>
          <w:sz w:val="28"/>
          <w:szCs w:val="28"/>
          <w:highlight w:val="white"/>
          <w:lang w:eastAsia="ru-RU"/>
        </w:rPr>
        <w:t>технической направленности</w:t>
      </w:r>
      <w:r w:rsidRPr="00EF4631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 рассчитаны на учащихся от 8 до 18 лет.</w:t>
      </w:r>
    </w:p>
    <w:p w:rsidR="00EF4631" w:rsidRPr="00EF4631" w:rsidRDefault="00EF4631" w:rsidP="00EF46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</w:pPr>
      <w:r w:rsidRPr="00EF4631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 Программы включают освоение современных технологий авиамоделирования, </w:t>
      </w:r>
      <w:r w:rsidRPr="00EF46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получение теоретических сведений и знаний по радиотехнике, приобретение умений конструировать несложные радиотехнические устройства, выполнять монтажные, сборочные и наладочные работы</w:t>
      </w:r>
      <w:r w:rsidRPr="00EF4631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, формирование навыков вождения </w:t>
      </w:r>
      <w:proofErr w:type="spellStart"/>
      <w:r w:rsidRPr="00EF4631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картов</w:t>
      </w:r>
      <w:proofErr w:type="spellEnd"/>
      <w:r w:rsidRPr="00EF4631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. В процессе изготовления моделей, работы по ремонту </w:t>
      </w:r>
      <w:proofErr w:type="spellStart"/>
      <w:r w:rsidRPr="00EF4631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картов</w:t>
      </w:r>
      <w:proofErr w:type="spellEnd"/>
      <w:r w:rsidRPr="00EF4631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 воспитанники приобретают разнообразные технологические навыки, обучаются владению различными инструментами, качественному выполнению моделей, знакомятся с конструкциями. Критериями оценки уровня знаний является участие в соревнованиях разного уровня. К кружкам технического направления относятся программы кружков «Картинг», «Радиотехника», «Авиамоделизм».</w:t>
      </w:r>
    </w:p>
    <w:p w:rsidR="00EF4631" w:rsidRPr="00EF4631" w:rsidRDefault="00EF4631" w:rsidP="00EF46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EF4631">
        <w:rPr>
          <w:rFonts w:ascii="Times New Roman" w:eastAsia="Times New Roman" w:hAnsi="Times New Roman"/>
          <w:b/>
          <w:sz w:val="28"/>
          <w:szCs w:val="28"/>
          <w:highlight w:val="white"/>
          <w:lang w:eastAsia="ru-RU"/>
        </w:rPr>
        <w:t>Программы дополнительного образования</w:t>
      </w:r>
      <w:r w:rsidRPr="00EF4631">
        <w:rPr>
          <w:rFonts w:ascii="Times New Roman" w:eastAsia="Times New Roman" w:hAnsi="Times New Roman"/>
          <w:b/>
          <w:bCs/>
          <w:sz w:val="28"/>
          <w:szCs w:val="28"/>
          <w:highlight w:val="white"/>
          <w:lang w:eastAsia="ru-RU"/>
        </w:rPr>
        <w:t xml:space="preserve"> </w:t>
      </w:r>
      <w:r w:rsidRPr="00EF4631">
        <w:rPr>
          <w:rFonts w:ascii="Times New Roman" w:eastAsia="Times New Roman" w:hAnsi="Times New Roman"/>
          <w:b/>
          <w:bCs/>
          <w:i/>
          <w:sz w:val="28"/>
          <w:szCs w:val="28"/>
          <w:highlight w:val="white"/>
          <w:lang w:eastAsia="ru-RU"/>
        </w:rPr>
        <w:t>туристско-краеведческой</w:t>
      </w:r>
      <w:r w:rsidRPr="00EF4631">
        <w:rPr>
          <w:rFonts w:ascii="Times New Roman" w:eastAsia="Times New Roman" w:hAnsi="Times New Roman"/>
          <w:b/>
          <w:bCs/>
          <w:i/>
          <w:iCs/>
          <w:sz w:val="28"/>
          <w:szCs w:val="28"/>
          <w:highlight w:val="white"/>
          <w:lang w:eastAsia="ru-RU"/>
        </w:rPr>
        <w:t xml:space="preserve"> направленности:</w:t>
      </w:r>
      <w:r w:rsidRPr="00EF4631">
        <w:rPr>
          <w:rFonts w:ascii="Times New Roman" w:eastAsia="Times New Roman" w:hAnsi="Times New Roman"/>
          <w:b/>
          <w:i/>
          <w:sz w:val="28"/>
          <w:szCs w:val="28"/>
          <w:highlight w:val="white"/>
          <w:lang w:eastAsia="ru-RU"/>
        </w:rPr>
        <w:t xml:space="preserve"> </w:t>
      </w:r>
      <w:r w:rsidRPr="00EF4631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это программа для детей от 10 – 17, которая направлена на </w:t>
      </w:r>
      <w:r w:rsidRPr="00EF4631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EF463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ормирование всесторонне развитой личности средствами </w:t>
      </w:r>
      <w:r w:rsidRPr="00EF463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туризма, краеведения и элементами спортивного ориентирования на местности. К программам данного направления относится программа творческих объединений «Пешеходный туризм», «Краеведение и музейное дело», «Истоки».</w:t>
      </w:r>
    </w:p>
    <w:p w:rsidR="00EF4631" w:rsidRPr="00EF4631" w:rsidRDefault="00EF4631" w:rsidP="00EF46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EF4631">
        <w:rPr>
          <w:rFonts w:ascii="Times New Roman" w:eastAsia="Times New Roman" w:hAnsi="Times New Roman"/>
          <w:b/>
          <w:sz w:val="28"/>
          <w:szCs w:val="28"/>
          <w:highlight w:val="white"/>
          <w:lang w:eastAsia="ru-RU"/>
        </w:rPr>
        <w:t>Программы дополнительного образования</w:t>
      </w:r>
      <w:r w:rsidRPr="00EF4631">
        <w:rPr>
          <w:rFonts w:ascii="Times New Roman" w:eastAsia="Times New Roman" w:hAnsi="Times New Roman"/>
          <w:b/>
          <w:bCs/>
          <w:sz w:val="28"/>
          <w:szCs w:val="28"/>
          <w:highlight w:val="white"/>
          <w:lang w:eastAsia="ru-RU"/>
        </w:rPr>
        <w:t xml:space="preserve"> </w:t>
      </w:r>
      <w:r w:rsidRPr="00EF4631">
        <w:rPr>
          <w:rFonts w:ascii="Times New Roman" w:eastAsia="Times New Roman" w:hAnsi="Times New Roman"/>
          <w:b/>
          <w:bCs/>
          <w:i/>
          <w:sz w:val="28"/>
          <w:szCs w:val="28"/>
          <w:highlight w:val="white"/>
          <w:lang w:eastAsia="ru-RU"/>
        </w:rPr>
        <w:t xml:space="preserve">социально-гуманитарной </w:t>
      </w:r>
      <w:r w:rsidRPr="00EF4631">
        <w:rPr>
          <w:rFonts w:ascii="Times New Roman" w:eastAsia="Times New Roman" w:hAnsi="Times New Roman"/>
          <w:b/>
          <w:bCs/>
          <w:i/>
          <w:iCs/>
          <w:sz w:val="28"/>
          <w:szCs w:val="28"/>
          <w:highlight w:val="white"/>
          <w:lang w:eastAsia="ru-RU"/>
        </w:rPr>
        <w:t xml:space="preserve">направленности </w:t>
      </w:r>
      <w:r w:rsidRPr="00EF4631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знакомят</w:t>
      </w:r>
      <w:r w:rsidRPr="00EF463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детей с многообразием журналистских жанров, с основами издательского дела, обучают основным принципам и законам написания и редактирования публицистического, художественного и научного текстов, создают условия для развития интеллектуально</w:t>
      </w:r>
      <w:r w:rsidRPr="00EF463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-творческой, одаренной личности через занятия шахматам, формируют первоначальные навыки обучения грамоте, математические способности - готовят малышей к обучению в общеобразовательных школах. К данному направлению относятся программы творческих объединений «Школа раннего развития «Малышок», «Пресс-клуб», «</w:t>
      </w:r>
      <w:proofErr w:type="spellStart"/>
      <w:r w:rsidRPr="00EF463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Ковылкинские</w:t>
      </w:r>
      <w:proofErr w:type="spellEnd"/>
      <w:r w:rsidRPr="00EF463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самородки», «Юный журналист», «Счастливый английский», «Мир профессий», «Растим патриотов» и другие.</w:t>
      </w:r>
    </w:p>
    <w:p w:rsidR="00EF4631" w:rsidRPr="00EF4631" w:rsidRDefault="00EF4631" w:rsidP="00EF463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Программы дополнительного образования </w:t>
      </w:r>
      <w:r w:rsidRPr="00EF463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естественнонаучной направленности </w:t>
      </w:r>
      <w:r w:rsidRPr="00EF4631">
        <w:rPr>
          <w:rFonts w:ascii="Times New Roman" w:eastAsia="Times New Roman" w:hAnsi="Times New Roman"/>
          <w:sz w:val="28"/>
          <w:szCs w:val="28"/>
          <w:lang w:eastAsia="ru-RU"/>
        </w:rPr>
        <w:t>представлены программой кружка «Почемучка». Цель программы: о</w:t>
      </w:r>
      <w:r w:rsidRPr="00EF46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беспечение усвоения воспитанниками основных положений экологической науки на основе изучения явлений природы, растительного мира, животного мира, влияния человека на окружающую среду; формирование понятий научной картины мира, материальной сущности и диалектического характера биологических процессов и явлений, роли и места человека в биосфере, активной роли человека как социального существа; формирование ответственного отношения к природе и готовности к активным действиям по ее охране.</w:t>
      </w:r>
    </w:p>
    <w:p w:rsidR="00EF4631" w:rsidRPr="00EF4631" w:rsidRDefault="00EF4631" w:rsidP="00EF4631">
      <w:pPr>
        <w:spacing w:after="0"/>
        <w:ind w:firstLine="709"/>
        <w:jc w:val="both"/>
      </w:pPr>
      <w:r w:rsidRPr="00EF463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Программы дополнительного образования</w:t>
      </w:r>
      <w:r w:rsidRPr="00EF463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физкультурно-спортивной направленности </w:t>
      </w:r>
      <w:r w:rsidRPr="00EF4631">
        <w:rPr>
          <w:rFonts w:ascii="Times New Roman" w:eastAsia="Times New Roman" w:hAnsi="Times New Roman"/>
          <w:sz w:val="28"/>
          <w:szCs w:val="28"/>
          <w:lang w:eastAsia="ru-RU"/>
        </w:rPr>
        <w:t>представлены программой творческого объединения «Шахматы».</w:t>
      </w:r>
      <w:r w:rsidRPr="00EF463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F463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Цель</w:t>
      </w:r>
      <w:r w:rsidRPr="00EF46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Pr="00EF4631">
        <w:rPr>
          <w:rFonts w:ascii="Times New Roman" w:hAnsi="Times New Roman"/>
          <w:sz w:val="28"/>
          <w:szCs w:val="28"/>
        </w:rPr>
        <w:t>подготовка юных шахматистов, владеющих базовыми навыками стратегии, тактики и техники шахматной борьбы, основами общей шахматной культуры</w:t>
      </w:r>
      <w:r w:rsidRPr="00EF4631">
        <w:t>.</w:t>
      </w:r>
    </w:p>
    <w:p w:rsidR="00EF4631" w:rsidRPr="00EF4631" w:rsidRDefault="00EF4631" w:rsidP="00EF46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sz w:val="28"/>
          <w:szCs w:val="28"/>
          <w:lang w:eastAsia="ru-RU"/>
        </w:rPr>
        <w:t>Тематические планы дополнительных общеобразовательных программ составлены в соответствии с современными требованиями и принятыми нормативами:</w:t>
      </w:r>
    </w:p>
    <w:p w:rsidR="00EF4631" w:rsidRPr="00EF4631" w:rsidRDefault="00EF4631" w:rsidP="00EF4631">
      <w:pPr>
        <w:numPr>
          <w:ilvl w:val="0"/>
          <w:numId w:val="1"/>
        </w:numPr>
        <w:tabs>
          <w:tab w:val="left" w:pos="0"/>
          <w:tab w:val="left" w:pos="360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sz w:val="28"/>
          <w:szCs w:val="28"/>
          <w:lang w:eastAsia="ru-RU"/>
        </w:rPr>
        <w:t>18 часов при занятиях по 1 часу 1 раз в неделю в течение полугодия;</w:t>
      </w:r>
    </w:p>
    <w:p w:rsidR="00EF4631" w:rsidRPr="00EF4631" w:rsidRDefault="00EF4631" w:rsidP="00EF4631">
      <w:pPr>
        <w:numPr>
          <w:ilvl w:val="0"/>
          <w:numId w:val="1"/>
        </w:numPr>
        <w:tabs>
          <w:tab w:val="left" w:pos="0"/>
          <w:tab w:val="left" w:pos="360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sz w:val="28"/>
          <w:szCs w:val="28"/>
          <w:lang w:eastAsia="ru-RU"/>
        </w:rPr>
        <w:t xml:space="preserve">36 часов при занятиях по 1 часу 1 раз в неделю в течение года; </w:t>
      </w:r>
    </w:p>
    <w:p w:rsidR="00EF4631" w:rsidRPr="00EF4631" w:rsidRDefault="00EF4631" w:rsidP="00EF4631">
      <w:pPr>
        <w:numPr>
          <w:ilvl w:val="0"/>
          <w:numId w:val="1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sz w:val="28"/>
          <w:szCs w:val="28"/>
          <w:lang w:eastAsia="ru-RU"/>
        </w:rPr>
        <w:t>72 часа при занятиях по 1 часу 2 раза в неделю;</w:t>
      </w:r>
    </w:p>
    <w:p w:rsidR="00EF4631" w:rsidRPr="00EF4631" w:rsidRDefault="00EF4631" w:rsidP="00EF4631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sz w:val="28"/>
          <w:szCs w:val="28"/>
          <w:lang w:eastAsia="ru-RU"/>
        </w:rPr>
        <w:t>144 часа при занятиях по 2 часа 2 раза в неделю;</w:t>
      </w:r>
    </w:p>
    <w:p w:rsidR="00EF4631" w:rsidRPr="00EF4631" w:rsidRDefault="00EF4631" w:rsidP="00EF4631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216 часов при занятиях по 3 часа 2 раза в неделю (по 2 часа 3 раза в неделю);</w:t>
      </w:r>
    </w:p>
    <w:p w:rsidR="00EF4631" w:rsidRPr="00EF4631" w:rsidRDefault="00EF4631" w:rsidP="00EF4631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sz w:val="28"/>
          <w:szCs w:val="28"/>
          <w:lang w:eastAsia="ru-RU"/>
        </w:rPr>
        <w:t>324 часа при занятиях по 3 часа 3 раза в неделю (для групп мастерства).</w:t>
      </w:r>
    </w:p>
    <w:p w:rsidR="00EF4631" w:rsidRPr="00EF4631" w:rsidRDefault="00EF4631" w:rsidP="00EF46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Результат</w:t>
      </w:r>
      <w:r w:rsidRPr="00EF46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обучения детей предполагает: </w:t>
      </w:r>
    </w:p>
    <w:p w:rsidR="00EF4631" w:rsidRPr="00EF4631" w:rsidRDefault="00EF4631" w:rsidP="00EF4631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развитие способностей; </w:t>
      </w:r>
    </w:p>
    <w:p w:rsidR="00EF4631" w:rsidRPr="00EF4631" w:rsidRDefault="00EF4631" w:rsidP="00EF4631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улучшение показателей адаптации в обществе; </w:t>
      </w:r>
    </w:p>
    <w:p w:rsidR="00EF4631" w:rsidRPr="00EF4631" w:rsidRDefault="00EF4631" w:rsidP="00EF4631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наглядное проявление – участие в выставках, концертах, чемпионатах. </w:t>
      </w:r>
    </w:p>
    <w:p w:rsidR="00EF4631" w:rsidRPr="00EF4631" w:rsidRDefault="00EF4631" w:rsidP="00EF46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Контроль</w:t>
      </w:r>
      <w:r w:rsidRPr="00EF46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проводится в следующих формах: </w:t>
      </w:r>
    </w:p>
    <w:p w:rsidR="00EF4631" w:rsidRPr="00EF4631" w:rsidRDefault="00EF4631" w:rsidP="00EF4631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собеседование;</w:t>
      </w:r>
    </w:p>
    <w:p w:rsidR="00EF4631" w:rsidRPr="00EF4631" w:rsidRDefault="00EF4631" w:rsidP="00EF4631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тестовые работы;</w:t>
      </w:r>
    </w:p>
    <w:p w:rsidR="00EF4631" w:rsidRPr="00EF4631" w:rsidRDefault="00EF4631" w:rsidP="00EF4631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обобщение опыта;</w:t>
      </w:r>
    </w:p>
    <w:p w:rsidR="00EF4631" w:rsidRPr="00EF4631" w:rsidRDefault="00EF4631" w:rsidP="00EF4631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участие в конкурсах, выставках;</w:t>
      </w:r>
    </w:p>
    <w:p w:rsidR="00EF4631" w:rsidRPr="00EF4631" w:rsidRDefault="00EF4631" w:rsidP="00EF4631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выступление на концертах, соревнованиях;</w:t>
      </w:r>
    </w:p>
    <w:p w:rsidR="00EF4631" w:rsidRPr="00EF4631" w:rsidRDefault="00EF4631" w:rsidP="00EF4631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открытые занятия;</w:t>
      </w:r>
    </w:p>
    <w:p w:rsidR="00EF4631" w:rsidRPr="00EF4631" w:rsidRDefault="00EF4631" w:rsidP="00EF4631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46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творческие отчёты.</w:t>
      </w:r>
    </w:p>
    <w:p w:rsidR="00EF4631" w:rsidRPr="00EF4631" w:rsidRDefault="00EF4631" w:rsidP="00EF46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EF4631" w:rsidRPr="00EF4631" w:rsidRDefault="00EF4631" w:rsidP="00EF4631">
      <w:pPr>
        <w:tabs>
          <w:tab w:val="left" w:pos="703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631" w:rsidRPr="00EF4631" w:rsidRDefault="00EF4631" w:rsidP="00EF4631">
      <w:pPr>
        <w:tabs>
          <w:tab w:val="left" w:pos="703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631" w:rsidRPr="00EF4631" w:rsidRDefault="00EF4631" w:rsidP="00EF4631">
      <w:pPr>
        <w:tabs>
          <w:tab w:val="left" w:pos="703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631" w:rsidRPr="00EF4631" w:rsidRDefault="00EF4631" w:rsidP="00EF4631">
      <w:pPr>
        <w:tabs>
          <w:tab w:val="left" w:pos="703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631" w:rsidRPr="00EF4631" w:rsidRDefault="00EF4631" w:rsidP="00EF4631">
      <w:pPr>
        <w:tabs>
          <w:tab w:val="left" w:pos="703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631" w:rsidRPr="00EF4631" w:rsidRDefault="00EF4631" w:rsidP="00EF4631">
      <w:pPr>
        <w:tabs>
          <w:tab w:val="left" w:pos="703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631" w:rsidRPr="00EF4631" w:rsidRDefault="00EF4631" w:rsidP="00EF4631">
      <w:pPr>
        <w:tabs>
          <w:tab w:val="left" w:pos="703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631" w:rsidRDefault="00EF4631" w:rsidP="00EF463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631" w:rsidRDefault="00EF4631" w:rsidP="002643C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631" w:rsidRDefault="00EF4631" w:rsidP="002643C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631" w:rsidRDefault="00EF4631" w:rsidP="002643C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631" w:rsidRDefault="00EF4631" w:rsidP="002643C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631" w:rsidRDefault="00EF4631" w:rsidP="002643C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631" w:rsidRDefault="00EF4631" w:rsidP="002643C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43CD" w:rsidRDefault="002643CD" w:rsidP="00EE3289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F35BE" w:rsidRDefault="001F35BE"/>
    <w:sectPr w:rsidR="001F3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AC43C1C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AC4"/>
    <w:rsid w:val="00075953"/>
    <w:rsid w:val="001C3F49"/>
    <w:rsid w:val="001F35BE"/>
    <w:rsid w:val="00253CDD"/>
    <w:rsid w:val="002643CD"/>
    <w:rsid w:val="005F233E"/>
    <w:rsid w:val="00711E8D"/>
    <w:rsid w:val="00825E52"/>
    <w:rsid w:val="0096000E"/>
    <w:rsid w:val="00977AC4"/>
    <w:rsid w:val="00A723D8"/>
    <w:rsid w:val="00EE3289"/>
    <w:rsid w:val="00EF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D5543"/>
  <w15:docId w15:val="{C80BBC47-48C4-42E4-9C4B-8AA95F70D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3C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8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ДДТ</cp:lastModifiedBy>
  <cp:revision>3</cp:revision>
  <dcterms:created xsi:type="dcterms:W3CDTF">2023-09-27T12:26:00Z</dcterms:created>
  <dcterms:modified xsi:type="dcterms:W3CDTF">2023-09-27T13:11:00Z</dcterms:modified>
</cp:coreProperties>
</file>