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699" w14:textId="77777777" w:rsidR="001E251C" w:rsidRPr="007F3DDF" w:rsidRDefault="001E251C" w:rsidP="007F3DD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C9E98" w14:textId="77777777" w:rsidR="001E251C" w:rsidRPr="007F3DDF" w:rsidRDefault="001E251C" w:rsidP="007F3DDF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DF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14:paraId="3B2D2674" w14:textId="77777777" w:rsidR="001E251C" w:rsidRPr="007F3DDF" w:rsidRDefault="001E251C" w:rsidP="007F3DDF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DF">
        <w:rPr>
          <w:rFonts w:ascii="Times New Roman" w:hAnsi="Times New Roman" w:cs="Times New Roman"/>
          <w:b/>
          <w:sz w:val="28"/>
          <w:szCs w:val="28"/>
        </w:rPr>
        <w:t xml:space="preserve"> «Математическое развитие детей в семье»</w:t>
      </w:r>
    </w:p>
    <w:p w14:paraId="4E290615" w14:textId="77777777" w:rsidR="001E251C" w:rsidRPr="007F3DDF" w:rsidRDefault="001E251C" w:rsidP="007F3DDF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353FE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>В автобусе или трамвае часто можно слышать, как малыш, ободряемый мамой или бабушкой, заявляет, что умеет считать до ста или тысячи. Начиная считать, он торопится, пропускает числительные. Взрослые ему подсказывают, а ребенок механически повторяет все сказанное за ними. Здесь налицо механическое запоминание числительных, за которым нет главного – понимания числа.</w:t>
      </w:r>
    </w:p>
    <w:p w14:paraId="20AA25CB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 xml:space="preserve">Обучать дошкольников началам математики надо таким образом,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чтобы ребенок понимал, что он изучает,</w:t>
      </w:r>
      <w:r w:rsidRPr="007F3DDF">
        <w:rPr>
          <w:rFonts w:ascii="Times New Roman" w:hAnsi="Times New Roman" w:cs="Times New Roman"/>
          <w:sz w:val="28"/>
          <w:szCs w:val="28"/>
        </w:rPr>
        <w:t xml:space="preserve">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чтобы мир, окружающий его, становился понятней.</w:t>
      </w:r>
      <w:r w:rsidRPr="007F3DDF">
        <w:rPr>
          <w:rFonts w:ascii="Times New Roman" w:hAnsi="Times New Roman" w:cs="Times New Roman"/>
          <w:sz w:val="28"/>
          <w:szCs w:val="28"/>
        </w:rPr>
        <w:t xml:space="preserve"> Родители призваны помочь ему в этом: показывать существенные взаимосвязи и взаимозависимости, учить рассуждать, сравнивать, сопоставлять. Как же следует учить ребенка считать? </w:t>
      </w:r>
    </w:p>
    <w:p w14:paraId="3A78B384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Самый простой и эффективный метод – пересчет предметов.</w:t>
      </w:r>
      <w:r w:rsidRPr="007F3DDF">
        <w:rPr>
          <w:rFonts w:ascii="Times New Roman" w:hAnsi="Times New Roman" w:cs="Times New Roman"/>
          <w:sz w:val="28"/>
          <w:szCs w:val="28"/>
        </w:rPr>
        <w:t xml:space="preserve"> Для этого не обязательно организовывать специальные занятия. Во время общения ребенка со взрослым, во время детских игр много возможностей для упражнения в счете. «Сколько деревьев растет около дома? Сколько распустилось цветов на клумбе? Сколько красных машин на стоянке? Сколько карандашей в коробке? Принеси пять тарелок, пять ложек. Поставь столько чашек, сколько человек будет пить чай».</w:t>
      </w:r>
    </w:p>
    <w:p w14:paraId="438B8F77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При сравнении двух групп предметов</w:t>
      </w:r>
      <w:r w:rsidRPr="007F3DDF">
        <w:rPr>
          <w:rFonts w:ascii="Times New Roman" w:hAnsi="Times New Roman" w:cs="Times New Roman"/>
          <w:sz w:val="28"/>
          <w:szCs w:val="28"/>
        </w:rPr>
        <w:t xml:space="preserve"> взрослый должен показать ребенку, как преобразовывать </w:t>
      </w:r>
      <w:proofErr w:type="spellStart"/>
      <w:r w:rsidRPr="007F3DDF">
        <w:rPr>
          <w:rFonts w:ascii="Times New Roman" w:hAnsi="Times New Roman" w:cs="Times New Roman"/>
          <w:sz w:val="28"/>
          <w:szCs w:val="28"/>
        </w:rPr>
        <w:t>неравночисленные</w:t>
      </w:r>
      <w:proofErr w:type="spellEnd"/>
      <w:r w:rsidRPr="007F3DDF">
        <w:rPr>
          <w:rFonts w:ascii="Times New Roman" w:hAnsi="Times New Roman" w:cs="Times New Roman"/>
          <w:sz w:val="28"/>
          <w:szCs w:val="28"/>
        </w:rPr>
        <w:t xml:space="preserve"> множества в равночисленные, добавляя или убирая один элемент. Например: ставим в ряд 6 кубиков, а под ними – 7 камешков. Предлагаем ребенку определить, чего больше, чего меньше, камешков или кубиков, или их поровну. Выяснив, что кубиков меньше, чем камешков, можно предложить ребенку сделать так, чтобы кубиков и камешков было поровну. Важно не торопиться с подсказкой и дать возможность самому ребенку найти правильное решение.</w:t>
      </w:r>
      <w:r w:rsidRPr="007F3DDF">
        <w:rPr>
          <w:rFonts w:ascii="Times New Roman" w:hAnsi="Times New Roman" w:cs="Times New Roman"/>
          <w:sz w:val="28"/>
          <w:szCs w:val="28"/>
        </w:rPr>
        <w:br/>
        <w:t>Выполняя задание, ребенок должен не только дать четкий ответ, но также уметь аргументировать его, рассказать о том, как он пришел к такому выводу.</w:t>
      </w:r>
    </w:p>
    <w:p w14:paraId="5C0BB121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 xml:space="preserve">Любимую игру в мяч тоже можно использовать для закрепления математических знаний детей. Во время прогулки вы кидаете ребенку мяч и называете число. Ребенок, кидая мяч обратно, должен назвать число на один больше или на один меньше, в зависимости от того, как условились. Таким образом, дети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 xml:space="preserve">усваивают закономерность натурального следования чисел: </w:t>
      </w:r>
      <w:r w:rsidRPr="007F3DDF">
        <w:rPr>
          <w:rFonts w:ascii="Times New Roman" w:hAnsi="Times New Roman" w:cs="Times New Roman"/>
          <w:sz w:val="28"/>
          <w:szCs w:val="28"/>
        </w:rPr>
        <w:t>каждое последующее число больше предыдущего на один.</w:t>
      </w:r>
    </w:p>
    <w:p w14:paraId="47972437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>В целях подготовки к изучению</w:t>
      </w:r>
      <w:r w:rsidR="00AA6E5B" w:rsidRPr="007F3DDF">
        <w:rPr>
          <w:rFonts w:ascii="Times New Roman" w:hAnsi="Times New Roman" w:cs="Times New Roman"/>
          <w:sz w:val="28"/>
          <w:szCs w:val="28"/>
        </w:rPr>
        <w:t xml:space="preserve"> сложения и вычитания можно</w:t>
      </w:r>
      <w:r w:rsidRPr="007F3DDF">
        <w:rPr>
          <w:rFonts w:ascii="Times New Roman" w:hAnsi="Times New Roman" w:cs="Times New Roman"/>
          <w:sz w:val="28"/>
          <w:szCs w:val="28"/>
        </w:rPr>
        <w:t xml:space="preserve">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познакомить детей с составом чисел из двух меньших</w:t>
      </w:r>
      <w:r w:rsidRPr="007F3DDF">
        <w:rPr>
          <w:rFonts w:ascii="Times New Roman" w:hAnsi="Times New Roman" w:cs="Times New Roman"/>
          <w:sz w:val="28"/>
          <w:szCs w:val="28"/>
        </w:rPr>
        <w:t xml:space="preserve">. Для этого можно использовать любые предметы двух цветов: кубики, пуговицы, квадраты и др. Например: положить </w:t>
      </w:r>
      <w:r w:rsidRPr="007F3DDF">
        <w:rPr>
          <w:rFonts w:ascii="Times New Roman" w:hAnsi="Times New Roman" w:cs="Times New Roman"/>
          <w:sz w:val="28"/>
          <w:szCs w:val="28"/>
        </w:rPr>
        <w:lastRenderedPageBreak/>
        <w:t>пять красных квадратов в ряд. Пересчитать их. Затем один красный квадрат заменить синим и пересчитать так: четыре красных, один синий, а вместе пять. Затем еще один красный квадрат заменить синим и опять пересчитать: три красных и два синих, а вместе пять. Заменить еще один красный квадрат на синий и пересчитать: два красных и три синих, а вместе пять. И наконец, еще один красный квадрат заменить синим, пересчитать: один красный и четыре синих, а вместе пять. Таким образом, будут получены все возможные варианты состава числа пять: 4 и 1, 3 и 2, 2 и 3, 1 и 4. Так, в играх дети усваивают представления об отношениях между числами, о равенстве и неравенстве, о составе числа из двух меньших чисел, учатся аргументировать свои ответы.</w:t>
      </w:r>
    </w:p>
    <w:p w14:paraId="0C553B09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 xml:space="preserve">В повседневной жизни мы часто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сталкиваемся с необходимостью что-то измерить.</w:t>
      </w:r>
      <w:r w:rsidRPr="007F3DDF">
        <w:rPr>
          <w:rFonts w:ascii="Times New Roman" w:hAnsi="Times New Roman" w:cs="Times New Roman"/>
          <w:sz w:val="28"/>
          <w:szCs w:val="28"/>
        </w:rPr>
        <w:t xml:space="preserve"> И эти ситуации надо использовать для обучения ребенка.</w:t>
      </w:r>
      <w:r w:rsidR="00AA6E5B" w:rsidRPr="007F3DDF">
        <w:rPr>
          <w:rFonts w:ascii="Times New Roman" w:hAnsi="Times New Roman" w:cs="Times New Roman"/>
          <w:sz w:val="28"/>
          <w:szCs w:val="28"/>
        </w:rPr>
        <w:t xml:space="preserve"> </w:t>
      </w:r>
      <w:r w:rsidRPr="007F3DDF">
        <w:rPr>
          <w:rFonts w:ascii="Times New Roman" w:hAnsi="Times New Roman" w:cs="Times New Roman"/>
          <w:sz w:val="28"/>
          <w:szCs w:val="28"/>
        </w:rPr>
        <w:t>Мама готовит завтрак. Ребенок обычно здесь же, на кухне. Предложите ему помочь вам. «Давай отмерим 5 ложек крупы для манной каши». Обратите внимание ребенка на то, что каждый раз крупы в ложку надо насыпать одинаковое количество.</w:t>
      </w:r>
      <w:r w:rsidRPr="007F3DDF">
        <w:rPr>
          <w:rFonts w:ascii="Times New Roman" w:hAnsi="Times New Roman" w:cs="Times New Roman"/>
          <w:sz w:val="28"/>
          <w:szCs w:val="28"/>
        </w:rPr>
        <w:br/>
      </w:r>
      <w:r w:rsidR="00AA6E5B" w:rsidRPr="007F3DDF">
        <w:rPr>
          <w:rFonts w:ascii="Times New Roman" w:hAnsi="Times New Roman" w:cs="Times New Roman"/>
          <w:sz w:val="28"/>
          <w:szCs w:val="28"/>
        </w:rPr>
        <w:tab/>
      </w:r>
      <w:r w:rsidRPr="007F3DDF">
        <w:rPr>
          <w:rFonts w:ascii="Times New Roman" w:hAnsi="Times New Roman" w:cs="Times New Roman"/>
          <w:sz w:val="28"/>
          <w:szCs w:val="28"/>
        </w:rPr>
        <w:t>В каждой семье бывают ситуации, когда надо что</w:t>
      </w:r>
      <w:r w:rsidR="00AA6E5B" w:rsidRPr="007F3DDF">
        <w:rPr>
          <w:rFonts w:ascii="Times New Roman" w:hAnsi="Times New Roman" w:cs="Times New Roman"/>
          <w:sz w:val="28"/>
          <w:szCs w:val="28"/>
        </w:rPr>
        <w:t xml:space="preserve">-то передвинуть, </w:t>
      </w:r>
      <w:r w:rsidR="00AA6E5B" w:rsidRPr="007F3DDF">
        <w:rPr>
          <w:rFonts w:ascii="Times New Roman" w:hAnsi="Times New Roman" w:cs="Times New Roman"/>
          <w:sz w:val="28"/>
          <w:szCs w:val="28"/>
          <w:u w:val="single"/>
        </w:rPr>
        <w:t>поменять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 xml:space="preserve"> местами.</w:t>
      </w:r>
      <w:r w:rsidRPr="007F3DDF">
        <w:rPr>
          <w:rFonts w:ascii="Times New Roman" w:hAnsi="Times New Roman" w:cs="Times New Roman"/>
          <w:sz w:val="28"/>
          <w:szCs w:val="28"/>
        </w:rPr>
        <w:t xml:space="preserve"> Используй</w:t>
      </w:r>
      <w:r w:rsidR="00AA6E5B" w:rsidRPr="007F3DDF">
        <w:rPr>
          <w:rFonts w:ascii="Times New Roman" w:hAnsi="Times New Roman" w:cs="Times New Roman"/>
          <w:sz w:val="28"/>
          <w:szCs w:val="28"/>
        </w:rPr>
        <w:t>те и эти моменты для обучения р</w:t>
      </w:r>
      <w:r w:rsidRPr="007F3DDF">
        <w:rPr>
          <w:rFonts w:ascii="Times New Roman" w:hAnsi="Times New Roman" w:cs="Times New Roman"/>
          <w:sz w:val="28"/>
          <w:szCs w:val="28"/>
        </w:rPr>
        <w:t xml:space="preserve">ебенка измерению. «Встанет ли шкаф на то место, куда мы хотим его передвинуть? Как это узнать? – такого рода вопросы ставят ребенка перед необходимостью решить практическую задачу, будят его умственную активность. В аналогичных ситуациях важно побуждать ребенка рассуждать.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Рассуждая вслух, ребенок обучается логически мыслить, делать простейшие умозаключения.</w:t>
      </w:r>
      <w:r w:rsidR="00AA6E5B" w:rsidRPr="007F3D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3DDF">
        <w:rPr>
          <w:rFonts w:ascii="Times New Roman" w:hAnsi="Times New Roman" w:cs="Times New Roman"/>
          <w:sz w:val="28"/>
          <w:szCs w:val="28"/>
        </w:rPr>
        <w:t>Очевидно, ребенок, в конечном итоге, придет к выводу, что надо померить, встанет ли шкаф на то место, которое выбрали для него. Взрослые могут помочь ему в нахождении предмета, с помощью которого можно померить, и как добиться наиболее точного измерения.</w:t>
      </w:r>
    </w:p>
    <w:p w14:paraId="3CC66EB5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  <w:t xml:space="preserve">В жизни мы часто сталкиваемся с </w:t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необходимостью что-то разделить. Этому следует научить детей.</w:t>
      </w:r>
      <w:r w:rsidRPr="007F3DDF">
        <w:rPr>
          <w:rFonts w:ascii="Times New Roman" w:hAnsi="Times New Roman" w:cs="Times New Roman"/>
          <w:sz w:val="28"/>
          <w:szCs w:val="28"/>
        </w:rPr>
        <w:t xml:space="preserve"> Рекомендуем сначала показать ребенку, как делить предметы на две, четыре, восемь равных частей. Родители сами могут придумать ситуацию, когда ребенок будет поставлен перед необходимостью деления. Например: к нему зашел в гости товарищ, его хочется угостить, а яблоко только одно. Что делать? Дети решают разделить яблоко. Здесь необходимо объяснить, что разделить можно по-разному (ведь разделить можно и не поровну), а нам нужно разделить на две равные части. После этого вы аккуратно делите яблоко, сравнивая оба кусочка, говорите, что они одинаковые, равные: «Два одинако</w:t>
      </w:r>
      <w:r w:rsidR="00AA6E5B" w:rsidRPr="007F3DDF">
        <w:rPr>
          <w:rFonts w:ascii="Times New Roman" w:hAnsi="Times New Roman" w:cs="Times New Roman"/>
          <w:sz w:val="28"/>
          <w:szCs w:val="28"/>
        </w:rPr>
        <w:t>вых кусочка, две равные части».</w:t>
      </w:r>
    </w:p>
    <w:p w14:paraId="2391F690" w14:textId="77777777" w:rsidR="00B0098A" w:rsidRPr="007F3DDF" w:rsidRDefault="00B0098A" w:rsidP="007F3DD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DDF">
        <w:rPr>
          <w:rFonts w:ascii="Times New Roman" w:hAnsi="Times New Roman" w:cs="Times New Roman"/>
          <w:sz w:val="28"/>
          <w:szCs w:val="28"/>
        </w:rPr>
        <w:tab/>
      </w:r>
      <w:r w:rsidRPr="007F3DDF">
        <w:rPr>
          <w:rFonts w:ascii="Times New Roman" w:hAnsi="Times New Roman" w:cs="Times New Roman"/>
          <w:sz w:val="28"/>
          <w:szCs w:val="28"/>
          <w:u w:val="single"/>
        </w:rPr>
        <w:t>Главное в обучении ребенка не тот объем знаний, который вы ему дадите, а тот развивающий эффект, который будет получен в результате обучения. В итоге обучения ребенок должен стать умнее. Если он научился думать, рассуждать, давать ответы осмысленно, логически обосновывая их, - значит, вы достигли желаемого результата.</w:t>
      </w:r>
    </w:p>
    <w:p w14:paraId="31ACBFDD" w14:textId="77777777" w:rsidR="0039112E" w:rsidRPr="007F3DDF" w:rsidRDefault="0039112E" w:rsidP="007F3DD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39112E" w:rsidRPr="007F3DDF" w:rsidSect="00B00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98A"/>
    <w:rsid w:val="001313B3"/>
    <w:rsid w:val="001E251C"/>
    <w:rsid w:val="0039112E"/>
    <w:rsid w:val="007F3DDF"/>
    <w:rsid w:val="00AA6E5B"/>
    <w:rsid w:val="00B0098A"/>
    <w:rsid w:val="00D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8EB9"/>
  <w15:docId w15:val="{49BF0F9D-D597-4F9A-970A-F12B76F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2E"/>
  </w:style>
  <w:style w:type="paragraph" w:styleId="1">
    <w:name w:val="heading 1"/>
    <w:basedOn w:val="a"/>
    <w:link w:val="10"/>
    <w:uiPriority w:val="9"/>
    <w:qFormat/>
    <w:rsid w:val="00B0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96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Сафронова</cp:lastModifiedBy>
  <cp:revision>5</cp:revision>
  <dcterms:created xsi:type="dcterms:W3CDTF">2021-05-25T06:34:00Z</dcterms:created>
  <dcterms:modified xsi:type="dcterms:W3CDTF">2023-04-10T11:35:00Z</dcterms:modified>
</cp:coreProperties>
</file>