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9E72" w14:textId="4944679C" w:rsidR="00CA512B" w:rsidRDefault="00CA512B" w:rsidP="00CA512B">
      <w:pPr>
        <w:pStyle w:val="c5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14:paraId="1DACFCF9" w14:textId="6047B099" w:rsidR="00CA512B" w:rsidRDefault="00CA512B" w:rsidP="00CA512B">
      <w:pPr>
        <w:pStyle w:val="c5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«Как научить ребенка личной безопасности на улицах»</w:t>
      </w:r>
    </w:p>
    <w:p w14:paraId="394ED11F" w14:textId="49CE6D7E" w:rsidR="00CA512B" w:rsidRDefault="00CA512B" w:rsidP="00CA512B">
      <w:pPr>
        <w:pStyle w:val="c5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Составитель: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Сураева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Г.А.</w:t>
      </w:r>
    </w:p>
    <w:p w14:paraId="7122FDD1" w14:textId="77777777" w:rsidR="00CA512B" w:rsidRDefault="00CA512B" w:rsidP="00CA512B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71A0DF" w14:textId="77777777" w:rsidR="00CA512B" w:rsidRDefault="00CA512B" w:rsidP="00CA512B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профилактика несчастных случаев с детьми</w:t>
      </w:r>
    </w:p>
    <w:p w14:paraId="72353844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proofErr w:type="gramStart"/>
      <w:r>
        <w:rPr>
          <w:rStyle w:val="c1"/>
          <w:color w:val="000000"/>
          <w:sz w:val="28"/>
          <w:szCs w:val="28"/>
        </w:rPr>
        <w:t>: Развивать</w:t>
      </w:r>
      <w:proofErr w:type="gramEnd"/>
      <w:r>
        <w:rPr>
          <w:rStyle w:val="c1"/>
          <w:color w:val="000000"/>
          <w:sz w:val="28"/>
          <w:szCs w:val="28"/>
        </w:rPr>
        <w:t xml:space="preserve">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14:paraId="7EBC7DD0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 xml:space="preserve">Незнакомец и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опасность</w:t>
      </w:r>
      <w:r>
        <w:rPr>
          <w:rStyle w:val="c1"/>
          <w:color w:val="000000"/>
          <w:sz w:val="28"/>
          <w:szCs w:val="28"/>
        </w:rPr>
        <w:t> .Если</w:t>
      </w:r>
      <w:proofErr w:type="gramEnd"/>
      <w:r>
        <w:rPr>
          <w:rStyle w:val="c1"/>
          <w:color w:val="000000"/>
          <w:sz w:val="28"/>
          <w:szCs w:val="28"/>
        </w:rPr>
        <w:t xml:space="preserve">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14:paraId="2033912C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 xml:space="preserve">Ребенок 2-4 лет и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незнакомцы</w:t>
      </w:r>
      <w:proofErr w:type="gramEnd"/>
      <w:r>
        <w:rPr>
          <w:rStyle w:val="c1"/>
          <w:color w:val="000000"/>
          <w:sz w:val="28"/>
          <w:szCs w:val="28"/>
        </w:rPr>
        <w:t> 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14:paraId="7554FB28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5-7 лет</w:t>
      </w:r>
      <w:r>
        <w:rPr>
          <w:rStyle w:val="c1"/>
          <w:color w:val="000000"/>
          <w:sz w:val="28"/>
          <w:szCs w:val="28"/>
        </w:rPr>
        <w:t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14:paraId="583413E2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Надо помнить Правила четырех «НЕ»</w:t>
      </w:r>
    </w:p>
    <w:p w14:paraId="60EBA3BC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разговаривать с незнакомцами и не впускать их в дом!</w:t>
      </w:r>
    </w:p>
    <w:p w14:paraId="4AF54CF2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заходить с незнакомцами в лифт и подъезд!</w:t>
      </w:r>
    </w:p>
    <w:p w14:paraId="3F95BE19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садиться в машину к незнакомцам!</w:t>
      </w:r>
    </w:p>
    <w:p w14:paraId="6EAAAB48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 xml:space="preserve"> уходить на улице далеко от </w:t>
      </w:r>
      <w:proofErr w:type="gramStart"/>
      <w:r>
        <w:rPr>
          <w:rStyle w:val="c1"/>
          <w:color w:val="000000"/>
          <w:sz w:val="28"/>
          <w:szCs w:val="28"/>
        </w:rPr>
        <w:t>взрослых</w:t>
      </w:r>
      <w:proofErr w:type="gramEnd"/>
      <w:r>
        <w:rPr>
          <w:rStyle w:val="c1"/>
          <w:color w:val="000000"/>
          <w:sz w:val="28"/>
          <w:szCs w:val="28"/>
        </w:rPr>
        <w:t xml:space="preserve"> В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14:paraId="2479E012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родителей– О пользе чтения книг дошкольникам 5-7 лет</w:t>
      </w:r>
      <w:r>
        <w:rPr>
          <w:rStyle w:val="c1"/>
          <w:color w:val="000000"/>
          <w:sz w:val="28"/>
          <w:szCs w:val="28"/>
        </w:rPr>
        <w:t>.</w:t>
      </w:r>
    </w:p>
    <w:p w14:paraId="7295D034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Цель: </w:t>
      </w:r>
      <w:r>
        <w:rPr>
          <w:rStyle w:val="c4"/>
          <w:color w:val="000000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</w:t>
      </w:r>
      <w:proofErr w:type="gramStart"/>
      <w:r>
        <w:rPr>
          <w:rStyle w:val="c4"/>
          <w:color w:val="000000"/>
          <w:sz w:val="28"/>
          <w:szCs w:val="28"/>
        </w:rPr>
        <w:t>как то</w:t>
      </w:r>
      <w:proofErr w:type="gramEnd"/>
      <w:r>
        <w:rPr>
          <w:rStyle w:val="c4"/>
          <w:color w:val="000000"/>
          <w:sz w:val="28"/>
          <w:szCs w:val="28"/>
        </w:rPr>
        <w:t xml:space="preserve"> исправить положение вещей. Взрослые должны обращать внимание на возраст ребенка, уровень интеллектуального развития, интерес к читаемому </w:t>
      </w:r>
      <w:proofErr w:type="gramStart"/>
      <w:r>
        <w:rPr>
          <w:rStyle w:val="c4"/>
          <w:color w:val="000000"/>
          <w:sz w:val="28"/>
          <w:szCs w:val="28"/>
        </w:rPr>
        <w:t>и</w:t>
      </w:r>
      <w:proofErr w:type="gramEnd"/>
      <w:r>
        <w:rPr>
          <w:rStyle w:val="c4"/>
          <w:color w:val="000000"/>
          <w:sz w:val="28"/>
          <w:szCs w:val="28"/>
        </w:rPr>
        <w:t xml:space="preserve"> в связи с этим подбирать книги для чтения. Не следует стремиться прочесть все: надо думать, не о количестве, а о пользе прочитанного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.</w:t>
      </w:r>
    </w:p>
    <w:p w14:paraId="78614789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читать</w:t>
      </w:r>
      <w:r>
        <w:rPr>
          <w:rStyle w:val="c1"/>
          <w:color w:val="000000"/>
          <w:sz w:val="28"/>
          <w:szCs w:val="28"/>
        </w:rPr>
        <w:t>.</w:t>
      </w:r>
    </w:p>
    <w:p w14:paraId="47023B4B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14:paraId="3BA99512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14:paraId="73C8B1CC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14:paraId="7559CC47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</w:p>
    <w:p w14:paraId="10FEB2A9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14:paraId="1618C268" w14:textId="77777777" w:rsidR="00CA512B" w:rsidRDefault="00CA512B" w:rsidP="00CA51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Рекомендуемая литература для детей 5-7 лет:</w:t>
      </w:r>
      <w:r>
        <w:rPr>
          <w:rStyle w:val="c1"/>
          <w:color w:val="000000"/>
          <w:sz w:val="28"/>
          <w:szCs w:val="28"/>
        </w:rPr>
        <w:t xml:space="preserve"> Русские народные сказки: 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Полкан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Заходера, С. Маршака, К. Чуковского, В. Жуковского. Произведения о природе: Мамин-Сибиряк «Серая шейка», А. Некрасов «Дед Мазай и зайцы». Произведения зарубежных авторов: Марк Твен «Приключения Тома Сойера», Ю. Олеша «Три толстяка» Р. Толкиен «Хоббит или туда и обратно».</w:t>
      </w:r>
    </w:p>
    <w:p w14:paraId="45CD1EED" w14:textId="77777777" w:rsidR="002749D3" w:rsidRDefault="002749D3"/>
    <w:sectPr w:rsidR="0027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D3"/>
    <w:rsid w:val="002749D3"/>
    <w:rsid w:val="00C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5ADC"/>
  <w15:chartTrackingRefBased/>
  <w15:docId w15:val="{B53BBAD7-4EBF-4ED0-968D-7E9564D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CA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512B"/>
  </w:style>
  <w:style w:type="paragraph" w:customStyle="1" w:styleId="c16">
    <w:name w:val="c16"/>
    <w:basedOn w:val="a"/>
    <w:rsid w:val="00CA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512B"/>
  </w:style>
  <w:style w:type="character" w:customStyle="1" w:styleId="c4">
    <w:name w:val="c4"/>
    <w:basedOn w:val="a0"/>
    <w:rsid w:val="00CA512B"/>
  </w:style>
  <w:style w:type="paragraph" w:customStyle="1" w:styleId="c18">
    <w:name w:val="c18"/>
    <w:basedOn w:val="a"/>
    <w:rsid w:val="00CA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Сафронова</dc:creator>
  <cp:keywords/>
  <dc:description/>
  <cp:lastModifiedBy>Ольга Сафронова</cp:lastModifiedBy>
  <cp:revision>3</cp:revision>
  <dcterms:created xsi:type="dcterms:W3CDTF">2022-11-07T11:43:00Z</dcterms:created>
  <dcterms:modified xsi:type="dcterms:W3CDTF">2022-11-07T11:44:00Z</dcterms:modified>
</cp:coreProperties>
</file>