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152237" w:rsidP="00152237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152237" w:rsidRPr="00A9258F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152237" w:rsidRPr="0084583C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DA7F2B"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84583C">
        <w:rPr>
          <w:rFonts w:ascii="Times New Roman" w:hAnsi="Times New Roman" w:cs="Times New Roman"/>
          <w:sz w:val="24"/>
          <w:szCs w:val="24"/>
        </w:rPr>
        <w:t xml:space="preserve">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152237" w:rsidRPr="00D03B7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152237" w:rsidRPr="00D03B7A" w:rsidRDefault="00152237" w:rsidP="00152237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3779"/>
      </w:tblGrid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пространств;</w:t>
            </w:r>
            <w:proofErr w:type="gramEnd"/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характер фундаментальных законов  и ограниченность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проявления в природе и практического использования радиоактивности, ядерных и термоядерных реакций,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понимать экологические проблемы, возникающие при использовании атомных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="00DA7F2B" w:rsidRPr="00B73536">
        <w:rPr>
          <w:rFonts w:ascii="Times New Roman" w:hAnsi="Times New Roman" w:cs="Times New Roman"/>
        </w:rPr>
        <w:t>Механические колебания и волны.</w:t>
      </w:r>
      <w:proofErr w:type="gramEnd"/>
      <w:r w:rsidR="00DA7F2B" w:rsidRPr="00B73536">
        <w:rPr>
          <w:rFonts w:ascii="Times New Roman" w:hAnsi="Times New Roman" w:cs="Times New Roman"/>
        </w:rPr>
        <w:t xml:space="preserve"> </w:t>
      </w:r>
      <w:proofErr w:type="gramStart"/>
      <w:r w:rsidR="00DA7F2B" w:rsidRPr="00B73536">
        <w:rPr>
          <w:rFonts w:ascii="Times New Roman" w:hAnsi="Times New Roman" w:cs="Times New Roman"/>
        </w:rPr>
        <w:t>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  <w:proofErr w:type="gramEnd"/>
    </w:p>
    <w:p w:rsidR="00E7157F" w:rsidRDefault="00E7157F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C5E"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 xml:space="preserve">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Ядерная энергетика. </w:t>
      </w:r>
      <w:r w:rsidRPr="00B73536">
        <w:rPr>
          <w:rFonts w:ascii="Times New Roman" w:hAnsi="Times New Roman" w:cs="Times New Roman"/>
          <w:iCs/>
          <w:sz w:val="24"/>
          <w:szCs w:val="24"/>
        </w:rPr>
        <w:lastRenderedPageBreak/>
        <w:t>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:rsidTr="00E7157F">
        <w:tc>
          <w:tcPr>
            <w:tcW w:w="7087" w:type="dxa"/>
            <w:gridSpan w:val="2"/>
          </w:tcPr>
          <w:p w:rsidR="00E7157F" w:rsidRPr="00B12000" w:rsidRDefault="00E7157F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12000"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7157F" w:rsidRPr="00B12000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14932" w:type="dxa"/>
        <w:tblLook w:val="04A0"/>
      </w:tblPr>
      <w:tblGrid>
        <w:gridCol w:w="1242"/>
        <w:gridCol w:w="9639"/>
        <w:gridCol w:w="2552"/>
        <w:gridCol w:w="1499"/>
      </w:tblGrid>
      <w:tr w:rsidR="00171296" w:rsidTr="00171296">
        <w:trPr>
          <w:trHeight w:val="144"/>
        </w:trPr>
        <w:tc>
          <w:tcPr>
            <w:tcW w:w="1242" w:type="dxa"/>
          </w:tcPr>
          <w:p w:rsidR="00171296" w:rsidRPr="004D3834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9639" w:type="dxa"/>
          </w:tcPr>
          <w:p w:rsidR="00171296" w:rsidRPr="00D03B7A" w:rsidRDefault="00171296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71296" w:rsidRPr="004D3834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71296" w:rsidRPr="004D3834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71296" w:rsidRPr="004D3834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296" w:rsidTr="00171296">
        <w:trPr>
          <w:trHeight w:val="144"/>
        </w:trPr>
        <w:tc>
          <w:tcPr>
            <w:tcW w:w="13433" w:type="dxa"/>
            <w:gridSpan w:val="3"/>
          </w:tcPr>
          <w:p w:rsidR="00171296" w:rsidRPr="00B91478" w:rsidRDefault="00171296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171296" w:rsidRPr="005D3DC8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639" w:type="dxa"/>
            <w:vAlign w:val="center"/>
          </w:tcPr>
          <w:p w:rsidR="00171296" w:rsidRP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координаты движущегося тела. 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171296" w:rsidRPr="00854E30" w:rsidRDefault="00171296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171296" w:rsidRP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1296" w:rsidRPr="009A4F74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,151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639" w:type="dxa"/>
            <w:vAlign w:val="center"/>
          </w:tcPr>
          <w:p w:rsidR="00171296" w:rsidRP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Равноускоренное движение. </w:t>
            </w:r>
            <w:proofErr w:type="spellStart"/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Ускорение.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spellEnd"/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171296" w:rsidRPr="00E238B2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171296" w:rsidRPr="00C04367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9639" w:type="dxa"/>
            <w:vAlign w:val="center"/>
          </w:tcPr>
          <w:p w:rsidR="00171296" w:rsidRPr="00BC16A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1296" w:rsidRPr="00E238B2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171296" w:rsidRPr="007D5379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171296" w:rsidRPr="003B14BB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171296" w:rsidRPr="0035556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15\15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171296" w:rsidRPr="0035556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171296" w:rsidRPr="0035556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1E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 работа №1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Законы Ньютона».</w:t>
            </w:r>
          </w:p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171296" w:rsidRPr="00680AA9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171296" w:rsidRPr="00680AA9" w:rsidRDefault="00171296" w:rsidP="00D044BF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71296" w:rsidRPr="00B91478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171296" w:rsidRPr="0035556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7B44C8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171296" w:rsidRPr="002767AA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171296" w:rsidRPr="002767AA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171296" w:rsidRPr="00F337F4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171296" w:rsidRPr="005B09FD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171296" w:rsidRPr="00B91478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171296" w:rsidRPr="00854E30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2552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BA0A0B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9639" w:type="dxa"/>
            <w:vAlign w:val="center"/>
          </w:tcPr>
          <w:p w:rsidR="00171296" w:rsidRPr="00B91478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2552" w:type="dxa"/>
          </w:tcPr>
          <w:p w:rsidR="00171296" w:rsidRDefault="00171296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Tr="00171296">
        <w:trPr>
          <w:trHeight w:val="144"/>
        </w:trPr>
        <w:tc>
          <w:tcPr>
            <w:tcW w:w="1242" w:type="dxa"/>
            <w:vAlign w:val="center"/>
          </w:tcPr>
          <w:p w:rsidR="00171296" w:rsidRPr="008E4374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9639" w:type="dxa"/>
            <w:vAlign w:val="center"/>
          </w:tcPr>
          <w:p w:rsidR="00171296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171296" w:rsidRPr="00BA0A0B" w:rsidRDefault="00171296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71296" w:rsidRDefault="00171296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99" w:type="dxa"/>
          </w:tcPr>
          <w:p w:rsidR="00171296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31/31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«Закон сохранения импульса»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энергии. 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§22, упр.22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§23, упр.23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§24, упр.24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периода и частоты свободных колебаний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br/>
              <w:t>нитяного маятника от его длины»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§23-24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br/>
              <w:t>§25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 Вынужденные колебания.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Резонанс.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Высота, тембр и громкость звука.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§32, упр.30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13/47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Отражение звука. Звуковой резонанс.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Интерференция звука.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§23-33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§39,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13/63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«Наблюдение сплошного и линейчатого спектров»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§50-51,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§34-51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§34-51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Радиоактивность. Модели атомов.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5/81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радиоактивного распада».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§52-62,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§52-62,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«Оценка периода полураспада находящихся в воздухе продуктов распада газа радона»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§52-62,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§52-62, тест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Повторить §34-51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44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1/96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Состав, строение и происхождение Солнечной системы.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541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556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541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Солнца и звезд.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556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271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96" w:rsidRPr="00EB0353" w:rsidTr="00171296">
        <w:trPr>
          <w:trHeight w:val="1668"/>
        </w:trPr>
        <w:tc>
          <w:tcPr>
            <w:tcW w:w="1242" w:type="dxa"/>
            <w:vAlign w:val="center"/>
          </w:tcPr>
          <w:p w:rsidR="00171296" w:rsidRPr="00EB0353" w:rsidRDefault="00171296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9639" w:type="dxa"/>
            <w:vAlign w:val="center"/>
          </w:tcPr>
          <w:p w:rsidR="00171296" w:rsidRPr="00EB0353" w:rsidRDefault="00171296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171296" w:rsidRPr="00EB0353" w:rsidRDefault="00171296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3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171296" w:rsidRPr="00EB0353" w:rsidRDefault="00171296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296" w:rsidRPr="00EB0353" w:rsidRDefault="00171296" w:rsidP="00D3448B">
            <w:pPr>
              <w:jc w:val="center"/>
            </w:pPr>
            <w:r w:rsidRPr="00EB0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171296" w:rsidRPr="00EB0353" w:rsidRDefault="00171296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Pr="00EB0353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EB0353" w:rsidSect="0015223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37"/>
    <w:rsid w:val="000B052A"/>
    <w:rsid w:val="00152237"/>
    <w:rsid w:val="00171296"/>
    <w:rsid w:val="001E41C0"/>
    <w:rsid w:val="003D4FD8"/>
    <w:rsid w:val="00522C37"/>
    <w:rsid w:val="005A7C5E"/>
    <w:rsid w:val="005D5FCC"/>
    <w:rsid w:val="005D7696"/>
    <w:rsid w:val="0084583C"/>
    <w:rsid w:val="00857804"/>
    <w:rsid w:val="008B3989"/>
    <w:rsid w:val="008D5738"/>
    <w:rsid w:val="00914679"/>
    <w:rsid w:val="009C3AD4"/>
    <w:rsid w:val="00B12000"/>
    <w:rsid w:val="00B91478"/>
    <w:rsid w:val="00BB0E4B"/>
    <w:rsid w:val="00CE11F0"/>
    <w:rsid w:val="00D044BF"/>
    <w:rsid w:val="00D22577"/>
    <w:rsid w:val="00D3448B"/>
    <w:rsid w:val="00DA7F2B"/>
    <w:rsid w:val="00E7157F"/>
    <w:rsid w:val="00EB0353"/>
    <w:rsid w:val="00EE3C70"/>
    <w:rsid w:val="00F13F4C"/>
    <w:rsid w:val="00F24F68"/>
    <w:rsid w:val="00F7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Денис</cp:lastModifiedBy>
  <cp:revision>7</cp:revision>
  <cp:lastPrinted>2021-01-22T08:54:00Z</cp:lastPrinted>
  <dcterms:created xsi:type="dcterms:W3CDTF">2020-06-11T10:03:00Z</dcterms:created>
  <dcterms:modified xsi:type="dcterms:W3CDTF">2021-08-26T11:02:00Z</dcterms:modified>
</cp:coreProperties>
</file>