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5" w:rsidRDefault="00F64E55" w:rsidP="00F64E55">
      <w:pPr>
        <w:pStyle w:val="1"/>
      </w:pPr>
      <w:r>
        <w:fldChar w:fldCharType="begin"/>
      </w:r>
      <w:r>
        <w:instrText>HYPERLINK "garantF1://70063774.0"</w:instrText>
      </w:r>
      <w:r>
        <w:fldChar w:fldCharType="separate"/>
      </w:r>
      <w:r>
        <w:rPr>
          <w:rStyle w:val="a4"/>
        </w:rPr>
        <w:t>Приказ Министерства образования и науки РФ от 15 февраля 2012 г. N 107</w:t>
      </w:r>
      <w:r>
        <w:rPr>
          <w:rStyle w:val="a4"/>
        </w:rPr>
        <w:br/>
        <w:t>"Об утверждении Порядка приема граждан в общеобразовательные учреждения"</w:t>
      </w:r>
      <w:r>
        <w:fldChar w:fldCharType="end"/>
      </w:r>
    </w:p>
    <w:p w:rsidR="00F64E55" w:rsidRDefault="00F64E55" w:rsidP="00F64E55">
      <w:pPr>
        <w:ind w:firstLine="720"/>
        <w:jc w:val="both"/>
      </w:pPr>
    </w:p>
    <w:p w:rsidR="00F64E55" w:rsidRDefault="00F64E55" w:rsidP="00F64E55">
      <w:pPr>
        <w:ind w:firstLine="72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rStyle w:val="a4"/>
          </w:rPr>
          <w:t>статьей 16</w:t>
        </w:r>
      </w:hyperlink>
      <w:r>
        <w:t xml:space="preserve"> Закона Российской Федерации от 10 июля 1992 г. N 3266-1 "Об образованию"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2000, N 30, ст. 3120; 2002, N 26, ст. 2517;</w:t>
      </w:r>
      <w:proofErr w:type="gramEnd"/>
      <w:r>
        <w:t xml:space="preserve"> </w:t>
      </w:r>
      <w:proofErr w:type="gramStart"/>
      <w:r>
        <w:t>2004, N 10, ст. 835; N 35, ст. 3607; 2006, N 1, ст. 10; 2007, N 2, ст. 360; N 7, ст. 838; N 27, ст. 3215; N 44, ст. 5280; N 49, ст. 6070, ст. 6074; 2008, N 30, ст. 3616; 2009, N 7, ст. 786, ст. 787; N 46, ст. 5419;</w:t>
      </w:r>
      <w:proofErr w:type="gramEnd"/>
      <w:r>
        <w:t xml:space="preserve"> </w:t>
      </w:r>
      <w:proofErr w:type="gramStart"/>
      <w:r>
        <w:t xml:space="preserve">2011, N 6, ст. 793; N 27, ст. 3871; N 46, ст. 6408; N 47, ст. 6608), и </w:t>
      </w:r>
      <w:hyperlink r:id="rId5" w:history="1">
        <w:r>
          <w:rPr>
            <w:rStyle w:val="a4"/>
          </w:rPr>
          <w:t>пунктом 5.2.12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мая 2010 г. N 337 (Собрание законодательства Российской Федерации, 2010, N 21, ст. 2603; N 26, ст. 3350;</w:t>
      </w:r>
      <w:proofErr w:type="gramEnd"/>
      <w:r>
        <w:t xml:space="preserve"> </w:t>
      </w:r>
      <w:proofErr w:type="gramStart"/>
      <w:r>
        <w:t>2011, N 14, ст. 1935; N 28, ст. 4214; N 37, ст. 5257; N 47, ст. 6650, ст. 6662), приказываю:</w:t>
      </w:r>
      <w:proofErr w:type="gramEnd"/>
    </w:p>
    <w:p w:rsidR="00F64E55" w:rsidRDefault="00F64E55" w:rsidP="00F64E55">
      <w:pPr>
        <w:ind w:firstLine="720"/>
        <w:jc w:val="both"/>
      </w:pPr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в общеобразовательные учреждения.</w:t>
      </w:r>
    </w:p>
    <w:bookmarkEnd w:id="0"/>
    <w:p w:rsidR="00F64E55" w:rsidRDefault="00F64E55" w:rsidP="00F64E5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247"/>
        <w:gridCol w:w="3216"/>
      </w:tblGrid>
      <w:tr w:rsidR="00F64E55" w:rsidTr="00DD330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E55" w:rsidRDefault="00F64E55" w:rsidP="00DD330D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E55" w:rsidRDefault="00F64E55" w:rsidP="00DD330D">
            <w:pPr>
              <w:pStyle w:val="a6"/>
              <w:jc w:val="right"/>
            </w:pPr>
            <w:r>
              <w:t>А.А. Фурсенко</w:t>
            </w:r>
          </w:p>
        </w:tc>
      </w:tr>
    </w:tbl>
    <w:p w:rsidR="00F64E55" w:rsidRDefault="00F64E55" w:rsidP="00F64E55">
      <w:pPr>
        <w:ind w:firstLine="720"/>
        <w:jc w:val="both"/>
      </w:pPr>
    </w:p>
    <w:p w:rsidR="00F64E55" w:rsidRDefault="00F64E55" w:rsidP="00F64E55">
      <w:pPr>
        <w:pStyle w:val="a7"/>
      </w:pPr>
      <w:r>
        <w:t>Зарегистрировано в Минюсте РФ 17 апреля 2012 г.</w:t>
      </w:r>
    </w:p>
    <w:p w:rsidR="00F64E55" w:rsidRDefault="00F64E55" w:rsidP="00F64E55">
      <w:pPr>
        <w:pStyle w:val="a7"/>
      </w:pPr>
      <w:r>
        <w:t>Регистрационный N 23859</w:t>
      </w:r>
    </w:p>
    <w:p w:rsidR="00F64E55" w:rsidRDefault="00F64E55" w:rsidP="00F64E55">
      <w:pPr>
        <w:ind w:firstLine="720"/>
        <w:jc w:val="both"/>
      </w:pPr>
    </w:p>
    <w:p w:rsidR="00F64E55" w:rsidRDefault="00F64E55" w:rsidP="00F64E55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F64E55" w:rsidRDefault="00F64E55" w:rsidP="00F64E55">
      <w:pPr>
        <w:ind w:firstLine="720"/>
        <w:jc w:val="both"/>
      </w:pPr>
    </w:p>
    <w:p w:rsidR="00F64E55" w:rsidRDefault="00F64E55" w:rsidP="00F64E55">
      <w:pPr>
        <w:pStyle w:val="1"/>
      </w:pPr>
      <w:r>
        <w:t>Порядок</w:t>
      </w:r>
      <w:r>
        <w:br/>
        <w:t>приема граждан в общеобразовательные учреждения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15 февраля 2012 г. N 107)</w:t>
      </w:r>
    </w:p>
    <w:p w:rsidR="00F64E55" w:rsidRDefault="00F64E55" w:rsidP="00F64E55">
      <w:pPr>
        <w:pStyle w:val="a5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64E55" w:rsidRDefault="00F64E55" w:rsidP="00F64E55">
      <w:pPr>
        <w:pStyle w:val="a5"/>
        <w:ind w:left="170"/>
      </w:pPr>
      <w:bookmarkStart w:id="2" w:name="sub_467624068"/>
      <w:r>
        <w:t xml:space="preserve">См. </w:t>
      </w:r>
      <w:hyperlink r:id="rId7" w:history="1">
        <w:r>
          <w:rPr>
            <w:rStyle w:val="a4"/>
          </w:rPr>
          <w:t>письмо</w:t>
        </w:r>
      </w:hyperlink>
      <w:r>
        <w:t xml:space="preserve"> Минобрнауки России от 28 июня 2012 г. N ИР-535/03 "О правилах приема в общеобразовательные учреждения"</w:t>
      </w:r>
    </w:p>
    <w:p w:rsidR="00F64E55" w:rsidRDefault="00F64E55" w:rsidP="00F64E55">
      <w:pPr>
        <w:ind w:firstLine="720"/>
        <w:jc w:val="both"/>
      </w:pPr>
      <w:bookmarkStart w:id="3" w:name="sub_1001"/>
      <w:bookmarkEnd w:id="2"/>
      <w:r>
        <w:t>1. </w:t>
      </w:r>
      <w:proofErr w:type="gramStart"/>
      <w: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F64E55" w:rsidRDefault="00F64E55" w:rsidP="00F64E55">
      <w:pPr>
        <w:ind w:firstLine="720"/>
        <w:jc w:val="both"/>
      </w:pPr>
      <w:bookmarkStart w:id="4" w:name="sub_1002"/>
      <w:bookmarkEnd w:id="3"/>
      <w:r>
        <w:t>2. Действие настоящего Порядка распространяется на образовательные учреждения, реализующие общеобразовательные программы.</w:t>
      </w:r>
    </w:p>
    <w:p w:rsidR="00F64E55" w:rsidRDefault="00F64E55" w:rsidP="00F64E55">
      <w:pPr>
        <w:ind w:firstLine="720"/>
        <w:jc w:val="both"/>
      </w:pPr>
      <w:bookmarkStart w:id="5" w:name="sub_1003"/>
      <w:bookmarkEnd w:id="4"/>
      <w:r>
        <w:t xml:space="preserve">3. 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</w:t>
      </w:r>
      <w:r>
        <w:lastRenderedPageBreak/>
        <w:t>настоящим Порядком и международными договорами Российской Федерации.</w:t>
      </w:r>
    </w:p>
    <w:p w:rsidR="00F64E55" w:rsidRDefault="00F64E55" w:rsidP="00F64E55">
      <w:pPr>
        <w:ind w:firstLine="720"/>
        <w:jc w:val="both"/>
      </w:pPr>
      <w:bookmarkStart w:id="6" w:name="sub_1004"/>
      <w:bookmarkEnd w:id="5"/>
      <w:r>
        <w:t xml:space="preserve">4. Правила приема граждан в учреждения определяются учреждением самостоятельно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F64E55" w:rsidRDefault="00F64E55" w:rsidP="00F64E55">
      <w:pPr>
        <w:ind w:firstLine="720"/>
        <w:jc w:val="both"/>
      </w:pPr>
      <w:bookmarkStart w:id="7" w:name="sub_1005"/>
      <w:bookmarkEnd w:id="6"/>
      <w:r>
        <w:t xml:space="preserve">5. Правила приема граждан в муниципальные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F64E55" w:rsidRDefault="00F64E55" w:rsidP="00F64E55">
      <w:pPr>
        <w:ind w:firstLine="720"/>
        <w:jc w:val="both"/>
      </w:pPr>
      <w:bookmarkStart w:id="8" w:name="sub_1006"/>
      <w:bookmarkEnd w:id="7"/>
      <w:r>
        <w:t>6. Закрепленным лицам может быть отказано в приеме только по причине отсутствия свободных мест в учреждении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bookmarkEnd w:id="8"/>
    <w:p w:rsidR="00F64E55" w:rsidRDefault="00F64E55" w:rsidP="00F64E55">
      <w:pPr>
        <w:ind w:firstLine="720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F64E55" w:rsidRDefault="00F64E55" w:rsidP="00F64E55">
      <w:pPr>
        <w:ind w:firstLine="720"/>
        <w:jc w:val="both"/>
      </w:pPr>
      <w:bookmarkStart w:id="9" w:name="sub_1007"/>
      <w:r>
        <w:t>7. Прием закрепленных лиц в учреждения всех видов осуществляется без вступительных испытаний (процедур отбора).</w:t>
      </w:r>
    </w:p>
    <w:bookmarkEnd w:id="9"/>
    <w:p w:rsidR="00F64E55" w:rsidRDefault="00F64E55" w:rsidP="00F64E55">
      <w:pPr>
        <w:ind w:firstLine="720"/>
        <w:jc w:val="both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F64E55" w:rsidRDefault="00F64E55" w:rsidP="00F64E55">
      <w:pPr>
        <w:ind w:firstLine="720"/>
        <w:jc w:val="both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F64E55" w:rsidRDefault="00F64E55" w:rsidP="00F64E55">
      <w:pPr>
        <w:ind w:firstLine="720"/>
        <w:jc w:val="both"/>
      </w:pPr>
      <w:bookmarkStart w:id="10" w:name="sub_1008"/>
      <w:r>
        <w:t>8. 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F64E55" w:rsidRDefault="00F64E55" w:rsidP="00F64E55">
      <w:pPr>
        <w:ind w:firstLine="720"/>
        <w:jc w:val="both"/>
      </w:pPr>
      <w:bookmarkStart w:id="11" w:name="sub_1009"/>
      <w:bookmarkEnd w:id="10"/>
      <w:r>
        <w:t>9. Прием граждан для обучения в филиале учреждения осуществляется в соответствии с правилами приема граждан в учреждение.</w:t>
      </w:r>
    </w:p>
    <w:p w:rsidR="00F64E55" w:rsidRDefault="00F64E55" w:rsidP="00F64E55">
      <w:pPr>
        <w:ind w:firstLine="720"/>
        <w:jc w:val="both"/>
      </w:pPr>
      <w:bookmarkStart w:id="12" w:name="sub_1010"/>
      <w:bookmarkEnd w:id="11"/>
      <w:r>
        <w:t>10. 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F64E55" w:rsidRDefault="00F64E55" w:rsidP="00F64E55">
      <w:pPr>
        <w:ind w:firstLine="720"/>
        <w:jc w:val="both"/>
      </w:pPr>
      <w:bookmarkStart w:id="13" w:name="sub_1011"/>
      <w:bookmarkEnd w:id="12"/>
      <w:r>
        <w:t xml:space="preserve">11. 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</w:t>
      </w:r>
      <w:r>
        <w:lastRenderedPageBreak/>
        <w:t>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F64E55" w:rsidRDefault="00F64E55" w:rsidP="00F64E55">
      <w:pPr>
        <w:ind w:firstLine="720"/>
        <w:jc w:val="both"/>
      </w:pPr>
      <w:bookmarkStart w:id="14" w:name="sub_1012"/>
      <w:bookmarkEnd w:id="13"/>
      <w:r>
        <w:t xml:space="preserve">12. </w:t>
      </w:r>
      <w:proofErr w:type="gramStart"/>
      <w: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9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</w:t>
      </w:r>
      <w:proofErr w:type="gramEnd"/>
      <w:r>
        <w:t>, ст. 3032).</w:t>
      </w:r>
    </w:p>
    <w:bookmarkEnd w:id="14"/>
    <w:p w:rsidR="00F64E55" w:rsidRDefault="00F64E55" w:rsidP="00F64E55">
      <w:pPr>
        <w:ind w:firstLine="72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4E55" w:rsidRDefault="00F64E55" w:rsidP="00F64E55">
      <w:pPr>
        <w:ind w:firstLine="72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64E55" w:rsidRDefault="00F64E55" w:rsidP="00F64E55">
      <w:pPr>
        <w:ind w:firstLine="720"/>
        <w:jc w:val="both"/>
      </w:pPr>
      <w:bookmarkStart w:id="15" w:name="sub_10121"/>
      <w:r>
        <w:t>а) фамилия, имя, отчество (последнее - при наличии) ребенка;</w:t>
      </w:r>
    </w:p>
    <w:p w:rsidR="00F64E55" w:rsidRDefault="00F64E55" w:rsidP="00F64E55">
      <w:pPr>
        <w:ind w:firstLine="720"/>
        <w:jc w:val="both"/>
      </w:pPr>
      <w:bookmarkStart w:id="16" w:name="sub_10122"/>
      <w:bookmarkEnd w:id="15"/>
      <w:r>
        <w:t>б) дата и место рождения ребенка;</w:t>
      </w:r>
    </w:p>
    <w:p w:rsidR="00F64E55" w:rsidRDefault="00F64E55" w:rsidP="00F64E55">
      <w:pPr>
        <w:ind w:firstLine="720"/>
        <w:jc w:val="both"/>
      </w:pPr>
      <w:bookmarkStart w:id="17" w:name="sub_10123"/>
      <w:bookmarkEnd w:id="16"/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bookmarkEnd w:id="17"/>
    <w:p w:rsidR="00F64E55" w:rsidRDefault="00F64E55" w:rsidP="00F64E55">
      <w:pPr>
        <w:ind w:firstLine="720"/>
        <w:jc w:val="both"/>
      </w:pPr>
      <w:proofErr w:type="gramStart"/>
      <w: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F64E55" w:rsidRDefault="00F64E55" w:rsidP="00F64E55">
      <w:pPr>
        <w:ind w:firstLine="720"/>
        <w:jc w:val="both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64E55" w:rsidRDefault="00F64E55" w:rsidP="00F64E55">
      <w:pPr>
        <w:ind w:firstLine="720"/>
        <w:jc w:val="both"/>
      </w:pP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64E55" w:rsidRDefault="00F64E55" w:rsidP="00F64E55">
      <w:pPr>
        <w:ind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4E55" w:rsidRDefault="00F64E55" w:rsidP="00F64E55">
      <w:pPr>
        <w:ind w:firstLine="72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F64E55" w:rsidRDefault="00F64E55" w:rsidP="00F64E55">
      <w:pPr>
        <w:ind w:firstLine="720"/>
        <w:jc w:val="both"/>
      </w:pPr>
      <w:bookmarkStart w:id="18" w:name="sub_1013"/>
      <w:r>
        <w:t>13.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64E55" w:rsidRDefault="00F64E55" w:rsidP="00F64E55">
      <w:pPr>
        <w:ind w:firstLine="720"/>
        <w:jc w:val="both"/>
      </w:pPr>
      <w:bookmarkStart w:id="19" w:name="sub_1014"/>
      <w:bookmarkEnd w:id="18"/>
      <w:r>
        <w:t>14.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bookmarkEnd w:id="19"/>
    <w:p w:rsidR="00F64E55" w:rsidRDefault="00F64E55" w:rsidP="00F64E55">
      <w:pPr>
        <w:ind w:firstLine="720"/>
        <w:jc w:val="both"/>
      </w:pPr>
      <w:r>
        <w:t xml:space="preserve">При приеме в учреждение на ступень среднего (полного) общего </w:t>
      </w:r>
      <w:r>
        <w:lastRenderedPageBreak/>
        <w:t>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64E55" w:rsidRDefault="00F64E55" w:rsidP="00F64E55">
      <w:pPr>
        <w:ind w:firstLine="720"/>
        <w:jc w:val="both"/>
      </w:pPr>
      <w:bookmarkStart w:id="20" w:name="sub_1015"/>
      <w:r>
        <w:t>15. Требование предоставления других документов в качестве основания для приема детей в учреждение не допускается.</w:t>
      </w:r>
    </w:p>
    <w:p w:rsidR="00F64E55" w:rsidRDefault="00F64E55" w:rsidP="00F64E55">
      <w:pPr>
        <w:ind w:firstLine="720"/>
        <w:jc w:val="both"/>
      </w:pPr>
      <w:bookmarkStart w:id="21" w:name="sub_1016"/>
      <w:bookmarkEnd w:id="20"/>
      <w:r>
        <w:t>16. 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bookmarkEnd w:id="21"/>
    <w:p w:rsidR="00F64E55" w:rsidRDefault="00F64E55" w:rsidP="00F64E55">
      <w:pPr>
        <w:ind w:firstLine="720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F64E55" w:rsidRDefault="00F64E55" w:rsidP="00F64E55">
      <w:pPr>
        <w:ind w:firstLine="720"/>
        <w:jc w:val="both"/>
      </w:pPr>
      <w:bookmarkStart w:id="22" w:name="sub_10126"/>
      <w: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bookmarkEnd w:id="22"/>
    <w:p w:rsidR="00F64E55" w:rsidRDefault="00F64E55" w:rsidP="00F64E55">
      <w:pPr>
        <w:ind w:firstLine="720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64E55" w:rsidRDefault="00F64E55" w:rsidP="00F64E55">
      <w:pPr>
        <w:ind w:firstLine="720"/>
        <w:jc w:val="both"/>
      </w:pPr>
      <w:bookmarkStart w:id="23" w:name="sub_1017"/>
      <w:r>
        <w:t>17. 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F64E55" w:rsidRDefault="00F64E55" w:rsidP="00F64E55">
      <w:pPr>
        <w:ind w:firstLine="720"/>
        <w:jc w:val="both"/>
      </w:pPr>
      <w:bookmarkStart w:id="24" w:name="sub_1018"/>
      <w:bookmarkEnd w:id="23"/>
      <w:r>
        <w:t>18.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64E55" w:rsidRDefault="00F64E55" w:rsidP="00F64E55">
      <w:pPr>
        <w:ind w:firstLine="720"/>
        <w:jc w:val="both"/>
      </w:pPr>
      <w:bookmarkStart w:id="25" w:name="sub_1019"/>
      <w:bookmarkEnd w:id="24"/>
      <w:r>
        <w:t>19. 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F64E55" w:rsidRDefault="00F64E55" w:rsidP="00F64E55">
      <w:pPr>
        <w:ind w:firstLine="720"/>
        <w:jc w:val="both"/>
      </w:pPr>
      <w:bookmarkStart w:id="26" w:name="sub_1020"/>
      <w:bookmarkEnd w:id="25"/>
      <w:r>
        <w:t>20.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bookmarkEnd w:id="26"/>
    <w:p w:rsidR="00F64E55" w:rsidRDefault="00F64E55" w:rsidP="00F64E55">
      <w:pPr>
        <w:ind w:firstLine="72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F64E55" w:rsidRDefault="00F64E55" w:rsidP="00F64E55">
      <w:pPr>
        <w:ind w:firstLine="720"/>
        <w:jc w:val="both"/>
      </w:pPr>
      <w:bookmarkStart w:id="27" w:name="sub_1021"/>
      <w:r>
        <w:t>21.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64E55" w:rsidRDefault="00F64E55" w:rsidP="00F64E55">
      <w:pPr>
        <w:ind w:firstLine="720"/>
        <w:jc w:val="both"/>
      </w:pPr>
      <w:bookmarkStart w:id="28" w:name="sub_1022"/>
      <w:bookmarkEnd w:id="27"/>
      <w:r>
        <w:t>22. Приказы размещаются на информационном стенде в день их издания.</w:t>
      </w:r>
    </w:p>
    <w:p w:rsidR="00F64E55" w:rsidRDefault="00F64E55" w:rsidP="00F64E55">
      <w:pPr>
        <w:ind w:firstLine="720"/>
        <w:jc w:val="both"/>
      </w:pPr>
      <w:bookmarkStart w:id="29" w:name="sub_1023"/>
      <w:bookmarkEnd w:id="28"/>
      <w:r>
        <w:t>23. На каждого ребенка, зачисленного в учреждение, заводится личное дело, в котором хранятся все сданные при приеме и иные документы.</w:t>
      </w:r>
    </w:p>
    <w:bookmarkEnd w:id="29"/>
    <w:p w:rsidR="00F64E55" w:rsidRDefault="00F64E55" w:rsidP="00F64E55">
      <w:pPr>
        <w:ind w:firstLine="720"/>
        <w:jc w:val="both"/>
      </w:pPr>
    </w:p>
    <w:p w:rsidR="00F64E55" w:rsidRDefault="00F64E55" w:rsidP="00F64E55">
      <w:pPr>
        <w:ind w:firstLine="720"/>
        <w:jc w:val="both"/>
      </w:pPr>
      <w:r>
        <w:t>_____________________________</w:t>
      </w:r>
    </w:p>
    <w:p w:rsidR="00F64E55" w:rsidRDefault="00F64E55" w:rsidP="00F64E55">
      <w:pPr>
        <w:ind w:firstLine="720"/>
        <w:jc w:val="both"/>
      </w:pPr>
      <w:r>
        <w:t xml:space="preserve">* Для закрепленных лиц, не достигших четырнадцати лет, или находящихся </w:t>
      </w:r>
      <w:r>
        <w:lastRenderedPageBreak/>
        <w:t>под опекой, местом жительства признается место жительства их законных представителей - родителей, усыновителей или опекунов (</w:t>
      </w:r>
      <w:hyperlink r:id="rId10" w:history="1">
        <w:r>
          <w:rPr>
            <w:rStyle w:val="a4"/>
          </w:rPr>
          <w:t>пункт 2 статьи 20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3301)).</w:t>
      </w:r>
    </w:p>
    <w:p w:rsidR="00F64E55" w:rsidRDefault="00F64E55" w:rsidP="00F64E55">
      <w:pPr>
        <w:ind w:firstLine="720"/>
        <w:jc w:val="both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1" w:history="1">
        <w:r>
          <w:rPr>
            <w:rStyle w:val="a4"/>
          </w:rPr>
          <w:t>пункт 3 статьи 65</w:t>
        </w:r>
      </w:hyperlink>
      <w:r>
        <w:t xml:space="preserve"> Семейного кодекса Российской Федерации (Собрание законодательства Российской Федерации, 1996, N 1, ст. 16; 2011, N 19, ст. 2715)).</w:t>
      </w:r>
    </w:p>
    <w:p w:rsidR="00F64E55" w:rsidRDefault="00F64E55" w:rsidP="00F64E55">
      <w:pPr>
        <w:ind w:firstLine="720"/>
        <w:jc w:val="both"/>
      </w:pPr>
      <w:bookmarkStart w:id="30" w:name="sub_10127"/>
      <w:proofErr w:type="gramStart"/>
      <w:r>
        <w:t>Регистрация по месту жительства (пребывания) закрепленных лиц, не достигших четырнадцати лет осуществляется с выдачей свидетельства о регистрации по месту жительства (свидетельства по месту пребывания) (</w:t>
      </w:r>
      <w:hyperlink r:id="rId12" w:history="1">
        <w:r>
          <w:rPr>
            <w:rStyle w:val="a4"/>
          </w:rPr>
          <w:t>пп. 28</w:t>
        </w:r>
      </w:hyperlink>
      <w:r>
        <w:t xml:space="preserve"> и </w:t>
      </w:r>
      <w:hyperlink r:id="rId13" w:history="1">
        <w:r>
          <w:rPr>
            <w:rStyle w:val="a4"/>
          </w:rPr>
          <w:t>29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1995 г. N</w:t>
      </w:r>
      <w:proofErr w:type="gramEnd"/>
      <w:r>
        <w:t> </w:t>
      </w:r>
      <w:proofErr w:type="gramStart"/>
      <w:r>
        <w:t>713 (Собрание законодательства Российской Федерации, 1995, N 30, ст. 2939; 1996, N 18, ст. 2144; 1997, N 8, ст. 952; 2000, N 13, ст. 1370; 2002, N 34, ст. 3294; 2004, N 52, ст. 5493; 2008, N 14, ст. 1412; 2010, N 37, ст. 4701; N 46, ст. 6024; 2011, N 44, ст. 6282;</w:t>
      </w:r>
      <w:proofErr w:type="gramEnd"/>
      <w:r>
        <w:t xml:space="preserve"> </w:t>
      </w:r>
      <w:proofErr w:type="gramStart"/>
      <w:r>
        <w:t>2012, N 17, ст. 1986; N 22, ст. 2866).</w:t>
      </w:r>
      <w:proofErr w:type="gramEnd"/>
    </w:p>
    <w:p w:rsidR="00F64E55" w:rsidRDefault="00F64E55" w:rsidP="00F64E55">
      <w:pPr>
        <w:ind w:firstLine="720"/>
        <w:jc w:val="both"/>
      </w:pPr>
      <w:bookmarkStart w:id="31" w:name="sub_2222"/>
      <w:bookmarkEnd w:id="30"/>
      <w:r>
        <w:t xml:space="preserve">** </w:t>
      </w:r>
      <w:hyperlink r:id="rId15" w:history="1">
        <w:r>
          <w:rPr>
            <w:rStyle w:val="a4"/>
          </w:rPr>
          <w:t>Пункт 46</w:t>
        </w:r>
      </w:hyperlink>
      <w:r>
        <w:t xml:space="preserve"> Типового положения об общеобразовательном учреждении, утвержденного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марта 2001 г. N 196 (Собрание законодательства Российской Федерации, 2001, N 13, ст. 1252; 2007, N 31, ст. 4082).</w:t>
      </w:r>
    </w:p>
    <w:p w:rsidR="00F64E55" w:rsidRDefault="00F64E55" w:rsidP="00F64E55">
      <w:pPr>
        <w:ind w:firstLine="720"/>
        <w:jc w:val="both"/>
      </w:pPr>
      <w:bookmarkStart w:id="32" w:name="sub_3333"/>
      <w:bookmarkEnd w:id="31"/>
      <w:r>
        <w:t xml:space="preserve">*** </w:t>
      </w:r>
      <w:hyperlink r:id="rId17" w:history="1">
        <w:r>
          <w:rPr>
            <w:rStyle w:val="a4"/>
          </w:rPr>
          <w:t>Статья 9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2010, N 31, ст. 4196; 2011, N 31, ст. 4701).</w:t>
      </w:r>
    </w:p>
    <w:bookmarkEnd w:id="32"/>
    <w:p w:rsidR="00FB4831" w:rsidRDefault="00FB4831" w:rsidP="00FB4831">
      <w:pPr>
        <w:pStyle w:val="1"/>
      </w:pPr>
      <w:r>
        <w:fldChar w:fldCharType="begin"/>
      </w:r>
      <w:r>
        <w:instrText>HYPERLINK "garantF1://70063774.0"</w:instrText>
      </w:r>
      <w:r>
        <w:fldChar w:fldCharType="separate"/>
      </w:r>
      <w:r>
        <w:rPr>
          <w:rStyle w:val="a4"/>
        </w:rPr>
        <w:t>Приказ Министерства образования и науки РФ от 15 февраля 2012 г. N 107</w:t>
      </w:r>
      <w:r>
        <w:rPr>
          <w:rStyle w:val="a4"/>
        </w:rPr>
        <w:br/>
        <w:t>"Об утверждении Порядка приема граждан в общеобразовательные учреждения"</w:t>
      </w:r>
      <w:r>
        <w:fldChar w:fldCharType="end"/>
      </w:r>
    </w:p>
    <w:p w:rsidR="00FB4831" w:rsidRDefault="00FB4831" w:rsidP="00FB4831">
      <w:pPr>
        <w:ind w:firstLine="720"/>
        <w:jc w:val="both"/>
      </w:pPr>
    </w:p>
    <w:p w:rsidR="00FB4831" w:rsidRDefault="00FB4831" w:rsidP="00FB4831">
      <w:pPr>
        <w:ind w:firstLine="72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rStyle w:val="a4"/>
          </w:rPr>
          <w:t>статьей 16</w:t>
        </w:r>
      </w:hyperlink>
      <w:r>
        <w:t xml:space="preserve"> Закона Российской Федерации от 10 июля 1992 г. N 3266-1 "Об образованию"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2000, N 30, ст. 3120; 2002, N 26, ст. 2517;</w:t>
      </w:r>
      <w:proofErr w:type="gramEnd"/>
      <w:r>
        <w:t xml:space="preserve"> </w:t>
      </w:r>
      <w:proofErr w:type="gramStart"/>
      <w:r>
        <w:t>2004, N 10, ст. 835; N 35, ст. 3607; 2006, N 1, ст. 10; 2007, N 2, ст. 360; N 7, ст. 838; N 27, ст. 3215; N 44, ст. 5280; N 49, ст. 6070, ст. 6074; 2008, N 30, ст. 3616; 2009, N 7, ст. 786, ст. 787; N 46, ст. 5419;</w:t>
      </w:r>
      <w:proofErr w:type="gramEnd"/>
      <w:r>
        <w:t xml:space="preserve"> </w:t>
      </w:r>
      <w:proofErr w:type="gramStart"/>
      <w:r>
        <w:t xml:space="preserve">2011, N 6, ст. 793; N 27, ст. 3871; N 46, ст. 6408; N 47, ст. 6608), и </w:t>
      </w:r>
      <w:hyperlink r:id="rId19" w:history="1">
        <w:r>
          <w:rPr>
            <w:rStyle w:val="a4"/>
          </w:rPr>
          <w:t>пунктом 5.2.12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мая 2010 г. N 337 (Собрание законодательства Российской Федерации, 2010, N 21, ст. 2603; N 26, ст. 3350;</w:t>
      </w:r>
      <w:proofErr w:type="gramEnd"/>
      <w:r>
        <w:t xml:space="preserve"> </w:t>
      </w:r>
      <w:proofErr w:type="gramStart"/>
      <w:r>
        <w:t>2011, N 14, ст. 1935; N 28, ст. 4214; N 37, ст. 5257; N 47, ст. 6650, ст. 6662), приказываю:</w:t>
      </w:r>
      <w:proofErr w:type="gramEnd"/>
    </w:p>
    <w:p w:rsidR="00FB4831" w:rsidRDefault="00FB4831" w:rsidP="00FB4831">
      <w:pPr>
        <w:ind w:firstLine="720"/>
        <w:jc w:val="both"/>
      </w:pPr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в общеобразовательные учреждения.</w:t>
      </w:r>
    </w:p>
    <w:p w:rsidR="00FB4831" w:rsidRDefault="00FB4831" w:rsidP="00FB483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247"/>
        <w:gridCol w:w="3216"/>
      </w:tblGrid>
      <w:tr w:rsidR="00FB4831" w:rsidTr="00DD330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831" w:rsidRDefault="00FB4831" w:rsidP="00DD330D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831" w:rsidRDefault="00FB4831" w:rsidP="00DD330D">
            <w:pPr>
              <w:pStyle w:val="a6"/>
              <w:jc w:val="right"/>
            </w:pPr>
            <w:r>
              <w:t>А.А. Фурсенко</w:t>
            </w:r>
          </w:p>
        </w:tc>
      </w:tr>
    </w:tbl>
    <w:p w:rsidR="00FB4831" w:rsidRDefault="00FB4831" w:rsidP="00FB4831">
      <w:pPr>
        <w:ind w:firstLine="720"/>
        <w:jc w:val="both"/>
      </w:pPr>
    </w:p>
    <w:p w:rsidR="00FB4831" w:rsidRDefault="00FB4831" w:rsidP="00FB4831">
      <w:pPr>
        <w:pStyle w:val="a7"/>
      </w:pPr>
      <w:r>
        <w:t>Зарегистрировано в Минюсте РФ 17 апреля 2012 г.</w:t>
      </w:r>
    </w:p>
    <w:p w:rsidR="00FB4831" w:rsidRDefault="00FB4831" w:rsidP="00FB4831">
      <w:pPr>
        <w:pStyle w:val="a7"/>
      </w:pPr>
      <w:r>
        <w:t>Регистрационный N 23859</w:t>
      </w:r>
    </w:p>
    <w:p w:rsidR="00FB4831" w:rsidRDefault="00FB4831" w:rsidP="00FB4831">
      <w:pPr>
        <w:ind w:firstLine="720"/>
        <w:jc w:val="both"/>
      </w:pPr>
    </w:p>
    <w:p w:rsidR="00FB4831" w:rsidRDefault="00FB4831" w:rsidP="00FB4831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p w:rsidR="00FB4831" w:rsidRDefault="00FB4831" w:rsidP="00FB4831">
      <w:pPr>
        <w:ind w:firstLine="720"/>
        <w:jc w:val="both"/>
      </w:pPr>
    </w:p>
    <w:p w:rsidR="00FB4831" w:rsidRDefault="00FB4831" w:rsidP="00FB4831">
      <w:pPr>
        <w:pStyle w:val="1"/>
      </w:pPr>
      <w:r>
        <w:t>Порядок</w:t>
      </w:r>
      <w:r>
        <w:br/>
        <w:t>приема граждан в общеобразовательные учреждения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15 февраля 2012 г. N 107)</w:t>
      </w:r>
    </w:p>
    <w:p w:rsidR="00FB4831" w:rsidRDefault="00FB4831" w:rsidP="00FB4831">
      <w:pPr>
        <w:pStyle w:val="a5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B4831" w:rsidRDefault="00FB4831" w:rsidP="00FB4831">
      <w:pPr>
        <w:pStyle w:val="a5"/>
        <w:ind w:left="170"/>
      </w:pPr>
      <w:r>
        <w:t xml:space="preserve">См. </w:t>
      </w:r>
      <w:hyperlink r:id="rId21" w:history="1">
        <w:r>
          <w:rPr>
            <w:rStyle w:val="a4"/>
          </w:rPr>
          <w:t>письмо</w:t>
        </w:r>
      </w:hyperlink>
      <w:r>
        <w:t xml:space="preserve"> Минобрнауки России от 28 июня 2012 г. N ИР-535/03 "О правилах приема в общеобразовательные учреждения"</w:t>
      </w:r>
    </w:p>
    <w:p w:rsidR="00FB4831" w:rsidRDefault="00FB4831" w:rsidP="00FB4831">
      <w:pPr>
        <w:ind w:firstLine="720"/>
        <w:jc w:val="both"/>
      </w:pPr>
      <w:r>
        <w:t>1. </w:t>
      </w:r>
      <w:proofErr w:type="gramStart"/>
      <w: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FB4831" w:rsidRDefault="00FB4831" w:rsidP="00FB4831">
      <w:pPr>
        <w:ind w:firstLine="720"/>
        <w:jc w:val="both"/>
      </w:pPr>
      <w:r>
        <w:t>2. Действие настоящего Порядка распространяется на образовательные учреждения, реализующие общеобразовательные программы.</w:t>
      </w:r>
    </w:p>
    <w:p w:rsidR="00FB4831" w:rsidRDefault="00FB4831" w:rsidP="00FB4831">
      <w:pPr>
        <w:ind w:firstLine="720"/>
        <w:jc w:val="both"/>
      </w:pPr>
      <w:r>
        <w:t xml:space="preserve">3. 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FB4831" w:rsidRDefault="00FB4831" w:rsidP="00FB4831">
      <w:pPr>
        <w:ind w:firstLine="720"/>
        <w:jc w:val="both"/>
      </w:pPr>
      <w:r>
        <w:t xml:space="preserve">4. Правила приема граждан в учреждения определяются учреждением самостоятельно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FB4831" w:rsidRDefault="00FB4831" w:rsidP="00FB4831">
      <w:pPr>
        <w:ind w:firstLine="720"/>
        <w:jc w:val="both"/>
      </w:pPr>
      <w:r>
        <w:t xml:space="preserve">5. Правила приема граждан в муниципальные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FB4831" w:rsidRDefault="00FB4831" w:rsidP="00FB4831">
      <w:pPr>
        <w:ind w:firstLine="720"/>
        <w:jc w:val="both"/>
      </w:pPr>
      <w:r>
        <w:t>6. Закрепленным лицам может быть отказано в приеме только по причине отсутствия свободных мест в учреждении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FB4831" w:rsidRDefault="00FB4831" w:rsidP="00FB4831">
      <w:pPr>
        <w:ind w:firstLine="720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FB4831" w:rsidRDefault="00FB4831" w:rsidP="00FB4831">
      <w:pPr>
        <w:ind w:firstLine="720"/>
        <w:jc w:val="both"/>
      </w:pPr>
      <w:r>
        <w:t>7. Прием закрепленных лиц в учреждения всех видов осуществляется без вступительных испытаний (процедур отбора).</w:t>
      </w:r>
    </w:p>
    <w:p w:rsidR="00FB4831" w:rsidRDefault="00FB4831" w:rsidP="00FB4831">
      <w:pPr>
        <w:ind w:firstLine="720"/>
        <w:jc w:val="both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FB4831" w:rsidRDefault="00FB4831" w:rsidP="00FB4831">
      <w:pPr>
        <w:ind w:firstLine="720"/>
        <w:jc w:val="both"/>
      </w:pPr>
      <w:r>
        <w:lastRenderedPageBreak/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FB4831" w:rsidRDefault="00FB4831" w:rsidP="00FB4831">
      <w:pPr>
        <w:ind w:firstLine="720"/>
        <w:jc w:val="both"/>
      </w:pPr>
      <w:r>
        <w:t>8. 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FB4831" w:rsidRDefault="00FB4831" w:rsidP="00FB4831">
      <w:pPr>
        <w:ind w:firstLine="720"/>
        <w:jc w:val="both"/>
      </w:pPr>
      <w:r>
        <w:t>9. Прием граждан для обучения в филиале учреждения осуществляется в соответствии с правилами приема граждан в учреждение.</w:t>
      </w:r>
    </w:p>
    <w:p w:rsidR="00FB4831" w:rsidRDefault="00FB4831" w:rsidP="00FB4831">
      <w:pPr>
        <w:ind w:firstLine="720"/>
        <w:jc w:val="both"/>
      </w:pPr>
      <w:r>
        <w:t>10. 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FB4831" w:rsidRDefault="00FB4831" w:rsidP="00FB4831">
      <w:pPr>
        <w:ind w:firstLine="720"/>
        <w:jc w:val="both"/>
      </w:pPr>
      <w:r>
        <w:t>11. 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FB4831" w:rsidRDefault="00FB4831" w:rsidP="00FB4831">
      <w:pPr>
        <w:ind w:firstLine="720"/>
        <w:jc w:val="both"/>
      </w:pPr>
      <w:r>
        <w:t xml:space="preserve">12. </w:t>
      </w:r>
      <w:proofErr w:type="gramStart"/>
      <w: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23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</w:t>
      </w:r>
      <w:proofErr w:type="gramEnd"/>
      <w:r>
        <w:t>, ст. 3032).</w:t>
      </w:r>
    </w:p>
    <w:p w:rsidR="00FB4831" w:rsidRDefault="00FB4831" w:rsidP="00FB4831">
      <w:pPr>
        <w:ind w:firstLine="72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B4831" w:rsidRDefault="00FB4831" w:rsidP="00FB4831">
      <w:pPr>
        <w:ind w:firstLine="72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B4831" w:rsidRDefault="00FB4831" w:rsidP="00FB4831">
      <w:pPr>
        <w:ind w:firstLine="720"/>
        <w:jc w:val="both"/>
      </w:pPr>
      <w:r>
        <w:t>а) фамилия, имя, отчество (последнее - при наличии) ребенка;</w:t>
      </w:r>
    </w:p>
    <w:p w:rsidR="00FB4831" w:rsidRDefault="00FB4831" w:rsidP="00FB4831">
      <w:pPr>
        <w:ind w:firstLine="720"/>
        <w:jc w:val="both"/>
      </w:pPr>
      <w:r>
        <w:t>б) дата и место рождения ребенка;</w:t>
      </w:r>
    </w:p>
    <w:p w:rsidR="00FB4831" w:rsidRDefault="00FB4831" w:rsidP="00FB4831">
      <w:pPr>
        <w:ind w:firstLine="72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FB4831" w:rsidRDefault="00FB4831" w:rsidP="00FB4831">
      <w:pPr>
        <w:ind w:firstLine="720"/>
        <w:jc w:val="both"/>
      </w:pPr>
      <w:proofErr w:type="gramStart"/>
      <w: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</w:t>
      </w:r>
      <w:r>
        <w:lastRenderedPageBreak/>
        <w:t>свидетельства о регистрации ребенка по месту пребывания на закрепленной территории.</w:t>
      </w:r>
      <w:proofErr w:type="gramEnd"/>
    </w:p>
    <w:p w:rsidR="00FB4831" w:rsidRDefault="00FB4831" w:rsidP="00FB4831">
      <w:pPr>
        <w:ind w:firstLine="720"/>
        <w:jc w:val="both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B4831" w:rsidRDefault="00FB4831" w:rsidP="00FB4831">
      <w:pPr>
        <w:ind w:firstLine="720"/>
        <w:jc w:val="both"/>
      </w:pP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B4831" w:rsidRDefault="00FB4831" w:rsidP="00FB4831">
      <w:pPr>
        <w:ind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B4831" w:rsidRDefault="00FB4831" w:rsidP="00FB4831">
      <w:pPr>
        <w:ind w:firstLine="72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FB4831" w:rsidRDefault="00FB4831" w:rsidP="00FB4831">
      <w:pPr>
        <w:ind w:firstLine="720"/>
        <w:jc w:val="both"/>
      </w:pPr>
      <w:r>
        <w:t>13.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B4831" w:rsidRDefault="00FB4831" w:rsidP="00FB4831">
      <w:pPr>
        <w:ind w:firstLine="720"/>
        <w:jc w:val="both"/>
      </w:pPr>
      <w:r>
        <w:t>14.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B4831" w:rsidRDefault="00FB4831" w:rsidP="00FB4831">
      <w:pPr>
        <w:ind w:firstLine="720"/>
        <w:jc w:val="both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B4831" w:rsidRDefault="00FB4831" w:rsidP="00FB4831">
      <w:pPr>
        <w:ind w:firstLine="720"/>
        <w:jc w:val="both"/>
      </w:pPr>
      <w:r>
        <w:t>15. Требование предоставления других документов в качестве основания для приема детей в учреждение не допускается.</w:t>
      </w:r>
    </w:p>
    <w:p w:rsidR="00FB4831" w:rsidRDefault="00FB4831" w:rsidP="00FB4831">
      <w:pPr>
        <w:ind w:firstLine="720"/>
        <w:jc w:val="both"/>
      </w:pPr>
      <w:r>
        <w:t>16. 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FB4831" w:rsidRDefault="00FB4831" w:rsidP="00FB4831">
      <w:pPr>
        <w:ind w:firstLine="720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FB4831" w:rsidRDefault="00FB4831" w:rsidP="00FB4831">
      <w:pPr>
        <w:ind w:firstLine="720"/>
        <w:jc w:val="both"/>
      </w:pPr>
      <w: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FB4831" w:rsidRDefault="00FB4831" w:rsidP="00FB4831">
      <w:pPr>
        <w:ind w:firstLine="720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B4831" w:rsidRDefault="00FB4831" w:rsidP="00FB4831">
      <w:pPr>
        <w:ind w:firstLine="720"/>
        <w:jc w:val="both"/>
      </w:pPr>
      <w:r>
        <w:t>17. 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FB4831" w:rsidRDefault="00FB4831" w:rsidP="00FB4831">
      <w:pPr>
        <w:ind w:firstLine="720"/>
        <w:jc w:val="both"/>
      </w:pPr>
      <w:r>
        <w:t>18.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B4831" w:rsidRDefault="00FB4831" w:rsidP="00FB4831">
      <w:pPr>
        <w:ind w:firstLine="720"/>
        <w:jc w:val="both"/>
      </w:pPr>
      <w:r>
        <w:t xml:space="preserve">19. Дети, зачисленные в учреждения, реализующие основные общеобразовательные программы дошкольного, начального общего, основного </w:t>
      </w:r>
      <w:r>
        <w:lastRenderedPageBreak/>
        <w:t>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FB4831" w:rsidRDefault="00FB4831" w:rsidP="00FB4831">
      <w:pPr>
        <w:ind w:firstLine="720"/>
        <w:jc w:val="both"/>
      </w:pPr>
      <w:r>
        <w:t>20.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B4831" w:rsidRDefault="00FB4831" w:rsidP="00FB4831">
      <w:pPr>
        <w:ind w:firstLine="72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FB4831" w:rsidRDefault="00FB4831" w:rsidP="00FB4831">
      <w:pPr>
        <w:ind w:firstLine="720"/>
        <w:jc w:val="both"/>
      </w:pPr>
      <w:r>
        <w:t>21.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B4831" w:rsidRDefault="00FB4831" w:rsidP="00FB4831">
      <w:pPr>
        <w:ind w:firstLine="720"/>
        <w:jc w:val="both"/>
      </w:pPr>
      <w:r>
        <w:t>22. Приказы размещаются на информационном стенде в день их издания.</w:t>
      </w:r>
    </w:p>
    <w:p w:rsidR="00FB4831" w:rsidRDefault="00FB4831" w:rsidP="00FB4831">
      <w:pPr>
        <w:ind w:firstLine="720"/>
        <w:jc w:val="both"/>
      </w:pPr>
      <w:r>
        <w:t>23. 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B4831" w:rsidRDefault="00FB4831" w:rsidP="00FB4831">
      <w:pPr>
        <w:ind w:firstLine="720"/>
        <w:jc w:val="both"/>
      </w:pPr>
    </w:p>
    <w:p w:rsidR="00FB4831" w:rsidRDefault="00FB4831" w:rsidP="00FB4831">
      <w:pPr>
        <w:ind w:firstLine="720"/>
        <w:jc w:val="both"/>
      </w:pPr>
      <w:r>
        <w:t>_____________________________</w:t>
      </w:r>
    </w:p>
    <w:p w:rsidR="00FB4831" w:rsidRDefault="00FB4831" w:rsidP="00FB4831">
      <w:pPr>
        <w:ind w:firstLine="720"/>
        <w:jc w:val="both"/>
      </w:pPr>
      <w:r>
        <w:t>*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24" w:history="1">
        <w:r>
          <w:rPr>
            <w:rStyle w:val="a4"/>
          </w:rPr>
          <w:t>пункт 2 статьи 20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3301)).</w:t>
      </w:r>
    </w:p>
    <w:p w:rsidR="00FB4831" w:rsidRDefault="00FB4831" w:rsidP="00FB4831">
      <w:pPr>
        <w:ind w:firstLine="720"/>
        <w:jc w:val="both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25" w:history="1">
        <w:r>
          <w:rPr>
            <w:rStyle w:val="a4"/>
          </w:rPr>
          <w:t>пункт 3 статьи 65</w:t>
        </w:r>
      </w:hyperlink>
      <w:r>
        <w:t xml:space="preserve"> Семейного кодекса Российской Федерации (Собрание законодательства Российской Федерации, 1996, N 1, ст. 16; 2011, N 19, ст. 2715)).</w:t>
      </w:r>
    </w:p>
    <w:p w:rsidR="00FB4831" w:rsidRDefault="00FB4831" w:rsidP="00FB4831">
      <w:pPr>
        <w:ind w:firstLine="720"/>
        <w:jc w:val="both"/>
      </w:pPr>
      <w:proofErr w:type="gramStart"/>
      <w:r>
        <w:t>Регистрация по месту жительства (пребывания) закрепленных лиц, не достигших четырнадцати лет осуществляется с выдачей свидетельства о регистрации по месту жительства (свидетельства по месту пребывания) (</w:t>
      </w:r>
      <w:hyperlink r:id="rId26" w:history="1">
        <w:r>
          <w:rPr>
            <w:rStyle w:val="a4"/>
          </w:rPr>
          <w:t>пп. 28</w:t>
        </w:r>
      </w:hyperlink>
      <w:r>
        <w:t xml:space="preserve"> и </w:t>
      </w:r>
      <w:hyperlink r:id="rId27" w:history="1">
        <w:r>
          <w:rPr>
            <w:rStyle w:val="a4"/>
          </w:rPr>
          <w:t>29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1995 г. N</w:t>
      </w:r>
      <w:proofErr w:type="gramEnd"/>
      <w:r>
        <w:t> </w:t>
      </w:r>
      <w:proofErr w:type="gramStart"/>
      <w:r>
        <w:t>713 (Собрание законодательства Российской Федерации, 1995, N 30, ст. 2939; 1996, N 18, ст. 2144; 1997, N 8, ст. 952; 2000, N 13, ст. 1370; 2002, N 34, ст. 3294; 2004, N 52, ст. 5493; 2008, N 14, ст. 1412; 2010, N 37, ст. 4701; N 46, ст. 6024; 2011, N 44, ст. 6282;</w:t>
      </w:r>
      <w:proofErr w:type="gramEnd"/>
      <w:r>
        <w:t xml:space="preserve"> </w:t>
      </w:r>
      <w:proofErr w:type="gramStart"/>
      <w:r>
        <w:t>2012, N 17, ст. 1986; N 22, ст. 2866).</w:t>
      </w:r>
      <w:proofErr w:type="gramEnd"/>
    </w:p>
    <w:p w:rsidR="00FB4831" w:rsidRDefault="00FB4831" w:rsidP="00FB4831">
      <w:pPr>
        <w:ind w:firstLine="720"/>
        <w:jc w:val="both"/>
      </w:pPr>
      <w:r>
        <w:t xml:space="preserve">** </w:t>
      </w:r>
      <w:hyperlink r:id="rId29" w:history="1">
        <w:r>
          <w:rPr>
            <w:rStyle w:val="a4"/>
          </w:rPr>
          <w:t>Пункт 46</w:t>
        </w:r>
      </w:hyperlink>
      <w:r>
        <w:t xml:space="preserve"> Типового положения об общеобразовательном учреждении, утвержденного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марта 2001 г. N 196 (Собрание законодательства Российской Федерации, 2001, N 13, ст. 1252; 2007, N 31, ст. 4082).</w:t>
      </w:r>
    </w:p>
    <w:p w:rsidR="00FB4831" w:rsidRDefault="00FB4831" w:rsidP="00FB4831">
      <w:pPr>
        <w:ind w:firstLine="720"/>
        <w:jc w:val="both"/>
      </w:pPr>
      <w:r>
        <w:t xml:space="preserve">*** </w:t>
      </w:r>
      <w:hyperlink r:id="rId31" w:history="1">
        <w:r>
          <w:rPr>
            <w:rStyle w:val="a4"/>
          </w:rPr>
          <w:t>Статья 9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</w:t>
      </w:r>
      <w:r>
        <w:lastRenderedPageBreak/>
        <w:t>2006, N 31, ст. 3451; 2010, N 31, ст. 4196; 2011, N 31, ст. 4701).</w:t>
      </w:r>
    </w:p>
    <w:p w:rsidR="00FB4831" w:rsidRDefault="00FB4831" w:rsidP="00FB4831">
      <w:pPr>
        <w:ind w:firstLine="720"/>
        <w:jc w:val="both"/>
      </w:pPr>
    </w:p>
    <w:p w:rsidR="000C5274" w:rsidRDefault="000C5274"/>
    <w:sectPr w:rsidR="000C5274" w:rsidSect="000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55"/>
    <w:rsid w:val="000C5274"/>
    <w:rsid w:val="00F64E55"/>
    <w:rsid w:val="00F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E5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E5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4E5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64E55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F64E55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F64E55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F6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16" TargetMode="External"/><Relationship Id="rId13" Type="http://schemas.openxmlformats.org/officeDocument/2006/relationships/hyperlink" Target="garantF1://10003761.3" TargetMode="External"/><Relationship Id="rId18" Type="http://schemas.openxmlformats.org/officeDocument/2006/relationships/hyperlink" Target="garantF1://10064235.16" TargetMode="External"/><Relationship Id="rId26" Type="http://schemas.openxmlformats.org/officeDocument/2006/relationships/hyperlink" Target="garantF1://10003761.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94560.0" TargetMode="External"/><Relationship Id="rId7" Type="http://schemas.openxmlformats.org/officeDocument/2006/relationships/hyperlink" Target="garantF1://70094560.0" TargetMode="External"/><Relationship Id="rId12" Type="http://schemas.openxmlformats.org/officeDocument/2006/relationships/hyperlink" Target="garantF1://10003761.28" TargetMode="External"/><Relationship Id="rId17" Type="http://schemas.openxmlformats.org/officeDocument/2006/relationships/hyperlink" Target="garantF1://12048567.9" TargetMode="External"/><Relationship Id="rId25" Type="http://schemas.openxmlformats.org/officeDocument/2006/relationships/hyperlink" Target="garantF1://10005807.650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3100.0" TargetMode="External"/><Relationship Id="rId20" Type="http://schemas.openxmlformats.org/officeDocument/2006/relationships/hyperlink" Target="garantF1://98227.0" TargetMode="External"/><Relationship Id="rId29" Type="http://schemas.openxmlformats.org/officeDocument/2006/relationships/hyperlink" Target="garantF1://83100.104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227.0" TargetMode="External"/><Relationship Id="rId11" Type="http://schemas.openxmlformats.org/officeDocument/2006/relationships/hyperlink" Target="garantF1://10005807.6503" TargetMode="External"/><Relationship Id="rId24" Type="http://schemas.openxmlformats.org/officeDocument/2006/relationships/hyperlink" Target="garantF1://10064072.20001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98227.125212" TargetMode="External"/><Relationship Id="rId15" Type="http://schemas.openxmlformats.org/officeDocument/2006/relationships/hyperlink" Target="garantF1://83100.1046" TargetMode="External"/><Relationship Id="rId23" Type="http://schemas.openxmlformats.org/officeDocument/2006/relationships/hyperlink" Target="garantF1://84755.10" TargetMode="External"/><Relationship Id="rId28" Type="http://schemas.openxmlformats.org/officeDocument/2006/relationships/hyperlink" Target="garantF1://10003761.0" TargetMode="External"/><Relationship Id="rId10" Type="http://schemas.openxmlformats.org/officeDocument/2006/relationships/hyperlink" Target="garantF1://10064072.20001" TargetMode="External"/><Relationship Id="rId19" Type="http://schemas.openxmlformats.org/officeDocument/2006/relationships/hyperlink" Target="garantF1://98227.125212" TargetMode="External"/><Relationship Id="rId31" Type="http://schemas.openxmlformats.org/officeDocument/2006/relationships/hyperlink" Target="garantF1://12048567.9" TargetMode="External"/><Relationship Id="rId4" Type="http://schemas.openxmlformats.org/officeDocument/2006/relationships/hyperlink" Target="garantF1://10064235.16" TargetMode="External"/><Relationship Id="rId9" Type="http://schemas.openxmlformats.org/officeDocument/2006/relationships/hyperlink" Target="garantF1://84755.10" TargetMode="External"/><Relationship Id="rId14" Type="http://schemas.openxmlformats.org/officeDocument/2006/relationships/hyperlink" Target="garantF1://10003761.0" TargetMode="External"/><Relationship Id="rId22" Type="http://schemas.openxmlformats.org/officeDocument/2006/relationships/hyperlink" Target="garantF1://10064235.16" TargetMode="External"/><Relationship Id="rId27" Type="http://schemas.openxmlformats.org/officeDocument/2006/relationships/hyperlink" Target="garantF1://10003761.3" TargetMode="External"/><Relationship Id="rId30" Type="http://schemas.openxmlformats.org/officeDocument/2006/relationships/hyperlink" Target="garantF1://831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4376</Words>
  <Characters>24948</Characters>
  <Application>Microsoft Office Word</Application>
  <DocSecurity>0</DocSecurity>
  <Lines>207</Lines>
  <Paragraphs>58</Paragraphs>
  <ScaleCrop>false</ScaleCrop>
  <Company/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2016-03-16T06:30:00Z</dcterms:created>
  <dcterms:modified xsi:type="dcterms:W3CDTF">2016-03-16T06:31:00Z</dcterms:modified>
</cp:coreProperties>
</file>