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D8" w:rsidRDefault="007024D8" w:rsidP="000A6D1C">
      <w:pPr>
        <w:pStyle w:val="a8"/>
        <w:jc w:val="right"/>
        <w:rPr>
          <w:lang w:eastAsia="ru-RU"/>
        </w:rPr>
      </w:pPr>
    </w:p>
    <w:p w:rsidR="007024D8" w:rsidRDefault="007024D8" w:rsidP="000A6D1C">
      <w:pPr>
        <w:pStyle w:val="a8"/>
        <w:jc w:val="right"/>
        <w:rPr>
          <w:lang w:eastAsia="ru-RU"/>
        </w:rPr>
      </w:pPr>
    </w:p>
    <w:p w:rsidR="007024D8" w:rsidRPr="008F757C" w:rsidRDefault="007024D8" w:rsidP="007024D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F757C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11 комбинированного вида»</w:t>
      </w:r>
    </w:p>
    <w:p w:rsidR="007024D8" w:rsidRPr="008F757C" w:rsidRDefault="007024D8" w:rsidP="007024D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F757C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7024D8" w:rsidRPr="008F757C" w:rsidRDefault="007024D8" w:rsidP="007024D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F757C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7024D8" w:rsidRPr="00EB0B7F" w:rsidRDefault="007024D8" w:rsidP="007024D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024D8" w:rsidRPr="00B04F62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48"/>
          <w:szCs w:val="48"/>
        </w:rPr>
      </w:pPr>
      <w:r w:rsidRPr="00B04F62">
        <w:rPr>
          <w:rFonts w:ascii="Times New Roman" w:hAnsi="Times New Roman" w:cs="Times New Roman"/>
          <w:sz w:val="48"/>
          <w:szCs w:val="48"/>
        </w:rPr>
        <w:t>Проект</w:t>
      </w:r>
    </w:p>
    <w:p w:rsidR="007024D8" w:rsidRDefault="007024D8" w:rsidP="007024D8">
      <w:pPr>
        <w:pStyle w:val="a8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</w:pPr>
      <w:r w:rsidRPr="007024D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И</w:t>
      </w:r>
      <w:r w:rsidRPr="007024D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сследовательск</w:t>
      </w:r>
      <w:r w:rsidR="008815B6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о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 xml:space="preserve"> </w:t>
      </w:r>
      <w:r w:rsidRPr="007024D8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– творческий</w:t>
      </w:r>
    </w:p>
    <w:p w:rsidR="007024D8" w:rsidRDefault="007024D8" w:rsidP="007024D8">
      <w:pPr>
        <w:pStyle w:val="a8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«Огород на окне»</w:t>
      </w:r>
    </w:p>
    <w:p w:rsidR="007024D8" w:rsidRPr="00B04F62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 подготовительной к школе</w:t>
      </w:r>
      <w:r w:rsidRPr="00B04F62">
        <w:rPr>
          <w:rFonts w:ascii="Times New Roman" w:hAnsi="Times New Roman" w:cs="Times New Roman"/>
          <w:sz w:val="48"/>
          <w:szCs w:val="48"/>
        </w:rPr>
        <w:t xml:space="preserve"> группе</w:t>
      </w:r>
      <w:r>
        <w:rPr>
          <w:rFonts w:ascii="Times New Roman" w:hAnsi="Times New Roman" w:cs="Times New Roman"/>
          <w:sz w:val="48"/>
          <w:szCs w:val="48"/>
        </w:rPr>
        <w:t xml:space="preserve"> «Маячок»</w:t>
      </w:r>
    </w:p>
    <w:p w:rsidR="007024D8" w:rsidRPr="00B04F62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48"/>
          <w:szCs w:val="48"/>
        </w:rPr>
      </w:pPr>
      <w:r w:rsidRPr="00B04F62">
        <w:rPr>
          <w:rFonts w:ascii="Times New Roman" w:hAnsi="Times New Roman" w:cs="Times New Roman"/>
          <w:color w:val="181818"/>
          <w:sz w:val="48"/>
          <w:szCs w:val="48"/>
        </w:rPr>
        <w:br/>
      </w:r>
      <w:r>
        <w:rPr>
          <w:rFonts w:ascii="Times New Roman" w:hAnsi="Times New Roman" w:cs="Times New Roman"/>
          <w:noProof/>
          <w:color w:val="181818"/>
          <w:sz w:val="48"/>
          <w:szCs w:val="48"/>
          <w:lang w:eastAsia="ru-RU"/>
        </w:rPr>
        <w:drawing>
          <wp:inline distT="0" distB="0" distL="0" distR="0" wp14:anchorId="1B59686B">
            <wp:extent cx="3339540" cy="28838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44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4D8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</w:p>
    <w:p w:rsidR="007024D8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</w:p>
    <w:p w:rsidR="007024D8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</w:p>
    <w:p w:rsidR="007024D8" w:rsidRPr="00B04F62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</w:p>
    <w:p w:rsidR="007024D8" w:rsidRDefault="007024D8" w:rsidP="007024D8">
      <w:pPr>
        <w:pStyle w:val="a8"/>
        <w:jc w:val="right"/>
        <w:rPr>
          <w:rFonts w:ascii="Times New Roman" w:hAnsi="Times New Roman" w:cs="Times New Roman"/>
          <w:color w:val="181818"/>
          <w:sz w:val="28"/>
          <w:szCs w:val="28"/>
        </w:rPr>
      </w:pPr>
      <w:r w:rsidRPr="00B04F62">
        <w:rPr>
          <w:rFonts w:ascii="Times New Roman" w:hAnsi="Times New Roman" w:cs="Times New Roman"/>
          <w:color w:val="181818"/>
          <w:sz w:val="28"/>
          <w:szCs w:val="28"/>
        </w:rPr>
        <w:t>Воспитател</w:t>
      </w:r>
      <w:r>
        <w:rPr>
          <w:rFonts w:ascii="Times New Roman" w:hAnsi="Times New Roman" w:cs="Times New Roman"/>
          <w:color w:val="181818"/>
          <w:sz w:val="28"/>
          <w:szCs w:val="28"/>
        </w:rPr>
        <w:t>и: Кочеткова Н</w:t>
      </w:r>
      <w:proofErr w:type="gramStart"/>
      <w:r>
        <w:rPr>
          <w:rFonts w:ascii="Times New Roman" w:hAnsi="Times New Roman" w:cs="Times New Roman"/>
          <w:color w:val="181818"/>
          <w:sz w:val="28"/>
          <w:szCs w:val="28"/>
        </w:rPr>
        <w:t>,А</w:t>
      </w:r>
      <w:proofErr w:type="gramEnd"/>
      <w:r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7024D8" w:rsidRPr="00B04F62" w:rsidRDefault="007024D8" w:rsidP="007024D8">
      <w:pPr>
        <w:pStyle w:val="a8"/>
        <w:jc w:val="right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Соломанина И.В</w:t>
      </w:r>
    </w:p>
    <w:p w:rsidR="007024D8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</w:p>
    <w:p w:rsidR="007024D8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</w:p>
    <w:p w:rsidR="007024D8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</w:p>
    <w:p w:rsidR="007024D8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  <w:r w:rsidRPr="00B04F62">
        <w:rPr>
          <w:rFonts w:ascii="Times New Roman" w:hAnsi="Times New Roman" w:cs="Times New Roman"/>
          <w:color w:val="181818"/>
          <w:sz w:val="28"/>
          <w:szCs w:val="28"/>
        </w:rPr>
        <w:t xml:space="preserve">г. </w:t>
      </w:r>
      <w:r>
        <w:rPr>
          <w:rFonts w:ascii="Times New Roman" w:hAnsi="Times New Roman" w:cs="Times New Roman"/>
          <w:color w:val="181818"/>
          <w:sz w:val="28"/>
          <w:szCs w:val="28"/>
        </w:rPr>
        <w:t>Рузаевка</w:t>
      </w:r>
    </w:p>
    <w:p w:rsidR="007024D8" w:rsidRDefault="007024D8" w:rsidP="007024D8">
      <w:pPr>
        <w:pStyle w:val="a8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  <w:r w:rsidRPr="00B04F62">
        <w:rPr>
          <w:rFonts w:ascii="Times New Roman" w:hAnsi="Times New Roman" w:cs="Times New Roman"/>
          <w:color w:val="181818"/>
          <w:sz w:val="28"/>
          <w:szCs w:val="28"/>
        </w:rPr>
        <w:t>20</w:t>
      </w:r>
      <w:r>
        <w:rPr>
          <w:rFonts w:ascii="Times New Roman" w:hAnsi="Times New Roman" w:cs="Times New Roman"/>
          <w:color w:val="181818"/>
          <w:sz w:val="28"/>
          <w:szCs w:val="28"/>
        </w:rPr>
        <w:t>21</w:t>
      </w:r>
      <w:r w:rsidRPr="00B04F62">
        <w:rPr>
          <w:rFonts w:ascii="Times New Roman" w:hAnsi="Times New Roman" w:cs="Times New Roman"/>
          <w:color w:val="181818"/>
          <w:sz w:val="28"/>
          <w:szCs w:val="28"/>
        </w:rPr>
        <w:t>г.</w:t>
      </w:r>
    </w:p>
    <w:p w:rsidR="007024D8" w:rsidRDefault="007024D8" w:rsidP="007024D8">
      <w:pPr>
        <w:pStyle w:val="a8"/>
        <w:jc w:val="center"/>
        <w:rPr>
          <w:lang w:eastAsia="ru-RU"/>
        </w:rPr>
      </w:pPr>
    </w:p>
    <w:p w:rsidR="007024D8" w:rsidRDefault="007024D8" w:rsidP="000A6D1C">
      <w:pPr>
        <w:pStyle w:val="a8"/>
        <w:jc w:val="right"/>
        <w:rPr>
          <w:lang w:eastAsia="ru-RU"/>
        </w:rPr>
      </w:pPr>
    </w:p>
    <w:p w:rsidR="007024D8" w:rsidRDefault="007024D8" w:rsidP="000A6D1C">
      <w:pPr>
        <w:pStyle w:val="a8"/>
        <w:jc w:val="right"/>
        <w:rPr>
          <w:lang w:eastAsia="ru-RU"/>
        </w:rPr>
      </w:pPr>
    </w:p>
    <w:p w:rsidR="00E301A1" w:rsidRPr="00163832" w:rsidRDefault="00E301A1" w:rsidP="000A6D1C">
      <w:pPr>
        <w:pStyle w:val="a8"/>
        <w:jc w:val="right"/>
        <w:rPr>
          <w:lang w:eastAsia="ru-RU"/>
        </w:rPr>
      </w:pPr>
      <w:r w:rsidRPr="00163832">
        <w:rPr>
          <w:lang w:eastAsia="ru-RU"/>
        </w:rPr>
        <w:t>Посадили,</w:t>
      </w:r>
    </w:p>
    <w:p w:rsidR="00E301A1" w:rsidRPr="00163832" w:rsidRDefault="00E301A1" w:rsidP="000A6D1C">
      <w:pPr>
        <w:pStyle w:val="a8"/>
        <w:jc w:val="right"/>
        <w:rPr>
          <w:lang w:eastAsia="ru-RU"/>
        </w:rPr>
      </w:pPr>
      <w:r w:rsidRPr="00163832">
        <w:rPr>
          <w:lang w:eastAsia="ru-RU"/>
        </w:rPr>
        <w:t>огород посмотрите, что растет!</w:t>
      </w:r>
    </w:p>
    <w:p w:rsidR="00E301A1" w:rsidRPr="00163832" w:rsidRDefault="00E301A1" w:rsidP="000A6D1C">
      <w:pPr>
        <w:pStyle w:val="a8"/>
        <w:jc w:val="right"/>
        <w:rPr>
          <w:lang w:eastAsia="ru-RU"/>
        </w:rPr>
      </w:pPr>
      <w:r w:rsidRPr="00163832">
        <w:rPr>
          <w:lang w:eastAsia="ru-RU"/>
        </w:rPr>
        <w:t>Будем мы ухаживать,</w:t>
      </w:r>
    </w:p>
    <w:p w:rsidR="00E301A1" w:rsidRPr="00163832" w:rsidRDefault="00E301A1" w:rsidP="000A6D1C">
      <w:pPr>
        <w:pStyle w:val="a8"/>
        <w:jc w:val="right"/>
        <w:rPr>
          <w:lang w:eastAsia="ru-RU"/>
        </w:rPr>
      </w:pPr>
      <w:r w:rsidRPr="00163832">
        <w:rPr>
          <w:lang w:eastAsia="ru-RU"/>
        </w:rPr>
        <w:t>будем поливать,</w:t>
      </w:r>
    </w:p>
    <w:p w:rsidR="00E301A1" w:rsidRPr="00163832" w:rsidRDefault="00E301A1" w:rsidP="000A6D1C">
      <w:pPr>
        <w:pStyle w:val="a8"/>
        <w:jc w:val="right"/>
        <w:rPr>
          <w:lang w:eastAsia="ru-RU"/>
        </w:rPr>
      </w:pPr>
      <w:r w:rsidRPr="00163832">
        <w:rPr>
          <w:lang w:eastAsia="ru-RU"/>
        </w:rPr>
        <w:t>Будем за росточками</w:t>
      </w:r>
    </w:p>
    <w:p w:rsidR="00E301A1" w:rsidRPr="00163832" w:rsidRDefault="00E301A1" w:rsidP="000A6D1C">
      <w:pPr>
        <w:pStyle w:val="a8"/>
        <w:jc w:val="right"/>
        <w:rPr>
          <w:lang w:eastAsia="ru-RU"/>
        </w:rPr>
      </w:pPr>
      <w:r w:rsidRPr="00163832">
        <w:rPr>
          <w:lang w:eastAsia="ru-RU"/>
        </w:rPr>
        <w:t>дружно наблюдать.</w:t>
      </w:r>
    </w:p>
    <w:p w:rsidR="00E301A1" w:rsidRPr="00163832" w:rsidRDefault="00E301A1" w:rsidP="00E301A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Закончилась зима. Солнышко все выше и выше. Пришло время посадок. Огород на подоконнике — приятное занятие, особенно весной, когда хочется отведать свежие дары природы. Нет ничего приятнее, когда первая весенняя зелень поспевает прямо у тебя на глазах. Огород на подоконнике – отличный способ расширить представления детей о том, как ухаживать за растениями, о необходимости света, тепла, влаги, почвы для роста растений, развития интереса, мышления.</w:t>
      </w:r>
    </w:p>
    <w:p w:rsidR="00E301A1" w:rsidRPr="00163832" w:rsidRDefault="00E301A1" w:rsidP="00E301A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И основной целью мы ставили: обобщить и расширить знания дошкольников о том, как ухаживать за рассадой в комнатных условиях; привлечь к работе как можно больше детей. Поставили следующие задачи: учить ухаживать за растениями. Обобщать представление детей о необходимости света, тепла и влаги. Развивать познавательные и творческие способности. Воспитывать уважение к своему труду.</w:t>
      </w:r>
    </w:p>
    <w:p w:rsidR="00E301A1" w:rsidRPr="00163832" w:rsidRDefault="00E301A1" w:rsidP="00E301A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Вместе с ребятами мы подготовили почву, семена и лотки. Прочитали много литературы о посадке рассады. Организовали и провели занятия: </w:t>
      </w:r>
      <w:r w:rsidRPr="00163832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«Огород на окне». </w:t>
      </w:r>
      <w:r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Наши посадки это лук, салат</w:t>
      </w:r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листовой «Азарт»</w:t>
      </w:r>
      <w:r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,</w:t>
      </w:r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салат  «Прованский шарм», </w:t>
      </w:r>
      <w:proofErr w:type="spellStart"/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рукола</w:t>
      </w:r>
      <w:proofErr w:type="spellEnd"/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«Гурман».</w:t>
      </w:r>
    </w:p>
    <w:p w:rsidR="00E301A1" w:rsidRPr="00163832" w:rsidRDefault="00E301A1" w:rsidP="00E301A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Проводили исследования: «Какая земля» — закрепили свойства земли. «Вода» — выяснили, что вода необходима для роста растений. «Солнце» — определили роль солнца в жизни растений. «Человек» — выяснить насколько растения нуждаются в уходе человека.</w:t>
      </w:r>
    </w:p>
    <w:p w:rsidR="00E301A1" w:rsidRPr="00163832" w:rsidRDefault="00E301A1" w:rsidP="00E301A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Все цели и задачи,  поставленные в ходе работы, были полностью реализованы.</w:t>
      </w:r>
    </w:p>
    <w:p w:rsidR="00E301A1" w:rsidRPr="00163832" w:rsidRDefault="00E301A1" w:rsidP="00E301A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Выращивание растений на окне имеет  огромное значение в познавательном развитии детей, воспитании экологической культуры, правильного поведения в природе. Как приятно видеть горящие глаза детей, их воодушевление и энтузиазм, когда они возятся на мини-огородиках и наблюдают за результатами своего труда!</w:t>
      </w:r>
    </w:p>
    <w:p w:rsidR="00107C78" w:rsidRPr="00107C78" w:rsidRDefault="00E301A1" w:rsidP="00107C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у детей интереса к опытнической и исследовательской деятельности по выращиванию культурных растений в комнатных условиях.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1.Расширить знания детей о культурных и дикорастущих растениях.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2.Продолжить знакомить детей с особенностями выращивания 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культурных растений (лук, салат, цветы);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3.Обобщать представление детей о необходимости света, тепла, влаги почвы для роста растений.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4.Продолжать формировать умение детей ухаживать за растениями в комнатных условиях.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5.Способствовать развитию творческих способностей у детей;</w:t>
      </w:r>
      <w:proofErr w:type="gram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поощрять разнообразие детских работ, вариативность.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6.Развивать чувство ответственности за благополучное состояние растений (полив, взрыхление, прополка сорняков)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8.Воспитывать уважение к труду, бережное отношение к его результатам.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9.Развивать познавательные и творческие способности.</w:t>
      </w:r>
      <w:proofErr w:type="gram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краткосрочный,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3 недели.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Наличие </w:t>
      </w:r>
      <w:proofErr w:type="spellStart"/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межпредметных</w:t>
      </w:r>
      <w:proofErr w:type="spellEnd"/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связей: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интеграция образовательных областей -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  <w:proofErr w:type="gram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исследовательск</w:t>
      </w:r>
      <w:r w:rsidR="007024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spell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творческий.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воспитатели, дети подготовительной группы, родители.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Материально – технические ресурсы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необходимые для выполнения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•подбор методической и художественной литературы;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•подбор наглядного материала (иллюстрации, плакаты, фотографии);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•дидактические игры;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•подбор мультфильмов;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•выставка книг, рисунков, выставка творческих работ родителей и детей.</w:t>
      </w:r>
      <w:proofErr w:type="gram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Необходимые условия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реализации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•заинтересованность родителей и детей;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•методические разработки.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•игровые: дидактические игры, подвижные игры, игры-забавы, инсценировки;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•словесные: чтение и рассказывание стихов, </w:t>
      </w:r>
      <w:proofErr w:type="spellStart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сказок; разговор, 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беседа, рассматривание картинки, инсценировки;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•практические: наблюдение, уход за растениями, совместные действия воспитателя и ребенка,</w:t>
      </w:r>
      <w:r w:rsidR="00835C49" w:rsidRPr="00835C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выполнение трудовых поручений;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7C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•наглядные: показ предметов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наблюдение явлений природы, труда взрослых, рассматривание живых объектов, рассматривание объекта для наблюдения, использование и</w:t>
      </w:r>
      <w:r w:rsidR="00107C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ллюстраций, картин, фотографий</w:t>
      </w:r>
      <w:proofErr w:type="gramEnd"/>
    </w:p>
    <w:p w:rsidR="00E301A1" w:rsidRPr="00163832" w:rsidRDefault="00E301A1" w:rsidP="00E301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по работе с родителями: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Повысить компетентность родителей по теме проектной недели;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Привлечь семьи к участию в воспитательном процессе на основе педагогического сотрудничества.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Дети познакомятся с культурными и дикорастущими растениями.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 помощью опытнической работы дети получат необходимые условия для роста растений.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 помощью исследовательской работы дети должны будут выявить многообразие и разнообразие посевного материала.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У детей будет формироваться бережное отношение к растительному миру.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5.Формирование у детей уважительного отношения к труду.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Создание в группе огорода на подоконнике..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63832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Активное участие родителей в реализации проекта.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этап – подготовительный.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Определение цели и задач проекта, сбор информационного материала, создание условий для организации работы в «огороде на окне», составление плана мероприятий по организации детской деятельности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•Определить актуальные знания детей о растениях, которые можно вырастить на подоконнике;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•Вызвать интерес к решению поставленной задачи.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организации работы 1 этапа: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•сбор информации, материалов по теме;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•организация предметно</w:t>
      </w:r>
      <w:r w:rsidR="00A40684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развивающей среды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•разработка цикла наблюдений, занятий;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•беседы;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этап – практический: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Поиск ответов на поставленные вопросы разными способами, через практическую деятельность детей.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•закрепить знания детей о растениях, которые можно вырастить на подоконнике;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•развивать выразительность речи, моторику рук;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•формировать представление о том, как растения изменяются в зависимости от погодных условий и ухода;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•пополнить развивающую среду группового помещения материалами и оборудованием по теме проекта.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•воспитывать желание ухаживать за растениями;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•учить устанавливать причинно-следственные связи.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Формы организации работы 2 этапа: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•Работа с детьми (организация мероприятий познавательного характера, организация двигательного режима)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детьми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•реализация мероприятий перспективного тематического планирования (непосредственная образовательная деятельность по теме, цикл наблюдений, опыты, творческая деятельность).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Тематические беседы: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«Для чего растению семена?», «Когда овощи могут помочь, а когда могут навредить нашему здоровью», «Овощи», «Вода и земля</w:t>
      </w:r>
      <w:r w:rsidR="00A40684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овощей лучшие друзья»;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и разучивание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 де</w:t>
      </w:r>
      <w:r w:rsidR="00107C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тьми стихов, загадок, поговорок по теме.</w:t>
      </w:r>
      <w:r w:rsidR="00107C78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Чтение художественной литературы: </w:t>
      </w:r>
      <w:proofErr w:type="spellStart"/>
      <w:proofErr w:type="gramStart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Джанни</w:t>
      </w:r>
      <w:proofErr w:type="spellEnd"/>
      <w:r w:rsidR="00A41F36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Родари</w:t>
      </w:r>
      <w:proofErr w:type="spell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Чипполино</w:t>
      </w:r>
      <w:proofErr w:type="spell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Дидактические игры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"Овощи и фрукты»,</w:t>
      </w:r>
      <w:r w:rsidR="00A41F36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«Чьё семечко», «Четвёртый лишний», «Чудесный мешочек», «Что сначала, что потом?», «Узнай на вкус»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Подвижные игры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«Собери все предметы», «Собираем урожай», «Сад и огород»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Художественно-продуктивная деятельность:</w:t>
      </w:r>
      <w:proofErr w:type="gram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Рисование на тему: «</w:t>
      </w:r>
      <w:r w:rsidR="00107C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Салат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Лепка на тему: «Лучок»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Сюжетно-ролевые игры: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«Магазин», «Детский сад», «Семья»</w:t>
      </w:r>
      <w:r w:rsidR="00A41F36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«Огород», «Мы помощники».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Экспериментирование: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рассматривание сухих семян и пророщенных семян через лупу, ежедневные наблюдения за всходами:</w:t>
      </w:r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салат</w:t>
      </w:r>
      <w:r w:rsid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а</w:t>
      </w:r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листово</w:t>
      </w:r>
      <w:r w:rsid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го</w:t>
      </w:r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«Азарт», салат</w:t>
      </w:r>
      <w:r w:rsid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а</w:t>
      </w:r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 «Прованский шарм», </w:t>
      </w:r>
      <w:proofErr w:type="spellStart"/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рукол</w:t>
      </w:r>
      <w:r w:rsid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ы</w:t>
      </w:r>
      <w:proofErr w:type="spellEnd"/>
      <w:r w:rsidR="00163832" w:rsidRP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«Гурман»</w:t>
      </w:r>
      <w:r w:rsidR="00163832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,</w:t>
      </w:r>
      <w:r w:rsidR="00A40684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мелисы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Театрализованная деятельность: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«Сказка о том, как овощи </w:t>
      </w:r>
      <w:r w:rsidR="00835C49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поссорились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•Конструирование: «Теплица для овощей».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родителями: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1.Беседа с родителями «Наш огород».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2.Помощь родителей в приобретении инвентаря, посевного материала для огорода на окне.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7C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.Консультация для родителей «Исследовательская деятельность детей в детском саду».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этап – обобщающий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(заключительный). Обобщение результатов работы в игровой форме,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Задачи: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•развивать творческие способности;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•воспитывать самостоятельность в различных видах деятельности;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•закрепить знания о культурных растениях, умение их различать.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ходе реализации проекта 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«Наш огород» предполагаемые результаты были достигнуты: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•мы обогатили опыт детей в сфере социального воспитания путем использования разных методов и приемов</w:t>
      </w:r>
      <w:r w:rsidR="00107C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07C78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обобщили опыт работы по данному проекту;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•пополнили словарный запас детей;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 протяжении всего проекта у детей сформировалось стремление к познанию, научились делать простые выводы, устанавливать причинно – следственные связи;</w:t>
      </w:r>
      <w:proofErr w:type="gramEnd"/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•дети стали различать и уверен</w:t>
      </w:r>
      <w:r w:rsidR="00107C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называть растения, их особенности и различия.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Перспективы проекта: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 дальнейшем планируем разработать проект «Веселая клумба» и «Огород </w:t>
      </w:r>
      <w:r w:rsidR="00A41F36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1F36"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теплице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301A1" w:rsidRPr="00163832" w:rsidRDefault="00E301A1" w:rsidP="00E301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3929" w:rsidRDefault="00AC3929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929" w:rsidRDefault="00AC3929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929" w:rsidRDefault="00AC3929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413" w:rsidRDefault="00A40684" w:rsidP="00AC3929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832">
        <w:rPr>
          <w:rFonts w:ascii="Times New Roman" w:hAnsi="Times New Roman" w:cs="Times New Roman"/>
          <w:sz w:val="28"/>
          <w:szCs w:val="28"/>
        </w:rPr>
        <w:t>Приложение</w:t>
      </w:r>
    </w:p>
    <w:p w:rsidR="00AC3929" w:rsidRDefault="00AC3929" w:rsidP="00AC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929" w:rsidRDefault="00AC3929" w:rsidP="00AC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3351D">
            <wp:extent cx="2733675" cy="286740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10" cy="2875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CF9A3C" wp14:editId="3F453B4B">
                <wp:extent cx="304800" cy="304800"/>
                <wp:effectExtent l="0" t="0" r="0" b="0"/>
                <wp:docPr id="3" name="AutoShape 3" descr="https://docviewer.yandex.ru/view/913537433/htmlimage?id=1dvti-ddytmolmh2bvq8f530rqlgo0thr2pb6ojckqg3t862eu6ajvuab8z6ho0m7prxxqr9vsbmk7i0l6e8rlq7il99y9pgxy80uajtu&amp;name=image-J5iLMZctcmc194rQc8.jpg&amp;dsid=1b62b1045cf4fb25b72a206c4e0f1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docviewer.yandex.ru/view/913537433/htmlimage?id=1dvti-ddytmolmh2bvq8f530rqlgo0thr2pb6ojckqg3t862eu6ajvuab8z6ho0m7prxxqr9vsbmk7i0l6e8rlq7il99y9pgxy80uajtu&amp;name=image-J5iLMZctcmc194rQc8.jpg&amp;dsid=1b62b1045cf4fb25b72a206c4e0f13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MObQMAALEGAAAOAAAAZHJzL2Uyb0RvYy54bWysVc9zozYUvnem/wOjQ28YAQKDG5LJ2nGn&#10;nWy7nW0vvQkhQAkgLMlgb6f/e59kO3Gyl05bHTTSe+J7v773uLk79J03caWFHAoULjDy+MBkJYam&#10;QL//tvUz5GlDh4p2cuAFOnKN7m6//eZmHlc8kq3sKq48ABn0ah4L1BozroJAs5b3VC/kyAdQ1lL1&#10;1MBVNUGl6AzofRdEGKfBLFU1Ksm41iDdnJTo1uHXNWfml7rW3HhdgcA343bl9tLuwe0NXTWKjq1g&#10;Zzfov/Cip2IAoy9QG2qot1fiK6heMCW1rM2CyT6QdS0YdzFANCF+F83nlo7cxQLJ0eNLmvT/B8t+&#10;nj4pT1QFipE30B5KdL830ln2QFRxzSBdtiwa6lJJNgk+c7U4Qk35YaH2gRUEeRgn8ZLEcdCavhM9&#10;bfgdoIbVZIRfVUfTy65vo3LaZXUSY7XrGolNq6KxTOUTe941scnSiO9T+jTtaZl9SVuJ++WoDoed&#10;yidd9s9LgbuUZ6rbLUWX58d8bA7HDO/pk9l/R/vxe+e/s+3/lIjHj38ww3oW5kT9yrLF09i4V5W2&#10;jpVpVIaYJKwmdRkl5TKiEU4Z4bgO4zixxJghZMjP5/GTsqXV46Nkz9ob5LqlQ8Pv9Qj0AtJD4i4i&#10;peTcclpBhUILEbzBsBcNaF45f5QVpJpCqh1tDrXqrQ0ghHdw7Dy+sJMfjMdAGGOSYeAwA9X5bC3Q&#10;1eXjUWnzA5e9Zw8FUuCdA6fTozanp5cn1tYgt6LrQE5X3fBGAJgnCZiGT63OOuH4/GeO84fsISM+&#10;idIHn+DNxr/fromfbsNlsok36/Um/MvaDcmqFVXFB2vm0lsh+WfcPXf5qSteukvLTlQWzrqkVVOu&#10;O+VNFHp765ZLOWhenwVv3XD5gljehRRGBH+Icn+bZkufbEni50uc+TjMP+QpJjnZbN+G9CgG/t9D&#10;8uYC5UmUuCpdOf0uNuzW17HRVS8MTE9otwIBNWDZR3RlGfgwVO5sqOhO56tUWPdfUwHlvhTa8dVS&#10;9MT+UlZHoKuSQCdgHsx5OLRSfUHeDDOzQHq3p4ojr/txAMrnISF2yLoLSZYRXNS1przW0IEBVIEM&#10;8k7HtTkN5v2oRNOCpdAlZpB2ItXCUdi20Mmrc3PBXHSRnGe4HbzXd/fq9U9z+z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gA9T&#10;Dm0DAACxBgAADgAAAAAAAAAAAAAAAAAuAgAAZHJzL2Uyb0RvYy54bWxQSwECLQAUAAYACAAAACEA&#10;TKDpLNgAAAADAQAADwAAAAAAAAAAAAAAAADH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D2D66">
            <wp:extent cx="2495550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09" cy="287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3929" w:rsidRDefault="00AC3929" w:rsidP="00AC3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Посадка лука </w:t>
      </w:r>
    </w:p>
    <w:p w:rsidR="00AC3929" w:rsidRDefault="006A0BD5" w:rsidP="00AC392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0446" cy="2882620"/>
            <wp:effectExtent l="0" t="0" r="0" b="0"/>
            <wp:docPr id="7" name="Рисунок 7" descr="C:\Users\Acer\Downloads\20230407_15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20230407_154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0" cy="2885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2761" cy="2720053"/>
            <wp:effectExtent l="0" t="0" r="1270" b="4445"/>
            <wp:docPr id="6" name="Рисунок 6" descr="C:\Users\Acer\Downloads\20230407_15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20230407_154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34" cy="2737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BD5" w:rsidRDefault="006A0BD5" w:rsidP="00AC392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Поливаем огород</w:t>
      </w:r>
    </w:p>
    <w:p w:rsidR="000A6D1C" w:rsidRDefault="000A6D1C" w:rsidP="00AC392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56A4" w:rsidRDefault="007456A4" w:rsidP="00AC392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3057525"/>
            <wp:effectExtent l="0" t="0" r="0" b="9525"/>
            <wp:docPr id="2" name="Рисунок 2" descr="C:\Users\Home\Downloads\20230411_15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230411_154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56" cy="307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959101"/>
            <wp:effectExtent l="0" t="0" r="0" b="0"/>
            <wp:docPr id="8" name="Рисунок 8" descr="C:\Users\Home\Downloads\20230411_15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0230411_154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79" cy="2960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6A4" w:rsidRDefault="007456A4" w:rsidP="00AC392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НОД рисование « Вот и вырос наш салат!»</w:t>
      </w:r>
    </w:p>
    <w:p w:rsidR="000A6D1C" w:rsidRDefault="000A6D1C" w:rsidP="000A6D1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615" cy="2813539"/>
            <wp:effectExtent l="0" t="0" r="0" b="6350"/>
            <wp:docPr id="10" name="Рисунок 10" descr="C:\Users\Home\Downloads\IMG-25e39f973508f30c1fd76554524377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-25e39f973508f30c1fd76554524377fd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15" cy="2813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538" cy="2702062"/>
            <wp:effectExtent l="0" t="0" r="6350" b="3175"/>
            <wp:docPr id="9" name="Рисунок 9" descr="C:\Users\Home\Downloads\IMG-e8a5e44e4a0bdcd0f6e3a1335694fa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-e8a5e44e4a0bdcd0f6e3a1335694fab7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10" cy="271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D1C" w:rsidRDefault="000A6D1C" w:rsidP="000A6D1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6D1C">
        <w:rPr>
          <w:rFonts w:ascii="Times New Roman" w:hAnsi="Times New Roman" w:cs="Times New Roman"/>
          <w:noProof/>
          <w:sz w:val="28"/>
          <w:szCs w:val="28"/>
          <w:lang w:eastAsia="ru-RU"/>
        </w:rPr>
        <w:t>Лепка «Лук»</w:t>
      </w:r>
    </w:p>
    <w:p w:rsidR="000A6D1C" w:rsidRDefault="000A6D1C" w:rsidP="000A6D1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6D1C" w:rsidRDefault="000A6D1C" w:rsidP="000A6D1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6D1C" w:rsidRDefault="000A6D1C" w:rsidP="000A6D1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6D1C" w:rsidRDefault="000A6D1C" w:rsidP="000A6D1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6D1C" w:rsidRDefault="000A6D1C" w:rsidP="000A6D1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6D1C" w:rsidRPr="000A6D1C" w:rsidRDefault="000A6D1C" w:rsidP="000A6D1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6D1C" w:rsidRDefault="000A6D1C" w:rsidP="00AC392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3929" w:rsidRDefault="00AC3929" w:rsidP="00AC3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2769" cy="3220475"/>
            <wp:effectExtent l="0" t="0" r="3175" b="0"/>
            <wp:docPr id="5" name="Рисунок 5" descr="C:\Users\Acer\Downloads\20230410_1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230410_121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17" cy="3222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3929" w:rsidRPr="00163832" w:rsidRDefault="00AC3929" w:rsidP="00AC3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Кушаем выращенный листовой  салат «Азарт»</w:t>
      </w:r>
    </w:p>
    <w:p w:rsidR="00A40684" w:rsidRPr="00163832" w:rsidRDefault="00A40684" w:rsidP="00E301A1">
      <w:pPr>
        <w:rPr>
          <w:rFonts w:ascii="Times New Roman" w:hAnsi="Times New Roman" w:cs="Times New Roman"/>
          <w:sz w:val="28"/>
          <w:szCs w:val="28"/>
        </w:rPr>
      </w:pPr>
    </w:p>
    <w:sectPr w:rsidR="00A40684" w:rsidRPr="00163832" w:rsidSect="000A6D1C">
      <w:pgSz w:w="11906" w:h="16838"/>
      <w:pgMar w:top="1135" w:right="1274" w:bottom="1276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4274E"/>
    <w:multiLevelType w:val="multilevel"/>
    <w:tmpl w:val="37FC4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1DA"/>
    <w:rsid w:val="000A6D1C"/>
    <w:rsid w:val="00107C78"/>
    <w:rsid w:val="00163832"/>
    <w:rsid w:val="003C3413"/>
    <w:rsid w:val="00625ACB"/>
    <w:rsid w:val="006A0BD5"/>
    <w:rsid w:val="007024D8"/>
    <w:rsid w:val="007456A4"/>
    <w:rsid w:val="00835C49"/>
    <w:rsid w:val="008815B6"/>
    <w:rsid w:val="009321DA"/>
    <w:rsid w:val="00A40684"/>
    <w:rsid w:val="00A41F36"/>
    <w:rsid w:val="00AC3929"/>
    <w:rsid w:val="00AD281E"/>
    <w:rsid w:val="00AD45D2"/>
    <w:rsid w:val="00BE15F6"/>
    <w:rsid w:val="00C703EA"/>
    <w:rsid w:val="00CA2087"/>
    <w:rsid w:val="00E301A1"/>
    <w:rsid w:val="00E3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D45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5D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7C78"/>
    <w:pPr>
      <w:ind w:left="720"/>
      <w:contextualSpacing/>
    </w:pPr>
  </w:style>
  <w:style w:type="paragraph" w:styleId="a8">
    <w:name w:val="No Spacing"/>
    <w:link w:val="a9"/>
    <w:uiPriority w:val="1"/>
    <w:qFormat/>
    <w:rsid w:val="000A6D1C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7024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D45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5D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7C78"/>
    <w:pPr>
      <w:ind w:left="720"/>
      <w:contextualSpacing/>
    </w:pPr>
  </w:style>
  <w:style w:type="paragraph" w:styleId="a8">
    <w:name w:val="No Spacing"/>
    <w:link w:val="a9"/>
    <w:uiPriority w:val="1"/>
    <w:qFormat/>
    <w:rsid w:val="000A6D1C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702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8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2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8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9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9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88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52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46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381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006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657298">
                                                              <w:marLeft w:val="7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6685162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5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4221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367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8110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2302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70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91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972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232889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597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9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Home</cp:lastModifiedBy>
  <cp:revision>11</cp:revision>
  <dcterms:created xsi:type="dcterms:W3CDTF">2023-03-28T11:36:00Z</dcterms:created>
  <dcterms:modified xsi:type="dcterms:W3CDTF">2023-04-17T17:44:00Z</dcterms:modified>
</cp:coreProperties>
</file>