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F4" w:rsidRPr="00C95FF4" w:rsidRDefault="00C95FF4" w:rsidP="004A045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C95FF4">
        <w:rPr>
          <w:rFonts w:ascii="Times New Roman" w:hAnsi="Times New Roman" w:cs="Times New Roman"/>
          <w:b/>
          <w:noProof/>
          <w:sz w:val="32"/>
          <w:szCs w:val="32"/>
        </w:rPr>
        <w:t xml:space="preserve">ЭССЕ </w:t>
      </w:r>
    </w:p>
    <w:p w:rsidR="004A045A" w:rsidRPr="00C95FF4" w:rsidRDefault="00C95FF4" w:rsidP="004A045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C95FF4">
        <w:rPr>
          <w:rFonts w:ascii="Times New Roman" w:hAnsi="Times New Roman" w:cs="Times New Roman"/>
          <w:b/>
          <w:noProof/>
          <w:sz w:val="32"/>
          <w:szCs w:val="32"/>
        </w:rPr>
        <w:t>на тему:</w:t>
      </w:r>
      <w:r w:rsidR="004A045A" w:rsidRPr="00C95FF4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5FF4">
        <w:rPr>
          <w:rFonts w:ascii="Times New Roman" w:hAnsi="Times New Roman" w:cs="Times New Roman"/>
          <w:b/>
          <w:noProof/>
          <w:sz w:val="32"/>
          <w:szCs w:val="32"/>
        </w:rPr>
        <w:t>«</w:t>
      </w:r>
      <w:r w:rsidR="00873414" w:rsidRPr="00C95FF4">
        <w:rPr>
          <w:rFonts w:ascii="Times New Roman" w:hAnsi="Times New Roman" w:cs="Times New Roman"/>
          <w:b/>
          <w:noProof/>
          <w:sz w:val="32"/>
          <w:szCs w:val="32"/>
        </w:rPr>
        <w:t xml:space="preserve">ЭБРУ. </w:t>
      </w:r>
      <w:r w:rsidR="004A045A" w:rsidRPr="00C95FF4">
        <w:rPr>
          <w:rFonts w:ascii="Times New Roman" w:hAnsi="Times New Roman" w:cs="Times New Roman"/>
          <w:b/>
          <w:noProof/>
          <w:sz w:val="32"/>
          <w:szCs w:val="32"/>
        </w:rPr>
        <w:t>Танцующие краски.</w:t>
      </w:r>
      <w:r w:rsidRPr="00C95FF4">
        <w:rPr>
          <w:rFonts w:ascii="Times New Roman" w:hAnsi="Times New Roman" w:cs="Times New Roman"/>
          <w:b/>
          <w:noProof/>
          <w:sz w:val="32"/>
          <w:szCs w:val="32"/>
        </w:rPr>
        <w:t>»</w:t>
      </w:r>
    </w:p>
    <w:p w:rsidR="00C95FF4" w:rsidRPr="00C95FF4" w:rsidRDefault="00C95FF4" w:rsidP="00C95FF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95FF4">
        <w:rPr>
          <w:rFonts w:ascii="Times New Roman" w:hAnsi="Times New Roman" w:cs="Times New Roman"/>
          <w:noProof/>
          <w:sz w:val="28"/>
          <w:szCs w:val="28"/>
        </w:rPr>
        <w:t>Подготовила: воспитатель Кулахмедова Ф.Э.</w:t>
      </w:r>
    </w:p>
    <w:p w:rsidR="004A045A" w:rsidRPr="004A045A" w:rsidRDefault="00B50B68" w:rsidP="00C95FF4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4A045A" w:rsidRPr="004A045A">
        <w:rPr>
          <w:rFonts w:ascii="Times New Roman" w:hAnsi="Times New Roman" w:cs="Times New Roman"/>
          <w:noProof/>
          <w:sz w:val="28"/>
          <w:szCs w:val="28"/>
        </w:rPr>
        <w:t>Ф</w:t>
      </w:r>
      <w:r w:rsidR="004A045A">
        <w:rPr>
          <w:rFonts w:ascii="Times New Roman" w:hAnsi="Times New Roman" w:cs="Times New Roman"/>
          <w:noProof/>
          <w:sz w:val="28"/>
          <w:szCs w:val="28"/>
        </w:rPr>
        <w:t>ормирование творческой личности – одна из наиболее важных задач 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едагогической теории и практики. </w:t>
      </w:r>
      <w:r w:rsidR="004A045A">
        <w:rPr>
          <w:rFonts w:ascii="Times New Roman" w:hAnsi="Times New Roman" w:cs="Times New Roman"/>
          <w:noProof/>
          <w:sz w:val="28"/>
          <w:szCs w:val="28"/>
        </w:rPr>
        <w:t>Наиболее эффективное средство для этого на начальном этапе - изобразительная деятельность ребенка в детском саду. В процессе любой творческой деятельности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ребенок испытывает широкий  спектр чувств: радуется или огорчается, преодолевает трудности или пасует перед ними.</w:t>
      </w:r>
    </w:p>
    <w:p w:rsidR="004A045A" w:rsidRPr="004A045A" w:rsidRDefault="00CE2A22" w:rsidP="00C9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является одним из важнейших средств познания мира и развития эстетического восприятия. Все дети любят рисовать, когда это у них хорошо получается. Рисование карандашами, кистью требует высокого уровня владения техникой этого вида искусства, сформированных навыков и умений, при</w:t>
      </w:r>
      <w:r w:rsidR="00B50B68">
        <w:rPr>
          <w:rFonts w:ascii="Cambria Math" w:eastAsia="Times New Roman" w:hAnsi="Cambria Math" w:cs="Times New Roman"/>
          <w:color w:val="000000"/>
          <w:sz w:val="28"/>
          <w:szCs w:val="28"/>
        </w:rPr>
        <w:t>е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мов работы. Очень часто отсутствие этих навыков быстро отвращает реб</w:t>
      </w:r>
      <w:r w:rsidR="00B50B68">
        <w:rPr>
          <w:rFonts w:ascii="Cambria Math" w:eastAsia="Times New Roman" w:hAnsi="Cambria Math" w:cs="Times New Roman"/>
          <w:color w:val="000000"/>
          <w:sz w:val="28"/>
          <w:szCs w:val="28"/>
        </w:rPr>
        <w:t>е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нка от рисования.</w:t>
      </w:r>
    </w:p>
    <w:p w:rsidR="00B50B68" w:rsidRDefault="00B50B68" w:rsidP="00C95FF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нарушение развития реб</w:t>
      </w:r>
      <w:r>
        <w:rPr>
          <w:rFonts w:ascii="Cambria Math" w:eastAsia="Times New Roman" w:hAnsi="Cambria Math" w:cs="Times New Roman"/>
          <w:color w:val="000000"/>
          <w:sz w:val="28"/>
          <w:szCs w:val="28"/>
        </w:rPr>
        <w:t>е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нка часто сопровождается нарушением внимания и памяти, недоразвитием мелкой моторики и влияет на формирование изобразительных навыков. Пальцы рук неловки, малоподвижны, движения их несогласованны. Вс</w:t>
      </w:r>
      <w:r>
        <w:rPr>
          <w:rFonts w:ascii="Cambria Math" w:eastAsia="Times New Roman" w:hAnsi="Cambria Math" w:cs="Times New Roman"/>
          <w:color w:val="000000"/>
          <w:sz w:val="28"/>
          <w:szCs w:val="28"/>
        </w:rPr>
        <w:t>е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говорит о том, что с детьми целесообразно проводить работу по формированию навыков рисования с помощью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нетрадиционных техник. Одной из нетрадиционных техник является техника рисования на воде – 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2A22" w:rsidRPr="00873414" w:rsidRDefault="00B50B68" w:rsidP="00C95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древнее искусство рисования на воде. Процесс рисования на 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процесс, заставляющий с трепетом наблюдать за происходящим. Приобретая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и навыки в области  художественного творчества в технике 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получают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удовлетворить потребность в созидании, реализовать желание создавать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нечто новое своими силами. Для них эта техника особенно полезна, так как она помогает развивать воображение, моторику, дисциплинирует и воспитывает терпеливость и усидчивость. Кроме того, 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еще и </w:t>
      </w:r>
      <w:proofErr w:type="gramStart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proofErr w:type="gramEnd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. Нескольких минут контакта с водой хватает, чтобы ребенок выплеснул свои эмоции и отобразил свое настроение с помощью красок. Нет сомнения, что каждому ребенку понравится этот необычный вид творчества, когда на воде можно получить такие красивые и разнообразные узоры. С помощью воды дети учатся прислушиваться к своим желаниям, чувствуют уверенность, могут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раскрепощенными, а ведь это очень важно для деток, которые растут «закрытыми».</w:t>
      </w:r>
      <w:r w:rsidR="00873414">
        <w:rPr>
          <w:rFonts w:ascii="Times New Roman" w:hAnsi="Times New Roman" w:cs="Times New Roman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главное, что даже тот ребенок, который никогда не интересовался рисованием и не отличался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особыми достижениями на занятиях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искусства, с помощью 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 легкостью создать свой маленький красочный шедевр.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Получается действительно  </w:t>
      </w:r>
      <w:proofErr w:type="gramStart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шедевр</w:t>
      </w:r>
      <w:proofErr w:type="gramEnd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который повторить практически  не получится.</w:t>
      </w:r>
    </w:p>
    <w:p w:rsidR="00CE2A22" w:rsidRPr="004A045A" w:rsidRDefault="00B572A9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Использование техники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бру</w:t>
      </w:r>
      <w:proofErr w:type="spellEnd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изобразительной деятельности имеет ряд преимуществ. Она дает ребенку возможность изменять творческий замысел по ходу создания изображения, исправлять ошибки, а главное </w:t>
      </w:r>
      <w:proofErr w:type="gramStart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proofErr w:type="gramEnd"/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 достигать желаемого результата.</w:t>
      </w:r>
    </w:p>
    <w:p w:rsidR="00B572A9" w:rsidRPr="004A045A" w:rsidRDefault="00873414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техника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решать не только образовательные задачи, но и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создаст условия для формирования таких личностных качеств, как уверенность в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себе, доброжелательное отношение к сверстникам, умение радоваться успехам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детей, способность работать в группе и проявлять лидерские качества.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освоения тех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ники рисования «</w:t>
      </w:r>
      <w:proofErr w:type="spellStart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обогащает и развивает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мир детей.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2A22" w:rsidRPr="004A045A" w:rsidRDefault="00873414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вид творчества как средство коррекции психики позволяет маленькому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художнику преодолеть чувство страха, отойдя от предметного изображения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традиционными материалами, выразить в рисунке чувства и эмоции, дает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свободу, вселяет уверенность в своих силах.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техника предусматривает развитие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плавности, изящества и точности движений,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умения работать кистью и пальцами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рук, координации руки и глаза,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техническими умениями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(регуляция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ритмичность), умение изменять размах и направление движения руки при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это отличный, активный вид отдыха, который доставляет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удовольствие. Такие свойства воды, как мягкость, тягучесть, плывучесть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ораживают и создают условия для </w:t>
      </w:r>
      <w:r w:rsidR="00CE2A22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расслабления.</w:t>
      </w:r>
    </w:p>
    <w:p w:rsidR="00156285" w:rsidRPr="004A045A" w:rsidRDefault="00CE2A22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="00B57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это прекрасный 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научиться ценить процесс, а не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конечный результат. Это </w:t>
      </w:r>
      <w:proofErr w:type="spellStart"/>
      <w:proofErr w:type="gramStart"/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терапия – ко</w:t>
      </w:r>
      <w:r w:rsidR="0087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несколько часов занятия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2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стирают следы недельного стресса.</w:t>
      </w:r>
    </w:p>
    <w:p w:rsidR="00156285" w:rsidRPr="004A045A" w:rsidRDefault="00B572A9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я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вляется эффективным средством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нтеллектуального развития  дошкольников,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285"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развитие;</w:t>
      </w:r>
    </w:p>
    <w:p w:rsidR="00156285" w:rsidRPr="004A045A" w:rsidRDefault="00156285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сочетать образование, воспитание и развитие дошкольников </w:t>
      </w:r>
      <w:proofErr w:type="gramStart"/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7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6285" w:rsidRPr="004A045A" w:rsidRDefault="00156285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</w:t>
      </w:r>
      <w:proofErr w:type="gramEnd"/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(учиться и обучаться играя);</w:t>
      </w:r>
    </w:p>
    <w:p w:rsidR="00156285" w:rsidRPr="004A045A" w:rsidRDefault="00156285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="0087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="0087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</w:t>
      </w:r>
      <w:r w:rsidR="0087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активность,</w:t>
      </w:r>
      <w:r w:rsidR="0087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87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социально-активной личности, формирует навыки общения и</w:t>
      </w:r>
    </w:p>
    <w:p w:rsidR="00156285" w:rsidRPr="004A045A" w:rsidRDefault="00156285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сотворчества;</w:t>
      </w:r>
    </w:p>
    <w:p w:rsidR="00156285" w:rsidRPr="004A045A" w:rsidRDefault="00156285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объединять игру с </w:t>
      </w:r>
      <w:proofErr w:type="gramStart"/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</w:t>
      </w:r>
      <w:proofErr w:type="gramEnd"/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экспериментальной</w:t>
      </w:r>
      <w:r w:rsidR="0087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6285" w:rsidRPr="004A045A" w:rsidRDefault="00156285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деятельностью, предоставляет ребенку возможность экспериментировать и</w:t>
      </w:r>
    </w:p>
    <w:p w:rsidR="00156285" w:rsidRPr="004A045A" w:rsidRDefault="00156285" w:rsidP="00C9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45A">
        <w:rPr>
          <w:rFonts w:ascii="Times New Roman" w:eastAsia="Times New Roman" w:hAnsi="Times New Roman" w:cs="Times New Roman"/>
          <w:color w:val="000000"/>
          <w:sz w:val="28"/>
          <w:szCs w:val="28"/>
        </w:rPr>
        <w:t>созидать свой собственный мир, где нет границ.</w:t>
      </w:r>
    </w:p>
    <w:p w:rsidR="0070640A" w:rsidRDefault="0070640A" w:rsidP="00CE2A22"/>
    <w:p w:rsidR="008A6408" w:rsidRDefault="008A6408" w:rsidP="00CE2A22"/>
    <w:p w:rsidR="008A6408" w:rsidRPr="00CE2A22" w:rsidRDefault="008A6408" w:rsidP="00CE2A22"/>
    <w:sectPr w:rsidR="008A6408" w:rsidRPr="00CE2A22" w:rsidSect="00C95FF4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7A07"/>
    <w:multiLevelType w:val="multilevel"/>
    <w:tmpl w:val="8C8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58BD"/>
    <w:rsid w:val="00156285"/>
    <w:rsid w:val="004A045A"/>
    <w:rsid w:val="0070640A"/>
    <w:rsid w:val="00873414"/>
    <w:rsid w:val="008A34ED"/>
    <w:rsid w:val="008A6408"/>
    <w:rsid w:val="008F7501"/>
    <w:rsid w:val="009558BD"/>
    <w:rsid w:val="00A2236B"/>
    <w:rsid w:val="00B50B68"/>
    <w:rsid w:val="00B572A9"/>
    <w:rsid w:val="00C95FF4"/>
    <w:rsid w:val="00CE2A22"/>
    <w:rsid w:val="00E5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0A"/>
  </w:style>
  <w:style w:type="paragraph" w:styleId="2">
    <w:name w:val="heading 2"/>
    <w:basedOn w:val="a"/>
    <w:link w:val="20"/>
    <w:uiPriority w:val="9"/>
    <w:qFormat/>
    <w:rsid w:val="00955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8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58BD"/>
  </w:style>
  <w:style w:type="character" w:styleId="a4">
    <w:name w:val="Hyperlink"/>
    <w:basedOn w:val="a0"/>
    <w:uiPriority w:val="99"/>
    <w:semiHidden/>
    <w:unhideWhenUsed/>
    <w:rsid w:val="009558BD"/>
    <w:rPr>
      <w:color w:val="0000FF"/>
      <w:u w:val="single"/>
    </w:rPr>
  </w:style>
  <w:style w:type="character" w:customStyle="1" w:styleId="tocnumber">
    <w:name w:val="tocnumber"/>
    <w:basedOn w:val="a0"/>
    <w:rsid w:val="009558BD"/>
  </w:style>
  <w:style w:type="character" w:customStyle="1" w:styleId="toctext">
    <w:name w:val="toctext"/>
    <w:basedOn w:val="a0"/>
    <w:rsid w:val="009558BD"/>
  </w:style>
  <w:style w:type="character" w:customStyle="1" w:styleId="mw-headline">
    <w:name w:val="mw-headline"/>
    <w:basedOn w:val="a0"/>
    <w:rsid w:val="009558BD"/>
  </w:style>
  <w:style w:type="character" w:customStyle="1" w:styleId="mw-editsection">
    <w:name w:val="mw-editsection"/>
    <w:basedOn w:val="a0"/>
    <w:rsid w:val="009558BD"/>
  </w:style>
  <w:style w:type="character" w:customStyle="1" w:styleId="mw-editsection-bracket">
    <w:name w:val="mw-editsection-bracket"/>
    <w:basedOn w:val="a0"/>
    <w:rsid w:val="009558BD"/>
  </w:style>
  <w:style w:type="character" w:customStyle="1" w:styleId="mw-editsection-divider">
    <w:name w:val="mw-editsection-divider"/>
    <w:basedOn w:val="a0"/>
    <w:rsid w:val="009558BD"/>
  </w:style>
  <w:style w:type="paragraph" w:styleId="a5">
    <w:name w:val="Balloon Text"/>
    <w:basedOn w:val="a"/>
    <w:link w:val="a6"/>
    <w:uiPriority w:val="99"/>
    <w:semiHidden/>
    <w:unhideWhenUsed/>
    <w:rsid w:val="0095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1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7117618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7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07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8E86-3958-42AA-84C3-92A3B9D2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2022-01-27T19:06:00Z</cp:lastPrinted>
  <dcterms:created xsi:type="dcterms:W3CDTF">2022-02-09T11:09:00Z</dcterms:created>
  <dcterms:modified xsi:type="dcterms:W3CDTF">2022-02-09T11:09:00Z</dcterms:modified>
</cp:coreProperties>
</file>