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28" w:rsidRPr="00C301E0" w:rsidRDefault="00CB4D28" w:rsidP="00CB4D28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C301E0">
        <w:rPr>
          <w:rFonts w:ascii="Times New Roman" w:hAnsi="Times New Roman" w:cs="Times New Roman"/>
          <w:bCs/>
          <w:color w:val="000000"/>
          <w:sz w:val="18"/>
          <w:szCs w:val="18"/>
        </w:rPr>
        <w:t>ВЫПОЛНИЛА: БОЙКО Т.С.</w:t>
      </w:r>
      <w:r w:rsidRPr="00C301E0">
        <w:rPr>
          <w:rFonts w:ascii="Times New Roman" w:hAnsi="Times New Roman" w:cs="Times New Roman"/>
          <w:bCs/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     </w:t>
      </w:r>
      <w:r w:rsidR="00C301E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</w:t>
      </w:r>
      <w:r w:rsidRPr="00C301E0">
        <w:rPr>
          <w:rFonts w:ascii="Times New Roman" w:hAnsi="Times New Roman" w:cs="Times New Roman"/>
          <w:bCs/>
          <w:color w:val="000000"/>
          <w:sz w:val="18"/>
          <w:szCs w:val="18"/>
        </w:rPr>
        <w:t>УЧИТЕЛЬ АНГЛИЙСКОГО ЯЗЫКА</w:t>
      </w:r>
      <w:r w:rsidRPr="00C301E0">
        <w:rPr>
          <w:rFonts w:ascii="Times New Roman" w:hAnsi="Times New Roman" w:cs="Times New Roman"/>
          <w:bCs/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</w:t>
      </w:r>
      <w:r w:rsidR="00C301E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</w:t>
      </w:r>
      <w:r w:rsidRPr="00C301E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МБОУ «ИНСАРСКАЯ СОШ №2»</w:t>
      </w:r>
    </w:p>
    <w:p w:rsidR="00CB4D28" w:rsidRDefault="00CB4D28" w:rsidP="00CB4D28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визуального метода обучения на уроках английского языка для развития разговорной речи</w:t>
      </w:r>
    </w:p>
    <w:p w:rsidR="00CB4D28" w:rsidRDefault="00CB4D28" w:rsidP="00CB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B4D28" w:rsidRDefault="00CB4D28" w:rsidP="00CB4D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Вступление.</w:t>
      </w:r>
    </w:p>
    <w:p w:rsidR="0045075D" w:rsidRDefault="0045075D" w:rsidP="00CB4D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использования ВМО на уроках.</w:t>
      </w:r>
    </w:p>
    <w:p w:rsidR="00CB4D28" w:rsidRDefault="00CB4D28" w:rsidP="00CB4D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материал, используемый на уроках.</w:t>
      </w:r>
    </w:p>
    <w:p w:rsidR="00CB4D28" w:rsidRDefault="00CB4D28" w:rsidP="00CB4D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CB4D28" w:rsidRDefault="00CB4D28" w:rsidP="00CB4D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источников.</w:t>
      </w:r>
    </w:p>
    <w:p w:rsidR="004D7A35" w:rsidRDefault="004D7A35" w:rsidP="004F7C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и развитие речевых компетенций.</w:t>
      </w:r>
    </w:p>
    <w:p w:rsidR="004D7A35" w:rsidRDefault="004F7CCB" w:rsidP="004F7C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4D7A35">
        <w:rPr>
          <w:rFonts w:ascii="Times New Roman" w:hAnsi="Times New Roman" w:cs="Times New Roman"/>
          <w:sz w:val="28"/>
          <w:szCs w:val="28"/>
        </w:rPr>
        <w:t xml:space="preserve">освоение навыков употребления выражения </w:t>
      </w:r>
      <w:r w:rsidR="004D7A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7A35" w:rsidRPr="004D7A35">
        <w:rPr>
          <w:rFonts w:ascii="Times New Roman" w:hAnsi="Times New Roman" w:cs="Times New Roman"/>
          <w:sz w:val="28"/>
          <w:szCs w:val="28"/>
        </w:rPr>
        <w:t xml:space="preserve"> </w:t>
      </w:r>
      <w:r w:rsidR="004D7A3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BA060D">
        <w:rPr>
          <w:rFonts w:ascii="Times New Roman" w:hAnsi="Times New Roman" w:cs="Times New Roman"/>
          <w:sz w:val="28"/>
          <w:szCs w:val="28"/>
        </w:rPr>
        <w:t>…/</w:t>
      </w:r>
      <w:r w:rsidR="004D7A3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4D7A35" w:rsidRPr="004D7A35">
        <w:rPr>
          <w:rFonts w:ascii="Times New Roman" w:hAnsi="Times New Roman" w:cs="Times New Roman"/>
          <w:sz w:val="28"/>
          <w:szCs w:val="28"/>
        </w:rPr>
        <w:t xml:space="preserve"> </w:t>
      </w:r>
      <w:r w:rsidR="004D7A3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4D7A35" w:rsidRPr="004D7A35">
        <w:rPr>
          <w:rFonts w:ascii="Times New Roman" w:hAnsi="Times New Roman" w:cs="Times New Roman"/>
          <w:sz w:val="28"/>
          <w:szCs w:val="28"/>
        </w:rPr>
        <w:t>…</w:t>
      </w:r>
      <w:r w:rsidR="0045075D">
        <w:rPr>
          <w:rFonts w:ascii="Times New Roman" w:hAnsi="Times New Roman" w:cs="Times New Roman"/>
          <w:sz w:val="28"/>
          <w:szCs w:val="28"/>
        </w:rPr>
        <w:t>.</w:t>
      </w:r>
      <w:r w:rsidR="00BA060D">
        <w:rPr>
          <w:rFonts w:ascii="Times New Roman" w:hAnsi="Times New Roman" w:cs="Times New Roman"/>
          <w:sz w:val="28"/>
          <w:szCs w:val="28"/>
        </w:rPr>
        <w:t xml:space="preserve"> </w:t>
      </w:r>
      <w:r w:rsidR="004D7A35">
        <w:rPr>
          <w:rFonts w:ascii="Times New Roman" w:hAnsi="Times New Roman" w:cs="Times New Roman"/>
          <w:sz w:val="28"/>
          <w:szCs w:val="28"/>
        </w:rPr>
        <w:t xml:space="preserve">Способствовать совершенствованию навыков монологической и диалогической речи по теме урока. </w:t>
      </w:r>
    </w:p>
    <w:p w:rsidR="004D7A35" w:rsidRDefault="004D7A35" w:rsidP="00F43984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7A35">
        <w:rPr>
          <w:rFonts w:ascii="Times New Roman" w:hAnsi="Times New Roman" w:cs="Times New Roman"/>
          <w:sz w:val="28"/>
          <w:szCs w:val="28"/>
        </w:rPr>
        <w:t xml:space="preserve">Обучение разговорной речи на иностранном языке – это </w:t>
      </w:r>
      <w:r>
        <w:rPr>
          <w:rFonts w:ascii="Times New Roman" w:hAnsi="Times New Roman" w:cs="Times New Roman"/>
          <w:sz w:val="28"/>
          <w:szCs w:val="28"/>
        </w:rPr>
        <w:t xml:space="preserve">обучение выражать свои </w:t>
      </w:r>
      <w:r w:rsidRPr="004D7A35">
        <w:rPr>
          <w:rFonts w:ascii="Times New Roman" w:hAnsi="Times New Roman" w:cs="Times New Roman"/>
          <w:sz w:val="28"/>
          <w:szCs w:val="28"/>
        </w:rPr>
        <w:t>мысли в устной форме, т.е. говорения, как средство общения.</w:t>
      </w:r>
      <w:r>
        <w:rPr>
          <w:rFonts w:ascii="Times New Roman" w:hAnsi="Times New Roman" w:cs="Times New Roman"/>
          <w:sz w:val="28"/>
          <w:szCs w:val="28"/>
        </w:rPr>
        <w:t xml:space="preserve"> Для освоения иностранного языка используют различные методики. Но у всех методов одинаковые задачи:</w:t>
      </w:r>
    </w:p>
    <w:p w:rsidR="00CF1A52" w:rsidRDefault="00C87BDC" w:rsidP="00F43984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Привыкать строить фразы и запоминать их.</w:t>
      </w:r>
      <w:r w:rsidR="004D7A35" w:rsidRPr="004D7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52" w:rsidRDefault="00CF1A52" w:rsidP="00F43984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боятся ошибок в речи.</w:t>
      </w:r>
      <w:r w:rsidR="004D7A35" w:rsidRPr="004D7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52" w:rsidRDefault="00CF1A52" w:rsidP="00F43984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Преодолевать языковой барьер.</w:t>
      </w:r>
    </w:p>
    <w:p w:rsidR="00CF1A52" w:rsidRDefault="00CF1A52" w:rsidP="00F43984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речь на слух.</w:t>
      </w:r>
    </w:p>
    <w:p w:rsidR="00CF1A52" w:rsidRDefault="00CF1A52" w:rsidP="00F43984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навыки общения, чтения, говорения.</w:t>
      </w:r>
    </w:p>
    <w:p w:rsidR="00CF1A52" w:rsidRDefault="00CF1A52" w:rsidP="00F4398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624" w:rsidRDefault="00CF1A52" w:rsidP="00F4398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разнообразных методов и средств</w:t>
      </w:r>
      <w:r w:rsidR="00F43984">
        <w:rPr>
          <w:rFonts w:ascii="Times New Roman" w:hAnsi="Times New Roman" w:cs="Times New Roman"/>
          <w:sz w:val="28"/>
          <w:szCs w:val="28"/>
        </w:rPr>
        <w:t xml:space="preserve"> обучения наглядность является одним из эффективных и широко применяемых средств.</w:t>
      </w:r>
      <w:r w:rsidR="004D7A35" w:rsidRPr="004D7A35">
        <w:rPr>
          <w:rFonts w:ascii="Times New Roman" w:hAnsi="Times New Roman" w:cs="Times New Roman"/>
          <w:sz w:val="28"/>
          <w:szCs w:val="28"/>
        </w:rPr>
        <w:t xml:space="preserve"> </w:t>
      </w:r>
      <w:r w:rsidR="00F43984">
        <w:rPr>
          <w:rFonts w:ascii="Times New Roman" w:hAnsi="Times New Roman" w:cs="Times New Roman"/>
          <w:sz w:val="28"/>
          <w:szCs w:val="28"/>
        </w:rPr>
        <w:t>Интенсификация процесса усвоения языкового материала предполагает использование визуального метода обучения.</w:t>
      </w:r>
      <w:r w:rsidR="004D7A35" w:rsidRPr="004D7A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5624" w:rsidRDefault="00D45624" w:rsidP="00F4398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49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это, визуальные средства обучения?</w:t>
      </w:r>
      <w:r w:rsidR="004D7A35" w:rsidRPr="004D7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метод</w:t>
      </w:r>
      <w:r w:rsidR="002908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основанный на графических организаторах</w:t>
      </w:r>
      <w:r w:rsidR="002908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направлен на достижение более эффективного обучения и увеличению объёма запоминания того, что изучаем.</w:t>
      </w:r>
    </w:p>
    <w:p w:rsidR="00290806" w:rsidRDefault="00290806" w:rsidP="00F4398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Графические изображения развивают образный стиль мышления и помогают понять и осознать допущены ошибки в построении фразы, предложения, текста. К типам графических организаторов относятся: таблица, кластер, облако слов, </w:t>
      </w:r>
      <w:r w:rsidR="00EC0747">
        <w:rPr>
          <w:rFonts w:ascii="Times New Roman" w:hAnsi="Times New Roman" w:cs="Times New Roman"/>
          <w:sz w:val="28"/>
          <w:szCs w:val="28"/>
        </w:rPr>
        <w:t>Инфографика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90806" w:rsidRDefault="00290806" w:rsidP="00F4398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одном из уроков</w:t>
      </w:r>
      <w:r w:rsidR="00EC0747">
        <w:rPr>
          <w:rFonts w:ascii="Times New Roman" w:hAnsi="Times New Roman" w:cs="Times New Roman"/>
          <w:sz w:val="28"/>
          <w:szCs w:val="28"/>
        </w:rPr>
        <w:t>, урок</w:t>
      </w:r>
      <w:r w:rsidR="00EC0747" w:rsidRPr="00EC0747">
        <w:rPr>
          <w:rFonts w:ascii="Times New Roman" w:hAnsi="Times New Roman" w:cs="Times New Roman"/>
          <w:sz w:val="28"/>
          <w:szCs w:val="28"/>
        </w:rPr>
        <w:t>-</w:t>
      </w:r>
      <w:r w:rsidR="00EC0747">
        <w:rPr>
          <w:rFonts w:ascii="Times New Roman" w:hAnsi="Times New Roman" w:cs="Times New Roman"/>
          <w:sz w:val="28"/>
          <w:szCs w:val="28"/>
        </w:rPr>
        <w:t>эксперимент</w:t>
      </w:r>
      <w:r w:rsidR="00EC0747" w:rsidRPr="00EC0747">
        <w:rPr>
          <w:rFonts w:ascii="Times New Roman" w:hAnsi="Times New Roman" w:cs="Times New Roman"/>
          <w:sz w:val="28"/>
          <w:szCs w:val="28"/>
        </w:rPr>
        <w:t xml:space="preserve"> «</w:t>
      </w:r>
      <w:r w:rsidR="00EC0747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EC0747" w:rsidRPr="00EC0747">
        <w:rPr>
          <w:rFonts w:ascii="Times New Roman" w:hAnsi="Times New Roman" w:cs="Times New Roman"/>
          <w:sz w:val="28"/>
          <w:szCs w:val="28"/>
        </w:rPr>
        <w:t xml:space="preserve"> </w:t>
      </w:r>
      <w:r w:rsidR="00EC0747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EC0747" w:rsidRPr="00EC0747">
        <w:rPr>
          <w:rFonts w:ascii="Times New Roman" w:hAnsi="Times New Roman" w:cs="Times New Roman"/>
          <w:sz w:val="28"/>
          <w:szCs w:val="28"/>
        </w:rPr>
        <w:t xml:space="preserve"> </w:t>
      </w:r>
      <w:r w:rsidR="00EC0747">
        <w:rPr>
          <w:rFonts w:ascii="Times New Roman" w:hAnsi="Times New Roman" w:cs="Times New Roman"/>
          <w:sz w:val="28"/>
          <w:szCs w:val="28"/>
          <w:lang w:val="en-US"/>
        </w:rPr>
        <w:t>dirty</w:t>
      </w:r>
      <w:r w:rsidR="00EC0747" w:rsidRPr="00EC0747">
        <w:rPr>
          <w:rFonts w:ascii="Times New Roman" w:hAnsi="Times New Roman" w:cs="Times New Roman"/>
          <w:sz w:val="28"/>
          <w:szCs w:val="28"/>
        </w:rPr>
        <w:t xml:space="preserve"> </w:t>
      </w:r>
      <w:r w:rsidR="00EC0747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="00EC0747" w:rsidRPr="00EC0747">
        <w:rPr>
          <w:rFonts w:ascii="Times New Roman" w:hAnsi="Times New Roman" w:cs="Times New Roman"/>
          <w:sz w:val="28"/>
          <w:szCs w:val="28"/>
        </w:rPr>
        <w:t xml:space="preserve"> </w:t>
      </w:r>
      <w:r w:rsidR="00EC0747">
        <w:rPr>
          <w:rFonts w:ascii="Times New Roman" w:hAnsi="Times New Roman" w:cs="Times New Roman"/>
          <w:sz w:val="28"/>
          <w:szCs w:val="28"/>
          <w:lang w:val="en-US"/>
        </w:rPr>
        <w:t>cleaner</w:t>
      </w:r>
      <w:r w:rsidR="00EC0747" w:rsidRPr="00EC0747">
        <w:rPr>
          <w:rFonts w:ascii="Times New Roman" w:hAnsi="Times New Roman" w:cs="Times New Roman"/>
          <w:sz w:val="28"/>
          <w:szCs w:val="28"/>
        </w:rPr>
        <w:t>»</w:t>
      </w:r>
      <w:r w:rsidR="00EC07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использовала такие графические организаторы, как таблица, кластер</w:t>
      </w:r>
      <w:r w:rsidR="004F7CCB">
        <w:rPr>
          <w:rFonts w:ascii="Times New Roman" w:hAnsi="Times New Roman" w:cs="Times New Roman"/>
          <w:sz w:val="28"/>
          <w:szCs w:val="28"/>
        </w:rPr>
        <w:t>, инфографика.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65" w:rsidRDefault="00204E65" w:rsidP="00F4398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должны были заполнить карту наблюдения, вести монолог (комментировать свои действия) и диалог с одноклассниками, используя выражения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04E6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20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04E6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, усложняя их словами по смыслу. Это можно изобразить в виде кластера. </w:t>
      </w:r>
    </w:p>
    <w:p w:rsidR="00EC0747" w:rsidRDefault="00C555D6" w:rsidP="00F4398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6.2pt;margin-top:23.65pt;width:14.25pt;height:.0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388.7pt;margin-top:7.9pt;width:15pt;height:.05pt;z-index:251658240" o:connectortype="straight">
            <v:stroke endarrow="block"/>
          </v:shape>
        </w:pict>
      </w:r>
      <w:r w:rsidR="00204E65">
        <w:rPr>
          <w:rFonts w:ascii="Times New Roman" w:hAnsi="Times New Roman" w:cs="Times New Roman"/>
          <w:sz w:val="28"/>
          <w:szCs w:val="28"/>
        </w:rPr>
        <w:t>Кластер состоит из 3-х понятий: ключевая фраза</w:t>
      </w:r>
      <w:r w:rsidR="002A78A2">
        <w:rPr>
          <w:rFonts w:ascii="Times New Roman" w:hAnsi="Times New Roman" w:cs="Times New Roman"/>
          <w:sz w:val="28"/>
          <w:szCs w:val="28"/>
        </w:rPr>
        <w:t xml:space="preserve">  смысловая единица (категория информации)      конкретизация информации мнениями и фактами.</w:t>
      </w:r>
    </w:p>
    <w:p w:rsidR="00290806" w:rsidRPr="00EC0747" w:rsidRDefault="00290806" w:rsidP="00F4398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F94" w:rsidRPr="00A66F94" w:rsidRDefault="00C555D6" w:rsidP="00A66F9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87.45pt;margin-top:15.6pt;width:55.5pt;height:16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95.2pt;margin-top:15.6pt;width:41.25pt;height:16.5pt;flip:x;z-index:251660288" o:connectortype="straight">
            <v:stroke endarrow="block"/>
          </v:shape>
        </w:pict>
      </w:r>
      <w:r w:rsidR="00A66F94">
        <w:rPr>
          <w:rFonts w:ascii="Times New Roman" w:hAnsi="Times New Roman" w:cs="Times New Roman"/>
          <w:sz w:val="28"/>
          <w:szCs w:val="28"/>
          <w:lang w:val="en-US"/>
        </w:rPr>
        <w:t>Can you</w:t>
      </w:r>
    </w:p>
    <w:p w:rsidR="009A3A1A" w:rsidRPr="00A66F94" w:rsidRDefault="009A3A1A" w:rsidP="009A3A1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A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give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</w:t>
      </w:r>
      <w:r w:rsidRPr="00A66F9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write</w:t>
      </w:r>
    </w:p>
    <w:p w:rsidR="00290806" w:rsidRDefault="00C555D6" w:rsidP="00F4398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370.7pt;margin-top:2.5pt;width:33pt;height:10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47.5pt;margin-top:2.5pt;width:4.45pt;height:10.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195.2pt;margin-top:2.5pt;width:12.8pt;height:10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161.5pt;margin-top:2.5pt;width:20.2pt;height:6.75pt;flip:x;z-index:251662336" o:connectortype="straight">
            <v:stroke endarrow="block"/>
          </v:shape>
        </w:pict>
      </w:r>
      <w:r w:rsidR="009A3A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</w:p>
    <w:p w:rsidR="00522F99" w:rsidRPr="007A003B" w:rsidRDefault="009A3A1A" w:rsidP="00F4398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piece of paper  </w:t>
      </w:r>
      <w:r w:rsidRPr="00A66F9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9A3A1A">
        <w:rPr>
          <w:rFonts w:ascii="Times New Roman" w:hAnsi="Times New Roman" w:cs="Times New Roman"/>
          <w:sz w:val="28"/>
          <w:szCs w:val="28"/>
          <w:lang w:val="en-US"/>
        </w:rPr>
        <w:t>a glass of water</w:t>
      </w:r>
      <w:r w:rsidRPr="00A66F94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5744D">
        <w:rPr>
          <w:rFonts w:ascii="Times New Roman" w:hAnsi="Times New Roman" w:cs="Times New Roman"/>
          <w:sz w:val="28"/>
          <w:szCs w:val="28"/>
          <w:lang w:val="en-US"/>
        </w:rPr>
        <w:t>this task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5744D">
        <w:rPr>
          <w:rFonts w:ascii="Times New Roman" w:hAnsi="Times New Roman" w:cs="Times New Roman"/>
          <w:sz w:val="28"/>
          <w:szCs w:val="28"/>
          <w:lang w:val="en-US"/>
        </w:rPr>
        <w:t>the word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522F99" w:rsidRPr="007A003B" w:rsidRDefault="00522F99" w:rsidP="00F4398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7A35" w:rsidRPr="007A003B" w:rsidRDefault="00522F99" w:rsidP="00F4398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99">
        <w:rPr>
          <w:rFonts w:ascii="Times New Roman" w:hAnsi="Times New Roman" w:cs="Times New Roman"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6" o:title=""/>
          </v:shape>
          <o:OLEObject Type="Embed" ProgID="PowerPoint.Slide.12" ShapeID="_x0000_i1025" DrawAspect="Content" ObjectID="_1703251188" r:id="rId7"/>
        </w:object>
      </w:r>
      <w:r w:rsidR="0049264E">
        <w:rPr>
          <w:rFonts w:ascii="Times New Roman" w:hAnsi="Times New Roman" w:cs="Times New Roman"/>
          <w:sz w:val="28"/>
          <w:szCs w:val="28"/>
        </w:rPr>
        <w:t xml:space="preserve">  </w:t>
      </w:r>
      <w:r w:rsidR="009A3A1A" w:rsidRPr="007A0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D7A35" w:rsidRPr="007A0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7A35" w:rsidRDefault="00F55F38" w:rsidP="00F439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Таблица, где чётко разделены объекты мысли и действия.</w:t>
      </w:r>
    </w:p>
    <w:p w:rsidR="0045360F" w:rsidRDefault="00522F99" w:rsidP="00F439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99">
        <w:rPr>
          <w:rFonts w:ascii="Times New Roman" w:hAnsi="Times New Roman" w:cs="Times New Roman"/>
          <w:sz w:val="28"/>
          <w:szCs w:val="28"/>
        </w:rPr>
        <w:object w:dxaOrig="7198" w:dyaOrig="5398">
          <v:shape id="_x0000_i1026" type="#_x0000_t75" style="width:5in;height:270pt" o:ole="">
            <v:imagedata r:id="rId8" o:title=""/>
          </v:shape>
          <o:OLEObject Type="Embed" ProgID="PowerPoint.Slide.12" ShapeID="_x0000_i1026" DrawAspect="Content" ObjectID="_1703251189" r:id="rId9"/>
        </w:object>
      </w:r>
    </w:p>
    <w:p w:rsidR="0045360F" w:rsidRDefault="0045360F" w:rsidP="00F439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Инфографика – информация в виде картинок. Можно изобразить ход урока, эксперимента рисунком.</w:t>
      </w:r>
    </w:p>
    <w:p w:rsidR="00522F99" w:rsidRDefault="004A2C35" w:rsidP="00F439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35">
        <w:rPr>
          <w:rFonts w:ascii="Times New Roman" w:hAnsi="Times New Roman" w:cs="Times New Roman"/>
          <w:sz w:val="28"/>
          <w:szCs w:val="28"/>
        </w:rPr>
        <w:object w:dxaOrig="7198" w:dyaOrig="5398">
          <v:shape id="_x0000_i1027" type="#_x0000_t75" style="width:5in;height:270pt" o:ole="">
            <v:imagedata r:id="rId10" o:title=""/>
          </v:shape>
          <o:OLEObject Type="Embed" ProgID="PowerPoint.Slide.12" ShapeID="_x0000_i1027" DrawAspect="Content" ObjectID="_1703251190" r:id="rId11"/>
        </w:object>
      </w:r>
    </w:p>
    <w:p w:rsidR="0045360F" w:rsidRDefault="002D38C0" w:rsidP="00F439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1FC8">
        <w:rPr>
          <w:rFonts w:ascii="Times New Roman" w:hAnsi="Times New Roman" w:cs="Times New Roman"/>
          <w:sz w:val="28"/>
          <w:szCs w:val="28"/>
        </w:rPr>
        <w:t>з</w:t>
      </w:r>
      <w:r w:rsidR="004536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вершение </w:t>
      </w:r>
      <w:r w:rsidR="0045360F">
        <w:rPr>
          <w:rFonts w:ascii="Times New Roman" w:hAnsi="Times New Roman" w:cs="Times New Roman"/>
          <w:sz w:val="28"/>
          <w:szCs w:val="28"/>
        </w:rPr>
        <w:t>можно выделить преимущества визуального метода обучения</w:t>
      </w:r>
      <w:r w:rsidR="00E04991">
        <w:rPr>
          <w:rFonts w:ascii="Times New Roman" w:hAnsi="Times New Roman" w:cs="Times New Roman"/>
          <w:sz w:val="28"/>
          <w:szCs w:val="28"/>
        </w:rPr>
        <w:t>:</w:t>
      </w:r>
    </w:p>
    <w:p w:rsidR="00E04991" w:rsidRDefault="00E04991" w:rsidP="00F439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Активизация различных каналов восприятия.</w:t>
      </w:r>
    </w:p>
    <w:p w:rsidR="00E04991" w:rsidRDefault="00E04991" w:rsidP="00F439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Чередование видов деятельности.</w:t>
      </w:r>
    </w:p>
    <w:p w:rsidR="00E04991" w:rsidRDefault="00E04991" w:rsidP="00F439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внимания на уроке.</w:t>
      </w:r>
    </w:p>
    <w:p w:rsidR="00E04991" w:rsidRDefault="00E04991" w:rsidP="00F439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Снижает утомляемость.</w:t>
      </w:r>
    </w:p>
    <w:p w:rsidR="00E04991" w:rsidRDefault="00E04991" w:rsidP="00F439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Урок становится более ярким и интересным.</w:t>
      </w:r>
    </w:p>
    <w:p w:rsidR="00E04991" w:rsidRDefault="00E04991" w:rsidP="00F439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любом уроке.</w:t>
      </w:r>
    </w:p>
    <w:p w:rsidR="007A003B" w:rsidRDefault="007A003B" w:rsidP="00F439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03B" w:rsidRDefault="00CB4D28" w:rsidP="00CB4D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003B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C6C13" w:rsidRDefault="003F5DF9" w:rsidP="003F5DF9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7CCB" w:rsidRPr="00CB4D2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F7CCB" w:rsidRPr="00CB4D2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F7CCB" w:rsidRPr="00CB4D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F7CCB" w:rsidRPr="00CB4D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7CCB" w:rsidRPr="00CB4D28">
        <w:rPr>
          <w:rFonts w:ascii="Times New Roman" w:hAnsi="Times New Roman" w:cs="Times New Roman"/>
          <w:sz w:val="28"/>
          <w:szCs w:val="28"/>
          <w:lang w:val="en-US"/>
        </w:rPr>
        <w:t>thpanorama</w:t>
      </w:r>
      <w:proofErr w:type="spellEnd"/>
      <w:r w:rsidR="004F7CCB" w:rsidRPr="00CB4D28">
        <w:rPr>
          <w:rFonts w:ascii="Times New Roman" w:hAnsi="Times New Roman" w:cs="Times New Roman"/>
          <w:sz w:val="28"/>
          <w:szCs w:val="28"/>
        </w:rPr>
        <w:t>.</w:t>
      </w:r>
      <w:r w:rsidR="004F7CCB" w:rsidRPr="00CB4D2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F7CCB" w:rsidRPr="00CB4D28">
        <w:rPr>
          <w:rFonts w:ascii="Times New Roman" w:hAnsi="Times New Roman" w:cs="Times New Roman"/>
          <w:sz w:val="28"/>
          <w:szCs w:val="28"/>
        </w:rPr>
        <w:t>/ Особенности визуального обучения, методы и средства</w:t>
      </w:r>
    </w:p>
    <w:p w:rsidR="006C6C13" w:rsidRDefault="003F5DF9" w:rsidP="003F5D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4F7CCB" w:rsidRPr="003F5DF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F7CCB" w:rsidRPr="003F5DF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F7CCB" w:rsidRPr="003F5DF9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="004F7CCB" w:rsidRPr="003F5D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7CCB" w:rsidRPr="003F5D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F7CCB" w:rsidRPr="003F5DF9">
        <w:rPr>
          <w:rFonts w:ascii="Times New Roman" w:hAnsi="Times New Roman" w:cs="Times New Roman"/>
          <w:sz w:val="28"/>
          <w:szCs w:val="28"/>
        </w:rPr>
        <w:t>/</w:t>
      </w:r>
      <w:r w:rsidR="004F7CCB" w:rsidRPr="003F5DF9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4F7CCB" w:rsidRPr="003F5DF9">
        <w:rPr>
          <w:rFonts w:ascii="Times New Roman" w:hAnsi="Times New Roman" w:cs="Times New Roman"/>
          <w:sz w:val="28"/>
          <w:szCs w:val="28"/>
        </w:rPr>
        <w:t>/</w:t>
      </w:r>
      <w:r w:rsidR="004F7CCB" w:rsidRPr="003F5D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F7CCB" w:rsidRPr="003F5D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Визуальные средства в обучении иностранным языкам</w:t>
      </w:r>
    </w:p>
    <w:p w:rsidR="006C6C13" w:rsidRPr="003F5DF9" w:rsidRDefault="003F5DF9" w:rsidP="003F5D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3F5DF9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hyperlink r:id="rId12" w:history="1">
        <w:r w:rsidR="004F7CCB" w:rsidRPr="003F5D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F7CCB" w:rsidRPr="003F5DF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F7CCB" w:rsidRPr="003F5D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mosmetod</w:t>
        </w:r>
        <w:proofErr w:type="spellEnd"/>
        <w:r w:rsidR="004F7CCB" w:rsidRPr="003F5DF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7CCB" w:rsidRPr="003F5D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F7CCB" w:rsidRPr="003F5DF9">
        <w:rPr>
          <w:rFonts w:ascii="Times New Roman" w:hAnsi="Times New Roman" w:cs="Times New Roman"/>
          <w:sz w:val="28"/>
          <w:szCs w:val="28"/>
        </w:rPr>
        <w:t xml:space="preserve"> Ю.Б. Мукосеева (2016) </w:t>
      </w:r>
      <w:r>
        <w:rPr>
          <w:rFonts w:ascii="Times New Roman" w:hAnsi="Times New Roman" w:cs="Times New Roman"/>
          <w:sz w:val="28"/>
          <w:szCs w:val="28"/>
        </w:rPr>
        <w:t>Графические организаторы</w:t>
      </w:r>
      <w:r w:rsidR="004F7CCB" w:rsidRPr="003F5D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6C13" w:rsidRPr="003F5DF9" w:rsidSect="004D7A35">
      <w:pgSz w:w="11906" w:h="16838"/>
      <w:pgMar w:top="56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1FA"/>
    <w:multiLevelType w:val="hybridMultilevel"/>
    <w:tmpl w:val="4C9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F7"/>
    <w:multiLevelType w:val="multilevel"/>
    <w:tmpl w:val="C952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54228"/>
    <w:multiLevelType w:val="hybridMultilevel"/>
    <w:tmpl w:val="D75C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45F6C"/>
    <w:multiLevelType w:val="hybridMultilevel"/>
    <w:tmpl w:val="11D22CBA"/>
    <w:lvl w:ilvl="0" w:tplc="29E24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2A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8E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1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C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E0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2F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0B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EF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F2410C"/>
    <w:multiLevelType w:val="hybridMultilevel"/>
    <w:tmpl w:val="3DFA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C460D"/>
    <w:multiLevelType w:val="hybridMultilevel"/>
    <w:tmpl w:val="2848BB4E"/>
    <w:lvl w:ilvl="0" w:tplc="584A7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6A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E9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8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2B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05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8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A1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8D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256EF1"/>
    <w:multiLevelType w:val="hybridMultilevel"/>
    <w:tmpl w:val="A42CC79C"/>
    <w:lvl w:ilvl="0" w:tplc="25E2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8B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3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8C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E1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81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4B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EC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6B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9C6139"/>
    <w:multiLevelType w:val="hybridMultilevel"/>
    <w:tmpl w:val="1882A988"/>
    <w:lvl w:ilvl="0" w:tplc="2FEE2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6A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45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C8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AE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43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CD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A8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E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124FE1"/>
    <w:multiLevelType w:val="hybridMultilevel"/>
    <w:tmpl w:val="1F86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7A35"/>
    <w:rsid w:val="00122BFC"/>
    <w:rsid w:val="001533B9"/>
    <w:rsid w:val="00171FC8"/>
    <w:rsid w:val="001E6630"/>
    <w:rsid w:val="00204E65"/>
    <w:rsid w:val="00290806"/>
    <w:rsid w:val="002A78A2"/>
    <w:rsid w:val="002D38C0"/>
    <w:rsid w:val="003F5DF9"/>
    <w:rsid w:val="0045075D"/>
    <w:rsid w:val="0045360F"/>
    <w:rsid w:val="0049264E"/>
    <w:rsid w:val="004A2C35"/>
    <w:rsid w:val="004D7A35"/>
    <w:rsid w:val="004E6F35"/>
    <w:rsid w:val="004F7CCB"/>
    <w:rsid w:val="00522F99"/>
    <w:rsid w:val="00531390"/>
    <w:rsid w:val="00583790"/>
    <w:rsid w:val="0067303C"/>
    <w:rsid w:val="006C6C13"/>
    <w:rsid w:val="007A003B"/>
    <w:rsid w:val="0095744D"/>
    <w:rsid w:val="009A3A1A"/>
    <w:rsid w:val="00A66F94"/>
    <w:rsid w:val="00BA060D"/>
    <w:rsid w:val="00C301E0"/>
    <w:rsid w:val="00C555D6"/>
    <w:rsid w:val="00C65ACC"/>
    <w:rsid w:val="00C87BDC"/>
    <w:rsid w:val="00CB4D28"/>
    <w:rsid w:val="00CF1A52"/>
    <w:rsid w:val="00D45624"/>
    <w:rsid w:val="00E04991"/>
    <w:rsid w:val="00EB2C37"/>
    <w:rsid w:val="00EC0747"/>
    <w:rsid w:val="00F317B0"/>
    <w:rsid w:val="00F43984"/>
    <w:rsid w:val="00F543F0"/>
    <w:rsid w:val="00F5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4"/>
        <o:r id="V:Rule10" type="connector" idref="#_x0000_s1035"/>
        <o:r id="V:Rule11" type="connector" idref="#_x0000_s1036"/>
        <o:r id="V:Rule12" type="connector" idref="#_x0000_s1033"/>
        <o:r id="V:Rule13" type="connector" idref="#_x0000_s1032"/>
        <o:r id="V:Rule14" type="connector" idref="#_x0000_s1029"/>
        <o:r id="V:Rule15" type="connector" idref="#_x0000_s1030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F5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1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hyperlink" Target="https://mosmet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C58B-8C3C-42B2-94AB-551725EB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2022-01-09T07:25:00Z</dcterms:created>
  <dcterms:modified xsi:type="dcterms:W3CDTF">2022-01-09T13:33:00Z</dcterms:modified>
</cp:coreProperties>
</file>