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d"/>
        <w:tblW w:w="10244" w:type="dxa"/>
        <w:tblLook w:val="04A0" w:firstRow="1" w:lastRow="0" w:firstColumn="1" w:lastColumn="0" w:noHBand="0" w:noVBand="1"/>
      </w:tblPr>
      <w:tblGrid>
        <w:gridCol w:w="2942"/>
        <w:gridCol w:w="5966"/>
        <w:gridCol w:w="1336"/>
      </w:tblGrid>
      <w:tr w:rsidR="00794AFF" w:rsidTr="0077391C">
        <w:tc>
          <w:tcPr>
            <w:tcW w:w="8908" w:type="dxa"/>
            <w:gridSpan w:val="2"/>
            <w:tcBorders>
              <w:top w:val="double" w:sz="6" w:space="0" w:color="000000"/>
              <w:left w:val="double" w:sz="6" w:space="0" w:color="000000"/>
              <w:right w:val="double" w:sz="6" w:space="0" w:color="FFFFFF"/>
            </w:tcBorders>
            <w:shd w:val="clear" w:color="auto" w:fill="auto"/>
          </w:tcPr>
          <w:p w:rsidR="00794AFF" w:rsidRDefault="001E5BB1">
            <w:pPr>
              <w:spacing w:after="0" w:line="240" w:lineRule="auto"/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Семейная газета</w:t>
            </w:r>
          </w:p>
          <w:p w:rsidR="00794AFF" w:rsidRDefault="001E5BB1">
            <w:pPr>
              <w:spacing w:after="0" w:line="240" w:lineRule="auto"/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\</w:t>
            </w:r>
          </w:p>
          <w:p w:rsidR="00794AFF" w:rsidRDefault="00794AF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4AFF" w:rsidRDefault="00794AF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36" w:type="dxa"/>
            <w:tcBorders>
              <w:top w:val="double" w:sz="6" w:space="0" w:color="000000"/>
              <w:left w:val="double" w:sz="6" w:space="0" w:color="FFFFFF"/>
              <w:right w:val="double" w:sz="6" w:space="0" w:color="000000"/>
            </w:tcBorders>
            <w:shd w:val="clear" w:color="auto" w:fill="auto"/>
          </w:tcPr>
          <w:p w:rsidR="00E64F22" w:rsidRDefault="00E64F22" w:rsidP="00E64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AFF" w:rsidRDefault="001E5BB1" w:rsidP="0077391C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Март,</w:t>
            </w:r>
            <w:r w:rsidR="00E64F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794AFF" w:rsidTr="0077391C">
        <w:trPr>
          <w:trHeight w:val="2270"/>
        </w:trPr>
        <w:tc>
          <w:tcPr>
            <w:tcW w:w="2942" w:type="dxa"/>
            <w:tcBorders>
              <w:top w:val="double" w:sz="6" w:space="0" w:color="FFFFFF"/>
              <w:left w:val="double" w:sz="6" w:space="0" w:color="000000"/>
              <w:bottom w:val="double" w:sz="6" w:space="0" w:color="000000"/>
              <w:right w:val="double" w:sz="6" w:space="0" w:color="FFFFFF"/>
            </w:tcBorders>
            <w:shd w:val="clear" w:color="auto" w:fill="auto"/>
          </w:tcPr>
          <w:p w:rsidR="00794AFF" w:rsidRDefault="001E5BB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276350"/>
                  <wp:effectExtent l="0" t="0" r="0" b="0"/>
                  <wp:docPr id="1" name="Рисунок 2" descr="C:\Documents and Settings\Оля\Рабочий стол\SAM_2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 descr="C:\Documents and Settings\Оля\Рабочий стол\SAM_2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76350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pict>
                <v:shapetype id="shapetype_136" o:spid="_x0000_m1027" coordsize="21600,21600" o:spt="100" adj="10800,,0" path="m@9,l@10,em@11,21600l@12,21600e">
                  <v:stroke joinstyle="miter"/>
                  <v:formulas>
                    <v:f eqn="val #0"/>
                    <v:f eqn="sum @0 0 10800"/>
                    <v:f eqn="val @0"/>
                    <v:f eqn="sum width 0 @0"/>
                    <v:f eqn="prod @2 2 1"/>
                    <v:f eqn="prod @3 2 1"/>
                    <v:f eqn="if @1 @5 @4"/>
                    <v:f eqn="sum 0 @6 0"/>
                    <v:f eqn="sum width 0 @6"/>
                    <v:f eqn="if @1 0 @8"/>
                    <v:f eqn="if @1 @7 width"/>
                    <v:f eqn="if @1 @8 0"/>
                    <v:f eqn="if @1 width @7"/>
                  </v:formulas>
                  <v:path o:connecttype="segments"/>
                  <v:handles>
                    <v:h position="@0,center"/>
                  </v:handles>
                </v:shapetype>
              </w:pict>
            </w:r>
            <w:r>
              <w:pict>
                <v:shape id="shape_0" o:spid="_x0000_s1026" type="#shapetype_136" style="position:absolute;margin-left:130.8pt;margin-top:3pt;width:343.3pt;height:61.4pt;z-index:251663360;mso-position-horizontal-relative:text;mso-position-vertical-relative:text" o:spt="100" adj="10800,,0" path="m@9,l@10,em@11,21600l@12,21600e" fillcolor="#06c" stroked="t" strokecolor="#9cf" strokeweight=".53mm">
                  <v:fill color2="#f93" o:detectmouseclick="t" type="solid"/>
                  <v:stroke joinstyle="miter" endcap="flat"/>
                  <v:formulas>
                    <v:f eqn="val #0"/>
                    <v:f eqn="sum @0 0 10800"/>
                    <v:f eqn="val @0"/>
                    <v:f eqn="sum width 0 @0"/>
                    <v:f eqn="prod @2 2 1"/>
                    <v:f eqn="prod @3 2 1"/>
                    <v:f eqn="if @1 @5 @4"/>
                    <v:f eqn="sum 0 @6 0"/>
                    <v:f eqn="sum width 0 @6"/>
                    <v:f eqn="if @1 0 @8"/>
                    <v:f eqn="if @1 @7 width"/>
                    <v:f eqn="if @1 @8 0"/>
                    <v:f eqn="if @1 width @7"/>
                  </v:formulas>
                  <v:path textpathok="t" o:connecttype="segments"/>
                  <v:textpath on="t" style="font-family:&quot;Impact&quot;;font-size:11pt" fitshape="t" string="&quot;Возрождение&quot;"/>
                  <v:handles>
                    <v:h position="@0,center"/>
                  </v:handles>
                </v:shape>
              </w:pict>
            </w:r>
          </w:p>
        </w:tc>
        <w:tc>
          <w:tcPr>
            <w:tcW w:w="7302" w:type="dxa"/>
            <w:gridSpan w:val="2"/>
            <w:tcBorders>
              <w:top w:val="double" w:sz="6" w:space="0" w:color="FFFFFF"/>
              <w:left w:val="double" w:sz="6" w:space="0" w:color="FFFFFF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794AFF" w:rsidRDefault="00794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AFF" w:rsidRDefault="00794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AFF" w:rsidRDefault="00794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AFF" w:rsidRDefault="00794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AFF" w:rsidRDefault="00794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AFF" w:rsidRDefault="001E5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Издана в СП «ЦРР – д/с «Сказка» </w:t>
            </w:r>
          </w:p>
          <w:p w:rsidR="00794AFF" w:rsidRDefault="001E5BB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«Планета детства» комбинированного вида»</w:t>
            </w:r>
          </w:p>
        </w:tc>
      </w:tr>
    </w:tbl>
    <w:p w:rsidR="00794AFF" w:rsidRDefault="001E5BB1">
      <w:pPr>
        <w:pStyle w:val="ab"/>
        <w:shd w:val="clear" w:color="auto" w:fill="FFFFFF"/>
        <w:jc w:val="center"/>
        <w:rPr>
          <w:i/>
          <w:color w:val="FF0000"/>
          <w:sz w:val="28"/>
          <w:szCs w:val="28"/>
          <w:highlight w:val="white"/>
        </w:rPr>
      </w:pPr>
      <w:r>
        <w:rPr>
          <w:rStyle w:val="a3"/>
          <w:rFonts w:ascii="Times New Roman" w:hAnsi="Times New Roman" w:cs="Times New Roman"/>
          <w:i/>
          <w:color w:val="C00000"/>
          <w:sz w:val="32"/>
          <w:szCs w:val="32"/>
          <w:highlight w:val="white"/>
        </w:rPr>
        <w:t>Уважаемые читатели!</w:t>
      </w:r>
      <w:r>
        <w:rPr>
          <w:rStyle w:val="a3"/>
          <w:rFonts w:ascii="Times New Roman" w:hAnsi="Times New Roman" w:cs="Times New Roman"/>
          <w:i/>
          <w:color w:val="7030A0"/>
          <w:sz w:val="32"/>
          <w:szCs w:val="32"/>
          <w:highlight w:val="white"/>
        </w:rPr>
        <w:t xml:space="preserve"> </w:t>
      </w:r>
    </w:p>
    <w:p w:rsidR="00794AFF" w:rsidRDefault="001E5BB1">
      <w:pPr>
        <w:pStyle w:val="ab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color w:val="2A6099"/>
          <w:sz w:val="24"/>
          <w:szCs w:val="24"/>
        </w:rPr>
        <w:t xml:space="preserve">Этот номер газеты </w:t>
      </w:r>
      <w:proofErr w:type="gramStart"/>
      <w:r>
        <w:rPr>
          <w:rFonts w:ascii="Times New Roman" w:hAnsi="Times New Roman" w:cs="Times New Roman"/>
          <w:color w:val="2A6099"/>
          <w:sz w:val="24"/>
          <w:szCs w:val="24"/>
        </w:rPr>
        <w:t xml:space="preserve">посвящен </w:t>
      </w:r>
      <w:r>
        <w:rPr>
          <w:rFonts w:ascii="Times New Roman" w:hAnsi="Times New Roman" w:cs="Times New Roman"/>
          <w:color w:val="2A6099"/>
          <w:sz w:val="24"/>
          <w:szCs w:val="24"/>
          <w:shd w:val="clear" w:color="auto" w:fill="FFFFFF"/>
        </w:rPr>
        <w:t xml:space="preserve"> чуду</w:t>
      </w:r>
      <w:proofErr w:type="gramEnd"/>
      <w:r>
        <w:rPr>
          <w:rFonts w:ascii="Times New Roman" w:hAnsi="Times New Roman" w:cs="Times New Roman"/>
          <w:color w:val="2A6099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2A6099"/>
          <w:sz w:val="24"/>
          <w:szCs w:val="24"/>
          <w:shd w:val="clear" w:color="auto" w:fill="FFFFFF"/>
        </w:rPr>
        <w:t xml:space="preserve">происходящему  каждый год накануне Православной </w:t>
      </w:r>
      <w:r>
        <w:rPr>
          <w:rFonts w:ascii="Times New Roman" w:hAnsi="Times New Roman" w:cs="Times New Roman"/>
          <w:color w:val="2A6099"/>
          <w:sz w:val="24"/>
          <w:szCs w:val="24"/>
          <w:shd w:val="clear" w:color="auto" w:fill="FFFFFF"/>
        </w:rPr>
        <w:t>Пасхи в Иерусалимском храме Воскресения, который накрывает своей громадной кровлей и Голгофу, и Пещеру, в которой был положен снятый с Креста Господь, и сад, где Мария Магдалина первой из людей встретила Его воскресшим…</w:t>
      </w:r>
    </w:p>
    <w:p w:rsidR="00794AFF" w:rsidRDefault="00794AFF">
      <w:pPr>
        <w:pStyle w:val="ab"/>
        <w:jc w:val="center"/>
        <w:rPr>
          <w:rFonts w:ascii="Times New Roman" w:hAnsi="Times New Roman" w:cs="Times New Roman"/>
          <w:highlight w:val="white"/>
        </w:rPr>
      </w:pPr>
    </w:p>
    <w:p w:rsidR="00794AFF" w:rsidRPr="00E64F22" w:rsidRDefault="00E64F22">
      <w:pPr>
        <w:pStyle w:val="ab"/>
        <w:jc w:val="center"/>
        <w:rPr>
          <w:b/>
          <w:color w:val="1F4E79" w:themeColor="accent1" w:themeShade="80"/>
          <w:sz w:val="28"/>
          <w:szCs w:val="28"/>
        </w:rPr>
      </w:pPr>
      <w:r w:rsidRPr="00E64F22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shd w:val="clear" w:color="auto" w:fill="FFFFFF"/>
        </w:rPr>
        <w:t>Этот номер газеты посвящен с</w:t>
      </w:r>
      <w:r w:rsidR="001E5BB1" w:rsidRPr="00E64F22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shd w:val="clear" w:color="auto" w:fill="FFFFFF"/>
        </w:rPr>
        <w:t>хождени</w:t>
      </w:r>
      <w:r w:rsidRPr="00E64F22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shd w:val="clear" w:color="auto" w:fill="FFFFFF"/>
        </w:rPr>
        <w:t>ю</w:t>
      </w:r>
      <w:r w:rsidR="001E5BB1" w:rsidRPr="00E64F22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shd w:val="clear" w:color="auto" w:fill="FFFFFF"/>
        </w:rPr>
        <w:t> Благодатного огня </w:t>
      </w:r>
    </w:p>
    <w:p w:rsidR="00794AFF" w:rsidRDefault="001E5BB1">
      <w:pPr>
        <w:pStyle w:val="ab"/>
        <w:shd w:val="clear" w:color="auto" w:fill="FFFFFF"/>
        <w:spacing w:line="276" w:lineRule="auto"/>
        <w:jc w:val="center"/>
      </w:pPr>
      <w:r>
        <w:rPr>
          <w:rStyle w:val="a3"/>
          <w:rFonts w:ascii="Times New Roman" w:hAnsi="Times New Roman" w:cs="Times New Roman"/>
          <w:i/>
          <w:color w:val="FF0000"/>
          <w:sz w:val="28"/>
          <w:szCs w:val="28"/>
          <w:highlight w:val="white"/>
        </w:rPr>
        <w:t>Благодатный огонь.</w:t>
      </w:r>
    </w:p>
    <w:p w:rsidR="00794AFF" w:rsidRDefault="00794AFF">
      <w:pPr>
        <w:sectPr w:rsidR="00794AFF">
          <w:pgSz w:w="11906" w:h="16838"/>
          <w:pgMar w:top="851" w:right="851" w:bottom="851" w:left="851" w:header="0" w:footer="0" w:gutter="0"/>
          <w:cols w:space="720"/>
          <w:formProt w:val="0"/>
          <w:docGrid w:linePitch="360" w:charSpace="4096"/>
        </w:sectPr>
      </w:pPr>
    </w:p>
    <w:p w:rsidR="00794AFF" w:rsidRDefault="00794AFF">
      <w:pPr>
        <w:pStyle w:val="ab"/>
        <w:spacing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94AFF" w:rsidRDefault="00E64F22">
      <w:pPr>
        <w:pStyle w:val="a6"/>
        <w:spacing w:after="0"/>
        <w:jc w:val="both"/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52096" behindDoc="0" locked="0" layoutInCell="1" allowOverlap="1" wp14:anchorId="55DD9E8E" wp14:editId="32189896">
            <wp:simplePos x="0" y="0"/>
            <wp:positionH relativeFrom="column">
              <wp:align>left</wp:align>
            </wp:positionH>
            <wp:positionV relativeFrom="paragraph">
              <wp:posOffset>2549525</wp:posOffset>
            </wp:positionV>
            <wp:extent cx="3133090" cy="1971040"/>
            <wp:effectExtent l="0" t="0" r="0" b="0"/>
            <wp:wrapSquare wrapText="largest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BB1">
        <w:rPr>
          <w:rFonts w:ascii="Times New Roman" w:hAnsi="Times New Roman"/>
          <w:color w:val="1D1D1D"/>
          <w:sz w:val="24"/>
          <w:szCs w:val="24"/>
        </w:rPr>
        <w:t>На протяж</w:t>
      </w:r>
      <w:r>
        <w:rPr>
          <w:rFonts w:ascii="Times New Roman" w:hAnsi="Times New Roman"/>
          <w:color w:val="1D1D1D"/>
          <w:sz w:val="24"/>
          <w:szCs w:val="24"/>
        </w:rPr>
        <w:t>ении без малого двух тысяч лет православные х</w:t>
      </w:r>
      <w:r w:rsidR="001E5BB1">
        <w:rPr>
          <w:rFonts w:ascii="Times New Roman" w:hAnsi="Times New Roman"/>
          <w:color w:val="1D1D1D"/>
          <w:sz w:val="24"/>
          <w:szCs w:val="24"/>
        </w:rPr>
        <w:t>ристиане и представители других христианских деноминаций встречают свой</w:t>
      </w:r>
      <w:r w:rsidR="001E5BB1">
        <w:rPr>
          <w:rFonts w:ascii="Times New Roman" w:hAnsi="Times New Roman"/>
          <w:color w:val="000000"/>
          <w:sz w:val="24"/>
          <w:szCs w:val="24"/>
        </w:rPr>
        <w:t xml:space="preserve"> в</w:t>
      </w:r>
      <w:r w:rsidR="001E5BB1">
        <w:rPr>
          <w:rFonts w:ascii="Times New Roman" w:hAnsi="Times New Roman"/>
          <w:color w:val="000000"/>
          <w:sz w:val="24"/>
          <w:szCs w:val="24"/>
        </w:rPr>
        <w:t>еличайший праздник — Воскресение Христово (Пасху) в </w:t>
      </w:r>
      <w:hyperlink r:id="rId6" w:tgtFrame="_blank">
        <w:r w:rsidR="001E5BB1" w:rsidRPr="00E64F22">
          <w:rPr>
            <w:rStyle w:val="-"/>
            <w:rFonts w:ascii="Times New Roman" w:hAnsi="Times New Roman"/>
            <w:color w:val="000000"/>
            <w:sz w:val="24"/>
            <w:szCs w:val="24"/>
            <w:u w:val="none"/>
          </w:rPr>
          <w:t>храме Гроба Господнего</w:t>
        </w:r>
      </w:hyperlink>
      <w:r w:rsidR="001E5BB1">
        <w:rPr>
          <w:rFonts w:ascii="Times New Roman" w:hAnsi="Times New Roman"/>
          <w:color w:val="000000"/>
          <w:sz w:val="24"/>
          <w:szCs w:val="24"/>
        </w:rPr>
        <w:t xml:space="preserve"> (Воскресения) в Иерусалиме. В этой величайшей для христиан святыне, находится Гроб, где был погребен, а </w:t>
      </w:r>
      <w:r w:rsidR="001E5BB1">
        <w:rPr>
          <w:rFonts w:ascii="Times New Roman" w:hAnsi="Times New Roman"/>
          <w:color w:val="000000"/>
          <w:sz w:val="24"/>
          <w:szCs w:val="24"/>
        </w:rPr>
        <w:t xml:space="preserve">затем воскрес </w:t>
      </w:r>
      <w:proofErr w:type="gramStart"/>
      <w:r w:rsidR="001E5BB1">
        <w:rPr>
          <w:rFonts w:ascii="Times New Roman" w:hAnsi="Times New Roman"/>
          <w:color w:val="000000"/>
          <w:sz w:val="24"/>
          <w:szCs w:val="24"/>
        </w:rPr>
        <w:t>Христос;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BB1">
        <w:rPr>
          <w:rFonts w:ascii="Times New Roman" w:hAnsi="Times New Roman" w:cs="Times New Roman"/>
          <w:color w:val="000000"/>
          <w:sz w:val="24"/>
          <w:szCs w:val="24"/>
        </w:rPr>
        <w:t>Каждый</w:t>
      </w:r>
      <w:proofErr w:type="gramEnd"/>
      <w:r w:rsidR="001E5BB1">
        <w:rPr>
          <w:rFonts w:ascii="Times New Roman" w:hAnsi="Times New Roman" w:cs="Times New Roman"/>
          <w:color w:val="000000"/>
          <w:sz w:val="24"/>
          <w:szCs w:val="24"/>
        </w:rPr>
        <w:t xml:space="preserve"> раз все, кто находятся внутри и поблизости с Храмом на Пасху становятся </w:t>
      </w:r>
      <w:hyperlink r:id="rId7" w:tgtFrame="_blank">
        <w:r w:rsidR="001E5BB1" w:rsidRPr="00E64F22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>свидетелями</w:t>
        </w:r>
      </w:hyperlink>
      <w:r w:rsidR="001E5BB1">
        <w:rPr>
          <w:rFonts w:ascii="Times New Roman" w:hAnsi="Times New Roman" w:cs="Times New Roman"/>
          <w:color w:val="000000"/>
          <w:sz w:val="24"/>
          <w:szCs w:val="24"/>
        </w:rPr>
        <w:t> схождения Благодатно Огня (Света).</w:t>
      </w:r>
    </w:p>
    <w:p w:rsidR="00794AFF" w:rsidRDefault="00794AFF">
      <w:pPr>
        <w:pStyle w:val="a6"/>
        <w:spacing w:after="0"/>
        <w:jc w:val="both"/>
        <w:rPr>
          <w:rFonts w:ascii="Times New Roman" w:hAnsi="Times New Roman"/>
          <w:color w:val="C9211E"/>
          <w:sz w:val="24"/>
          <w:szCs w:val="24"/>
        </w:rPr>
      </w:pPr>
    </w:p>
    <w:p w:rsidR="00794AFF" w:rsidRDefault="001E5BB1">
      <w:pPr>
        <w:pStyle w:val="ab"/>
        <w:jc w:val="center"/>
      </w:pPr>
      <w:r>
        <w:rPr>
          <w:rFonts w:ascii="Times New Roman" w:hAnsi="Times New Roman"/>
          <w:color w:val="C9211E"/>
          <w:sz w:val="24"/>
          <w:szCs w:val="24"/>
        </w:rPr>
        <w:t>История.</w:t>
      </w:r>
    </w:p>
    <w:p w:rsidR="00794AFF" w:rsidRDefault="00794AFF">
      <w:pPr>
        <w:pStyle w:val="ab"/>
        <w:jc w:val="right"/>
      </w:pPr>
    </w:p>
    <w:p w:rsidR="00794AFF" w:rsidRDefault="001E5BB1">
      <w:pPr>
        <w:pStyle w:val="a6"/>
        <w:spacing w:after="0"/>
        <w:jc w:val="both"/>
      </w:pPr>
      <w:r>
        <w:rPr>
          <w:noProof/>
          <w:lang w:eastAsia="ru-RU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215900</wp:posOffset>
            </wp:positionV>
            <wp:extent cx="2999105" cy="2281555"/>
            <wp:effectExtent l="0" t="0" r="0" b="0"/>
            <wp:wrapSquare wrapText="largest"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D1D1D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лагодатный Огонь является в храме уже не первое тысячелетие. Самые </w:t>
      </w:r>
      <w:hyperlink r:id="rId9" w:tgtFrame="_blank">
        <w:r w:rsidRPr="00E64F22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>ранние упоминания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 о </w:t>
      </w:r>
      <w:r>
        <w:rPr>
          <w:rFonts w:ascii="Times New Roman" w:hAnsi="Times New Roman" w:cs="Times New Roman"/>
          <w:color w:val="000000"/>
          <w:sz w:val="24"/>
          <w:szCs w:val="24"/>
        </w:rPr>
        <w:t>схождении Благодатного Огня в канун Воскресения Христова встречаются у </w:t>
      </w:r>
      <w:hyperlink r:id="rId10" w:tgtFrame="_blank">
        <w:r w:rsidRPr="00E64F22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 xml:space="preserve">Григория </w:t>
        </w:r>
        <w:proofErr w:type="spellStart"/>
        <w:r w:rsidRPr="00E64F22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>Нисского</w:t>
        </w:r>
        <w:proofErr w:type="spellEnd"/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Евсевия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Сильвии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Аквитанской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датируются IV веком. В них есть описание и более ранних схождений.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свидетельству Апостолов и святых отцов,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нетварный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Свет осветил Гроб Господень вскоре после Воскресения Христа, что увидел один из апостолов: «Петр верил, видел же не только чувственными очами, но и высоким Апостольским умом — исполнен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убо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был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Гроб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света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так что, хотя и ночь была, однако,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двема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образы видел внутренняя — чувственно и душевно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— читаем мы у церковного историка Григория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Нисского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«Петр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предста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ко Гробу и свет зря во гробе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ужасашеся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» — пишет Св. Иоанн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Дамаскин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Евсевий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Памфил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11" w:tgtFrame="_blank">
        <w:r w:rsidRPr="00E64F22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>повествует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 в своей «Церковной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истории», что когда однажды не хватило лампадного масла, патриарх </w:t>
      </w:r>
      <w:hyperlink r:id="rId12" w:tgtFrame="_blank">
        <w:r w:rsidRPr="00E64F22">
          <w:rPr>
            <w:rStyle w:val="-"/>
            <w:rFonts w:ascii="Times New Roman" w:hAnsi="Times New Roman" w:cs="Times New Roman"/>
            <w:color w:val="000000"/>
            <w:sz w:val="24"/>
            <w:szCs w:val="24"/>
            <w:u w:val="none"/>
          </w:rPr>
          <w:t>Нарцисс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> (II в.) благосл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овил налить в лампады воды из </w:t>
      </w:r>
    </w:p>
    <w:p w:rsidR="00794AFF" w:rsidRDefault="00E64F22">
      <w:proofErr w:type="spellStart"/>
      <w:r w:rsidRPr="00E64F22">
        <w:rPr>
          <w:rFonts w:ascii="Times New Roman" w:hAnsi="Times New Roman" w:cs="Times New Roman"/>
          <w:sz w:val="24"/>
          <w:szCs w:val="24"/>
        </w:rPr>
        <w:lastRenderedPageBreak/>
        <w:t>Силоамской</w:t>
      </w:r>
      <w:proofErr w:type="spellEnd"/>
      <w:r w:rsidRPr="00E64F22">
        <w:rPr>
          <w:rFonts w:ascii="Times New Roman" w:hAnsi="Times New Roman" w:cs="Times New Roman"/>
          <w:sz w:val="24"/>
          <w:szCs w:val="24"/>
        </w:rPr>
        <w:t xml:space="preserve"> купели, и сошедший с неба огонь возжег лампады, которые горели затем в продолжение всей пасхальной службы.</w:t>
      </w:r>
    </w:p>
    <w:p w:rsidR="00794AFF" w:rsidRDefault="00794AFF">
      <w:pPr>
        <w:sectPr w:rsidR="00794AFF">
          <w:type w:val="continuous"/>
          <w:pgSz w:w="11906" w:h="16838"/>
          <w:pgMar w:top="851" w:right="851" w:bottom="851" w:left="851" w:header="0" w:footer="0" w:gutter="0"/>
          <w:cols w:num="2" w:space="708"/>
          <w:formProt w:val="0"/>
          <w:docGrid w:linePitch="360" w:charSpace="4096"/>
        </w:sectPr>
      </w:pPr>
    </w:p>
    <w:p w:rsidR="00794AFF" w:rsidRDefault="001E5BB1">
      <w:pPr>
        <w:jc w:val="center"/>
      </w:pPr>
      <w:r>
        <w:rPr>
          <w:rFonts w:ascii="Times New Roman" w:hAnsi="Times New Roman" w:cs="Times New Roman"/>
          <w:color w:val="C9211E"/>
          <w:sz w:val="28"/>
          <w:szCs w:val="28"/>
        </w:rPr>
        <w:lastRenderedPageBreak/>
        <w:t xml:space="preserve">                                              </w:t>
      </w:r>
      <w:r w:rsidR="00E64F22">
        <w:rPr>
          <w:rFonts w:ascii="Times New Roman" w:hAnsi="Times New Roman" w:cs="Times New Roman"/>
          <w:color w:val="C9211E"/>
          <w:sz w:val="24"/>
          <w:szCs w:val="24"/>
        </w:rPr>
        <w:t xml:space="preserve">               Церемония</w:t>
      </w:r>
    </w:p>
    <w:p w:rsidR="00794AFF" w:rsidRDefault="00794A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4AFF" w:rsidRDefault="00794AFF">
      <w:pPr>
        <w:sectPr w:rsidR="00794AFF">
          <w:type w:val="continuous"/>
          <w:pgSz w:w="11906" w:h="16838"/>
          <w:pgMar w:top="851" w:right="851" w:bottom="851" w:left="851" w:header="0" w:footer="0" w:gutter="0"/>
          <w:cols w:num="2" w:space="720" w:equalWidth="0">
            <w:col w:w="6703" w:space="240"/>
            <w:col w:w="4002"/>
          </w:cols>
          <w:formProt w:val="0"/>
          <w:docGrid w:linePitch="360" w:charSpace="4096"/>
        </w:sectPr>
      </w:pPr>
    </w:p>
    <w:p w:rsidR="00794AFF" w:rsidRDefault="001E5BB1">
      <w:pPr>
        <w:pStyle w:val="a6"/>
        <w:spacing w:after="0"/>
        <w:ind w:firstLine="850"/>
        <w:jc w:val="both"/>
      </w:pPr>
      <w:r>
        <w:rPr>
          <w:noProof/>
          <w:lang w:eastAsia="ru-RU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1089660</wp:posOffset>
            </wp:positionV>
            <wp:extent cx="2994660" cy="1928495"/>
            <wp:effectExtent l="0" t="0" r="0" b="0"/>
            <wp:wrapSquare wrapText="largest"/>
            <wp:docPr id="5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D1D1D"/>
          <w:sz w:val="24"/>
          <w:szCs w:val="24"/>
        </w:rPr>
        <w:t>Литания (церковная церемония) Святого Огня начинается приблизительно за сутки до начала Православной Пасхи, которая, как известно, празднуется в иной день чем у других христиан. В Храме Гроба Господня начинают собират</w:t>
      </w:r>
      <w:r>
        <w:rPr>
          <w:rFonts w:ascii="Times New Roman" w:hAnsi="Times New Roman" w:cs="Times New Roman"/>
          <w:color w:val="1D1D1D"/>
          <w:sz w:val="24"/>
          <w:szCs w:val="24"/>
        </w:rPr>
        <w:t>ься паломники, желающие своими глазами увидеть схождение Благодатного Огня. Среди присутствующих всегда много инославных христиан, мусульман, атеистов, за церемонией следит еврейская полиция. В самом храме вмещается до 10 тысяч человек, вся площадь перед н</w:t>
      </w:r>
      <w:r>
        <w:rPr>
          <w:rFonts w:ascii="Times New Roman" w:hAnsi="Times New Roman" w:cs="Times New Roman"/>
          <w:color w:val="1D1D1D"/>
          <w:sz w:val="24"/>
          <w:szCs w:val="24"/>
        </w:rPr>
        <w:t>им и анфилады окрестных сооружений также оказываются заполнены народом — количество желающих гораздо больше возможностей храма,</w:t>
      </w:r>
      <w:r>
        <w:rPr>
          <w:rFonts w:ascii="Times New Roman" w:hAnsi="Times New Roman" w:cs="Times New Roman"/>
          <w:color w:val="1D1D1D"/>
          <w:sz w:val="24"/>
          <w:szCs w:val="24"/>
        </w:rPr>
        <w:t xml:space="preserve"> поэтому паломникам бывает нелегко.</w:t>
      </w:r>
    </w:p>
    <w:p w:rsidR="00794AFF" w:rsidRDefault="001E5BB1">
      <w:pPr>
        <w:pStyle w:val="a6"/>
        <w:spacing w:after="0"/>
        <w:ind w:firstLine="850"/>
        <w:jc w:val="both"/>
      </w:pPr>
      <w:r>
        <w:rPr>
          <w:rFonts w:ascii="Times New Roman" w:hAnsi="Times New Roman"/>
          <w:color w:val="1D1D1D"/>
          <w:sz w:val="24"/>
          <w:szCs w:val="24"/>
        </w:rPr>
        <w:t>«Накануне в храме уже все свечи, лампады, паникадила были потушены. Еще в неотдаленном прошл</w:t>
      </w:r>
      <w:r>
        <w:rPr>
          <w:rFonts w:ascii="Times New Roman" w:hAnsi="Times New Roman"/>
          <w:color w:val="1D1D1D"/>
          <w:sz w:val="24"/>
          <w:szCs w:val="24"/>
        </w:rPr>
        <w:t>ом (в начале XX в. — прим. ред.) тщательно наблюдалось за сим: турецкими властями производился строжайший </w:t>
      </w:r>
      <w:bookmarkStart w:id="0" w:name="obisk"/>
      <w:bookmarkEnd w:id="0"/>
      <w:r>
        <w:rPr>
          <w:rFonts w:ascii="Times New Roman" w:hAnsi="Times New Roman"/>
          <w:color w:val="1D1D1D"/>
          <w:sz w:val="24"/>
          <w:szCs w:val="24"/>
        </w:rPr>
        <w:t>обыск внутри часовни; по наветам католиков доходили даже до ревизии карманов священнодействовавшего митрополита, наместника Патриарха…»</w:t>
      </w:r>
    </w:p>
    <w:p w:rsidR="00794AFF" w:rsidRDefault="001E5BB1">
      <w:pPr>
        <w:pStyle w:val="a6"/>
        <w:spacing w:after="0"/>
        <w:ind w:firstLine="850"/>
        <w:jc w:val="both"/>
      </w:pPr>
      <w:r>
        <w:rPr>
          <w:rFonts w:ascii="Times New Roman" w:hAnsi="Times New Roman" w:cs="Times New Roman"/>
          <w:color w:val="1D1D1D"/>
          <w:sz w:val="24"/>
          <w:szCs w:val="24"/>
        </w:rPr>
        <w:t>На середине </w:t>
      </w:r>
      <w:hyperlink r:id="rId14" w:tgtFrame="_blank">
        <w:r w:rsidRPr="00E64F22">
          <w:rPr>
            <w:rStyle w:val="-"/>
            <w:rFonts w:ascii="Times New Roman" w:hAnsi="Times New Roman" w:cs="Times New Roman"/>
            <w:color w:val="auto"/>
            <w:sz w:val="24"/>
            <w:szCs w:val="24"/>
            <w:u w:val="none"/>
          </w:rPr>
          <w:t>ложа</w:t>
        </w:r>
      </w:hyperlink>
      <w:r>
        <w:rPr>
          <w:rFonts w:ascii="Times New Roman" w:hAnsi="Times New Roman" w:cs="Times New Roman"/>
          <w:color w:val="1D1D1D"/>
          <w:sz w:val="24"/>
          <w:szCs w:val="24"/>
        </w:rPr>
        <w:t xml:space="preserve"> Живоносного Гроба ставится лампада, наполненная маслом, но без огня. По всему ложу раскладываются кусочки ваты, а по краям — прокладывается лента. Так приготовленная, после осмотра </w:t>
      </w:r>
      <w:r>
        <w:rPr>
          <w:rFonts w:ascii="Times New Roman" w:hAnsi="Times New Roman" w:cs="Times New Roman"/>
          <w:color w:val="1D1D1D"/>
          <w:sz w:val="24"/>
          <w:szCs w:val="24"/>
        </w:rPr>
        <w:t xml:space="preserve">турецких стражников, а ныне — еврейской </w:t>
      </w:r>
      <w:r>
        <w:rPr>
          <w:rFonts w:ascii="Times New Roman" w:hAnsi="Times New Roman" w:cs="Times New Roman"/>
          <w:color w:val="1D1D1D"/>
          <w:sz w:val="24"/>
          <w:szCs w:val="24"/>
        </w:rPr>
        <w:lastRenderedPageBreak/>
        <w:t>полиции, </w:t>
      </w:r>
      <w:proofErr w:type="spellStart"/>
      <w:r w:rsidRPr="00E64F22">
        <w:fldChar w:fldCharType="begin"/>
      </w:r>
      <w:r w:rsidRPr="00E64F22">
        <w:instrText xml:space="preserve"> HYPERLINK "http://www.holyfire.org/image/kuvuk3.jpg" \t "_blank" \h </w:instrText>
      </w:r>
      <w:r w:rsidRPr="00E64F22">
        <w:fldChar w:fldCharType="separate"/>
      </w:r>
      <w:r w:rsidRPr="00E64F22">
        <w:rPr>
          <w:rStyle w:val="-"/>
          <w:rFonts w:ascii="Times New Roman" w:hAnsi="Times New Roman" w:cs="Times New Roman"/>
          <w:color w:val="auto"/>
          <w:sz w:val="24"/>
          <w:szCs w:val="24"/>
          <w:u w:val="none"/>
        </w:rPr>
        <w:t>Кувуклия</w:t>
      </w:r>
      <w:proofErr w:type="spellEnd"/>
      <w:r w:rsidRPr="00E64F22">
        <w:rPr>
          <w:rStyle w:val="-"/>
          <w:rFonts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>
        <w:rPr>
          <w:rFonts w:ascii="Times New Roman" w:hAnsi="Times New Roman" w:cs="Times New Roman"/>
          <w:color w:val="1D1D1D"/>
          <w:sz w:val="24"/>
          <w:szCs w:val="24"/>
        </w:rPr>
        <w:t xml:space="preserve"> (Часовня над Гробом Господним) закрывается и опечатывается </w:t>
      </w:r>
      <w:r w:rsidR="00E64F22">
        <w:rPr>
          <w:rFonts w:ascii="Times New Roman" w:hAnsi="Times New Roman" w:cs="Times New Roman"/>
          <w:color w:val="1D1D1D"/>
          <w:sz w:val="24"/>
          <w:szCs w:val="24"/>
        </w:rPr>
        <w:t>местным ключником мусульманином.</w:t>
      </w:r>
    </w:p>
    <w:p w:rsidR="00794AFF" w:rsidRDefault="001E5BB1">
      <w:pPr>
        <w:pStyle w:val="a6"/>
        <w:spacing w:after="0"/>
        <w:ind w:firstLine="850"/>
        <w:jc w:val="both"/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171450</wp:posOffset>
            </wp:positionV>
            <wp:extent cx="2926715" cy="1805305"/>
            <wp:effectExtent l="0" t="0" r="0" b="0"/>
            <wp:wrapSquare wrapText="largest"/>
            <wp:docPr id="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D1D1D"/>
          <w:sz w:val="24"/>
          <w:szCs w:val="24"/>
        </w:rPr>
        <w:t>«В половине второго часа, раздается колокол в патриархии и оттуда начинается шествие. Длинной черной лентой входит греческое духовенство в храм, предшествуя его Блаженству, Патриарху. Он — в полном об</w:t>
      </w:r>
      <w:r>
        <w:rPr>
          <w:rFonts w:ascii="Times New Roman" w:hAnsi="Times New Roman"/>
          <w:color w:val="1D1D1D"/>
          <w:sz w:val="24"/>
          <w:szCs w:val="24"/>
        </w:rPr>
        <w:t>лачении, сияющей митре и панагиях. Духовенство медленной поступью минует </w:t>
      </w:r>
      <w:hyperlink r:id="rId16" w:tgtFrame="_blank">
        <w:r w:rsidRPr="00E64F22">
          <w:rPr>
            <w:rStyle w:val="-"/>
            <w:rFonts w:ascii="Times New Roman" w:hAnsi="Times New Roman"/>
            <w:color w:val="auto"/>
            <w:sz w:val="24"/>
            <w:szCs w:val="24"/>
            <w:u w:val="none"/>
          </w:rPr>
          <w:t>«камень миропомазания»</w:t>
        </w:r>
      </w:hyperlink>
      <w:r w:rsidRPr="00E64F2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color w:val="1D1D1D"/>
          <w:sz w:val="24"/>
          <w:szCs w:val="24"/>
        </w:rPr>
        <w:t xml:space="preserve"> идет к помосту, соединяющему </w:t>
      </w:r>
      <w:proofErr w:type="spellStart"/>
      <w:r>
        <w:rPr>
          <w:rFonts w:ascii="Times New Roman" w:hAnsi="Times New Roman"/>
          <w:color w:val="1D1D1D"/>
          <w:sz w:val="24"/>
          <w:szCs w:val="24"/>
        </w:rPr>
        <w:t>кувуклию</w:t>
      </w:r>
      <w:proofErr w:type="spellEnd"/>
      <w:r>
        <w:rPr>
          <w:rFonts w:ascii="Times New Roman" w:hAnsi="Times New Roman"/>
          <w:color w:val="1D1D1D"/>
          <w:sz w:val="24"/>
          <w:szCs w:val="24"/>
        </w:rPr>
        <w:t xml:space="preserve"> с собором, и затем между двух рядов вооруженной т</w:t>
      </w:r>
      <w:r>
        <w:rPr>
          <w:rFonts w:ascii="Times New Roman" w:hAnsi="Times New Roman"/>
          <w:color w:val="1D1D1D"/>
          <w:sz w:val="24"/>
          <w:szCs w:val="24"/>
        </w:rPr>
        <w:t>урецкой рати, едва сдерживающей натиск толпы, исчезает в большом алтаре собора» — повествует средневековый паломник.</w:t>
      </w:r>
    </w:p>
    <w:p w:rsidR="00794AFF" w:rsidRDefault="001E5BB1">
      <w:pPr>
        <w:pStyle w:val="a6"/>
        <w:tabs>
          <w:tab w:val="left" w:pos="60"/>
        </w:tabs>
        <w:spacing w:after="0"/>
        <w:ind w:firstLine="850"/>
        <w:jc w:val="both"/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226695</wp:posOffset>
            </wp:positionV>
            <wp:extent cx="3015615" cy="2103755"/>
            <wp:effectExtent l="0" t="0" r="0" b="0"/>
            <wp:wrapSquare wrapText="largest"/>
            <wp:docPr id="7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D1D1D"/>
          <w:sz w:val="24"/>
          <w:szCs w:val="24"/>
        </w:rPr>
        <w:t xml:space="preserve">Через 20-30 минут после опечатывания </w:t>
      </w:r>
      <w:proofErr w:type="spellStart"/>
      <w:r>
        <w:rPr>
          <w:rFonts w:ascii="Times New Roman" w:hAnsi="Times New Roman"/>
          <w:color w:val="1D1D1D"/>
          <w:sz w:val="24"/>
          <w:szCs w:val="24"/>
        </w:rPr>
        <w:t>Кувуклии</w:t>
      </w:r>
      <w:proofErr w:type="spellEnd"/>
      <w:r>
        <w:rPr>
          <w:rFonts w:ascii="Times New Roman" w:hAnsi="Times New Roman"/>
          <w:color w:val="1D1D1D"/>
          <w:sz w:val="24"/>
          <w:szCs w:val="24"/>
        </w:rPr>
        <w:t xml:space="preserve"> в храм вбегает православная арабская молодежь, чье присутствие также является обязательным </w:t>
      </w:r>
      <w:r>
        <w:rPr>
          <w:rFonts w:ascii="Times New Roman" w:hAnsi="Times New Roman"/>
          <w:color w:val="1D1D1D"/>
          <w:sz w:val="24"/>
          <w:szCs w:val="24"/>
        </w:rPr>
        <w:t xml:space="preserve">элементом Пасхальных торжеств. Молодые люди как наездники сидят на плечах друг у </w:t>
      </w:r>
      <w:r>
        <w:rPr>
          <w:rFonts w:ascii="Times New Roman" w:hAnsi="Times New Roman"/>
          <w:color w:val="1D1D1D"/>
          <w:sz w:val="24"/>
          <w:szCs w:val="24"/>
        </w:rPr>
        <w:lastRenderedPageBreak/>
        <w:t>друга. Они просят Божью Матерь и Господа, чтобы он даровал Православным Благодатный Огонь; «</w:t>
      </w:r>
      <w:proofErr w:type="spellStart"/>
      <w:r>
        <w:rPr>
          <w:rFonts w:ascii="Times New Roman" w:hAnsi="Times New Roman"/>
          <w:color w:val="1D1D1D"/>
          <w:sz w:val="24"/>
          <w:szCs w:val="24"/>
        </w:rPr>
        <w:t>Иля</w:t>
      </w:r>
      <w:proofErr w:type="spellEnd"/>
      <w:r>
        <w:rPr>
          <w:rFonts w:ascii="Times New Roman" w:hAnsi="Times New Roman"/>
          <w:color w:val="1D1D1D"/>
          <w:sz w:val="24"/>
          <w:szCs w:val="24"/>
        </w:rPr>
        <w:t xml:space="preserve"> дин, </w:t>
      </w:r>
      <w:proofErr w:type="spellStart"/>
      <w:r>
        <w:rPr>
          <w:rFonts w:ascii="Times New Roman" w:hAnsi="Times New Roman"/>
          <w:color w:val="1D1D1D"/>
          <w:sz w:val="24"/>
          <w:szCs w:val="24"/>
        </w:rPr>
        <w:t>иля</w:t>
      </w:r>
      <w:proofErr w:type="spellEnd"/>
      <w:r>
        <w:rPr>
          <w:rFonts w:ascii="Times New Roman" w:hAnsi="Times New Roman"/>
          <w:color w:val="1D1D1D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1D1D1D"/>
          <w:sz w:val="24"/>
          <w:szCs w:val="24"/>
        </w:rPr>
        <w:t>виль</w:t>
      </w:r>
      <w:proofErr w:type="spellEnd"/>
      <w:r>
        <w:rPr>
          <w:rFonts w:ascii="Times New Roman" w:hAnsi="Times New Roman"/>
          <w:color w:val="1D1D1D"/>
          <w:sz w:val="24"/>
          <w:szCs w:val="24"/>
        </w:rPr>
        <w:t xml:space="preserve"> эл </w:t>
      </w:r>
      <w:proofErr w:type="spellStart"/>
      <w:r>
        <w:rPr>
          <w:rFonts w:ascii="Times New Roman" w:hAnsi="Times New Roman"/>
          <w:color w:val="1D1D1D"/>
          <w:sz w:val="24"/>
          <w:szCs w:val="24"/>
        </w:rPr>
        <w:t>Мессиа</w:t>
      </w:r>
      <w:proofErr w:type="spellEnd"/>
      <w:r>
        <w:rPr>
          <w:rFonts w:ascii="Times New Roman" w:hAnsi="Times New Roman"/>
          <w:color w:val="1D1D1D"/>
          <w:sz w:val="24"/>
          <w:szCs w:val="24"/>
        </w:rPr>
        <w:t>» («нет веры, кроме веры Православной, Христос — истинны</w:t>
      </w:r>
      <w:r>
        <w:rPr>
          <w:rFonts w:ascii="Times New Roman" w:hAnsi="Times New Roman"/>
          <w:color w:val="1D1D1D"/>
          <w:sz w:val="24"/>
          <w:szCs w:val="24"/>
        </w:rPr>
        <w:t xml:space="preserve">й Бог») — скандируют они. Для прихожан европейцев, привыкшим к иным формам выражения чувств и спокойным богослужениям бывает весьма непривычно видеть такое поведение местной молодежи. Однако Господь нам напоминал, что Он приемлет и такое, </w:t>
      </w:r>
      <w:proofErr w:type="gramStart"/>
      <w:r>
        <w:rPr>
          <w:rFonts w:ascii="Times New Roman" w:hAnsi="Times New Roman"/>
          <w:color w:val="1D1D1D"/>
          <w:sz w:val="24"/>
          <w:szCs w:val="24"/>
        </w:rPr>
        <w:t>по детски</w:t>
      </w:r>
      <w:proofErr w:type="gramEnd"/>
      <w:r>
        <w:rPr>
          <w:rFonts w:ascii="Times New Roman" w:hAnsi="Times New Roman"/>
          <w:color w:val="1D1D1D"/>
          <w:sz w:val="24"/>
          <w:szCs w:val="24"/>
        </w:rPr>
        <w:t xml:space="preserve"> наивное</w:t>
      </w:r>
      <w:r>
        <w:rPr>
          <w:rFonts w:ascii="Times New Roman" w:hAnsi="Times New Roman"/>
          <w:color w:val="1D1D1D"/>
          <w:sz w:val="24"/>
          <w:szCs w:val="24"/>
        </w:rPr>
        <w:t>, но чистосердечное обращение к Богу.</w:t>
      </w:r>
    </w:p>
    <w:p w:rsidR="00794AFF" w:rsidRDefault="001E5BB1">
      <w:pPr>
        <w:pStyle w:val="a6"/>
        <w:spacing w:after="0"/>
        <w:ind w:firstLine="850"/>
        <w:jc w:val="both"/>
      </w:pPr>
      <w:r>
        <w:rPr>
          <w:rFonts w:ascii="Times New Roman" w:hAnsi="Times New Roman"/>
          <w:color w:val="1D1D1D"/>
          <w:sz w:val="24"/>
          <w:szCs w:val="24"/>
        </w:rPr>
        <w:t>В Храм входит процессия — иерархи празднующих Пасху конфессий. В конце процессии идет православный Патриарх одной из поместных Православных церквей (Иерусалимской или Константинопольский) в сопровождении армянского Пат</w:t>
      </w:r>
      <w:r>
        <w:rPr>
          <w:rFonts w:ascii="Times New Roman" w:hAnsi="Times New Roman"/>
          <w:color w:val="1D1D1D"/>
          <w:sz w:val="24"/>
          <w:szCs w:val="24"/>
        </w:rPr>
        <w:t>риарха и священнослужителей. В своем крестном ходе процессия минует все находящиеся в храме памятные места: священную рощу, где был предан Христос, место, где его побивали римские легионеры, </w:t>
      </w:r>
      <w:hyperlink r:id="rId18" w:tgtFrame="_blank">
        <w:r w:rsidRPr="00E64F22">
          <w:rPr>
            <w:rStyle w:val="-"/>
            <w:rFonts w:ascii="Times New Roman" w:hAnsi="Times New Roman"/>
            <w:color w:val="auto"/>
            <w:sz w:val="24"/>
            <w:szCs w:val="24"/>
            <w:u w:val="none"/>
          </w:rPr>
          <w:t>Голгофу</w:t>
        </w:r>
      </w:hyperlink>
      <w:r w:rsidRPr="00E64F22">
        <w:rPr>
          <w:rFonts w:ascii="Times New Roman" w:hAnsi="Times New Roman"/>
          <w:sz w:val="24"/>
          <w:szCs w:val="24"/>
        </w:rPr>
        <w:t>, где Его распяли, </w:t>
      </w:r>
      <w:hyperlink r:id="rId19" w:tgtFrame="_blank">
        <w:r w:rsidRPr="00E64F22">
          <w:rPr>
            <w:rStyle w:val="-"/>
            <w:rFonts w:ascii="Times New Roman" w:hAnsi="Times New Roman"/>
            <w:color w:val="auto"/>
            <w:sz w:val="24"/>
            <w:szCs w:val="24"/>
            <w:u w:val="none"/>
          </w:rPr>
          <w:t>камень Помазания</w:t>
        </w:r>
      </w:hyperlink>
      <w:r w:rsidRPr="00E64F22">
        <w:rPr>
          <w:rFonts w:ascii="Times New Roman" w:hAnsi="Times New Roman"/>
          <w:sz w:val="24"/>
          <w:szCs w:val="24"/>
        </w:rPr>
        <w:t> — на котором тело Христа готовили к погре</w:t>
      </w:r>
      <w:r>
        <w:rPr>
          <w:rFonts w:ascii="Times New Roman" w:hAnsi="Times New Roman"/>
          <w:color w:val="1D1D1D"/>
          <w:sz w:val="24"/>
          <w:szCs w:val="24"/>
        </w:rPr>
        <w:t>бению.</w:t>
      </w:r>
    </w:p>
    <w:p w:rsidR="00794AFF" w:rsidRDefault="00E64F22">
      <w:pPr>
        <w:pStyle w:val="a6"/>
        <w:spacing w:after="0"/>
        <w:jc w:val="both"/>
      </w:pPr>
      <w:r>
        <w:rPr>
          <w:rFonts w:ascii="Times New Roman" w:hAnsi="Times New Roman"/>
          <w:color w:val="1D1D1D"/>
          <w:sz w:val="24"/>
          <w:szCs w:val="24"/>
        </w:rPr>
        <w:t xml:space="preserve">            </w:t>
      </w:r>
      <w:r w:rsidR="001E5BB1">
        <w:rPr>
          <w:rFonts w:ascii="Times New Roman" w:hAnsi="Times New Roman"/>
          <w:color w:val="1D1D1D"/>
          <w:sz w:val="24"/>
          <w:szCs w:val="24"/>
        </w:rPr>
        <w:t xml:space="preserve">Процессия подходит к </w:t>
      </w:r>
      <w:proofErr w:type="spellStart"/>
      <w:r w:rsidR="001E5BB1">
        <w:rPr>
          <w:rFonts w:ascii="Times New Roman" w:hAnsi="Times New Roman"/>
          <w:color w:val="1D1D1D"/>
          <w:sz w:val="24"/>
          <w:szCs w:val="24"/>
        </w:rPr>
        <w:t>Кувуклии</w:t>
      </w:r>
      <w:proofErr w:type="spellEnd"/>
      <w:r w:rsidR="001E5BB1">
        <w:rPr>
          <w:rFonts w:ascii="Times New Roman" w:hAnsi="Times New Roman"/>
          <w:color w:val="1D1D1D"/>
          <w:sz w:val="24"/>
          <w:szCs w:val="24"/>
        </w:rPr>
        <w:t xml:space="preserve"> и трижды обходит ее. После этого Православный Патриарх</w:t>
      </w:r>
      <w:r w:rsidR="001E5BB1">
        <w:rPr>
          <w:rFonts w:ascii="Times New Roman" w:hAnsi="Times New Roman"/>
          <w:color w:val="1D1D1D"/>
          <w:sz w:val="24"/>
          <w:szCs w:val="24"/>
        </w:rPr>
        <w:t xml:space="preserve"> останавливается напротив входа в </w:t>
      </w:r>
      <w:proofErr w:type="spellStart"/>
      <w:r w:rsidR="001E5BB1">
        <w:rPr>
          <w:rFonts w:ascii="Times New Roman" w:hAnsi="Times New Roman"/>
          <w:color w:val="1D1D1D"/>
          <w:sz w:val="24"/>
          <w:szCs w:val="24"/>
        </w:rPr>
        <w:t>Кувуклию</w:t>
      </w:r>
      <w:proofErr w:type="spellEnd"/>
      <w:r w:rsidR="001E5BB1">
        <w:rPr>
          <w:rFonts w:ascii="Times New Roman" w:hAnsi="Times New Roman"/>
          <w:color w:val="1D1D1D"/>
          <w:sz w:val="24"/>
          <w:szCs w:val="24"/>
        </w:rPr>
        <w:t xml:space="preserve">; его разоблачают </w:t>
      </w:r>
      <w:proofErr w:type="gramStart"/>
      <w:r w:rsidR="001E5BB1">
        <w:rPr>
          <w:rFonts w:ascii="Times New Roman" w:hAnsi="Times New Roman"/>
          <w:color w:val="1D1D1D"/>
          <w:sz w:val="24"/>
          <w:szCs w:val="24"/>
        </w:rPr>
        <w:t>от риз</w:t>
      </w:r>
      <w:proofErr w:type="gramEnd"/>
      <w:r w:rsidR="001E5BB1">
        <w:rPr>
          <w:rFonts w:ascii="Times New Roman" w:hAnsi="Times New Roman"/>
          <w:color w:val="1D1D1D"/>
          <w:sz w:val="24"/>
          <w:szCs w:val="24"/>
        </w:rPr>
        <w:t xml:space="preserve"> и он остается в одном полотняном подряснике, чтобы было видно, что он не проносит с собой в пещеру спичек или чего бы то ни было, способного зажечь огонь. </w:t>
      </w:r>
    </w:p>
    <w:p w:rsidR="00794AFF" w:rsidRDefault="001E5BB1">
      <w:pPr>
        <w:pStyle w:val="a6"/>
        <w:spacing w:after="0"/>
        <w:ind w:firstLine="850"/>
        <w:jc w:val="both"/>
      </w:pPr>
      <w:r>
        <w:rPr>
          <w:noProof/>
          <w:lang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-3175</wp:posOffset>
            </wp:positionV>
            <wp:extent cx="3020060" cy="1698625"/>
            <wp:effectExtent l="0" t="0" r="0" b="0"/>
            <wp:wrapSquare wrapText="largest"/>
            <wp:docPr id="8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/>
          <w:color w:val="1D1D1D"/>
          <w:sz w:val="24"/>
          <w:szCs w:val="24"/>
        </w:rPr>
        <w:t>Hезадолго</w:t>
      </w:r>
      <w:proofErr w:type="spellEnd"/>
      <w:r>
        <w:rPr>
          <w:rFonts w:ascii="Times New Roman" w:hAnsi="Times New Roman"/>
          <w:color w:val="1D1D1D"/>
          <w:sz w:val="24"/>
          <w:szCs w:val="24"/>
        </w:rPr>
        <w:t xml:space="preserve"> до патриарха </w:t>
      </w:r>
      <w:proofErr w:type="spellStart"/>
      <w:r>
        <w:rPr>
          <w:rFonts w:ascii="Times New Roman" w:hAnsi="Times New Roman"/>
          <w:color w:val="1D1D1D"/>
          <w:sz w:val="24"/>
          <w:szCs w:val="24"/>
        </w:rPr>
        <w:t>подризнич</w:t>
      </w:r>
      <w:r>
        <w:rPr>
          <w:rFonts w:ascii="Times New Roman" w:hAnsi="Times New Roman"/>
          <w:color w:val="1D1D1D"/>
          <w:sz w:val="24"/>
          <w:szCs w:val="24"/>
        </w:rPr>
        <w:t>ий</w:t>
      </w:r>
      <w:proofErr w:type="spellEnd"/>
      <w:r>
        <w:rPr>
          <w:rFonts w:ascii="Times New Roman" w:hAnsi="Times New Roman"/>
          <w:color w:val="1D1D1D"/>
          <w:sz w:val="24"/>
          <w:szCs w:val="24"/>
        </w:rPr>
        <w:t xml:space="preserve"> вносит в пещеру большую лампаду, в которой должен разгореться главный огонь и 33 свечи — по числу лет земной жизни Спасителя. Затем Православный и Армянский Патриархи (последний также разоблачается перед входом </w:t>
      </w:r>
      <w:r>
        <w:rPr>
          <w:rFonts w:ascii="Times New Roman" w:hAnsi="Times New Roman"/>
          <w:color w:val="1D1D1D"/>
          <w:sz w:val="24"/>
          <w:szCs w:val="24"/>
        </w:rPr>
        <w:lastRenderedPageBreak/>
        <w:t>в пещеру) входят внутрь. Их запечатывают б</w:t>
      </w:r>
      <w:r>
        <w:rPr>
          <w:rFonts w:ascii="Times New Roman" w:hAnsi="Times New Roman"/>
          <w:color w:val="1D1D1D"/>
          <w:sz w:val="24"/>
          <w:szCs w:val="24"/>
        </w:rPr>
        <w:t>ольшим </w:t>
      </w:r>
      <w:hyperlink r:id="rId21" w:tgtFrame="_blank">
        <w:r w:rsidRPr="00E64F22">
          <w:rPr>
            <w:rStyle w:val="-"/>
            <w:rFonts w:ascii="Times New Roman" w:hAnsi="Times New Roman"/>
            <w:color w:val="auto"/>
            <w:sz w:val="24"/>
            <w:szCs w:val="24"/>
            <w:u w:val="none"/>
          </w:rPr>
          <w:t>куском воска</w:t>
        </w:r>
      </w:hyperlink>
      <w:r>
        <w:rPr>
          <w:rFonts w:ascii="Times New Roman" w:hAnsi="Times New Roman"/>
          <w:color w:val="1D1D1D"/>
          <w:sz w:val="24"/>
          <w:szCs w:val="24"/>
        </w:rPr>
        <w:t> и налагают на дверь красную ленту; православные служители ставят свои печатки. В это время в храме выключается свет и наступает напряженное тишина — ожидание. При</w:t>
      </w:r>
      <w:r>
        <w:rPr>
          <w:rFonts w:ascii="Times New Roman" w:hAnsi="Times New Roman"/>
          <w:color w:val="1D1D1D"/>
          <w:sz w:val="24"/>
          <w:szCs w:val="24"/>
        </w:rPr>
        <w:t>сутствующие молятся и исповедуют свои грехи, прося Господа даровать Благодатный Огонь.</w:t>
      </w:r>
    </w:p>
    <w:p w:rsidR="00794AFF" w:rsidRDefault="001E5BB1">
      <w:pPr>
        <w:pStyle w:val="a6"/>
        <w:spacing w:after="0"/>
        <w:ind w:firstLine="850"/>
        <w:jc w:val="both"/>
      </w:pPr>
      <w:r>
        <w:rPr>
          <w:rFonts w:ascii="Times New Roman" w:hAnsi="Times New Roman"/>
          <w:color w:val="1D1D1D"/>
          <w:sz w:val="24"/>
          <w:szCs w:val="24"/>
        </w:rPr>
        <w:t xml:space="preserve">Все находящиеся в храме люди терпеливо ждут выхода патриарха с Огнем в руках. </w:t>
      </w:r>
      <w:proofErr w:type="gramStart"/>
      <w:r>
        <w:rPr>
          <w:rFonts w:ascii="Times New Roman" w:hAnsi="Times New Roman"/>
          <w:color w:val="1D1D1D"/>
          <w:sz w:val="24"/>
          <w:szCs w:val="24"/>
        </w:rPr>
        <w:t>Впрочем</w:t>
      </w:r>
      <w:proofErr w:type="gramEnd"/>
      <w:r>
        <w:rPr>
          <w:rFonts w:ascii="Times New Roman" w:hAnsi="Times New Roman"/>
          <w:color w:val="1D1D1D"/>
          <w:sz w:val="24"/>
          <w:szCs w:val="24"/>
        </w:rPr>
        <w:t xml:space="preserve"> в сердцах многих людей присутствуют не только терпение, но и трепет ожидания: в соо</w:t>
      </w:r>
      <w:r>
        <w:rPr>
          <w:rFonts w:ascii="Times New Roman" w:hAnsi="Times New Roman"/>
          <w:color w:val="1D1D1D"/>
          <w:sz w:val="24"/>
          <w:szCs w:val="24"/>
        </w:rPr>
        <w:t>тветствии с преданием Иерусалимской Церкви считается, что тот день, когда Благодатный Огонь не сойдет, будет последним для людей находящихся в Храме, а сам Храм будет разрушен. Поэтому, паломники обычно причащаются перед тем как прийти в святое место.</w:t>
      </w:r>
    </w:p>
    <w:p w:rsidR="00794AFF" w:rsidRDefault="001E5BB1">
      <w:pPr>
        <w:pStyle w:val="a6"/>
        <w:spacing w:after="0"/>
        <w:ind w:firstLine="850"/>
        <w:jc w:val="both"/>
      </w:pPr>
      <w:r>
        <w:rPr>
          <w:rFonts w:ascii="Times New Roman" w:hAnsi="Times New Roman" w:cs="Times New Roman"/>
          <w:color w:val="1D1D1D"/>
          <w:sz w:val="24"/>
          <w:szCs w:val="24"/>
        </w:rPr>
        <w:t>Молитва и обряд продолжаются до тех пор, пока не произойдет всеми ожидаемое чудо. В разные годы томительное ожидание длится от пяти минут до нескольких часов.</w:t>
      </w:r>
    </w:p>
    <w:p w:rsidR="001E5BB1" w:rsidRDefault="001E5BB1">
      <w:pPr>
        <w:pStyle w:val="a6"/>
        <w:spacing w:after="0"/>
        <w:ind w:firstLine="850"/>
        <w:jc w:val="center"/>
        <w:rPr>
          <w:rFonts w:ascii="Times New Roman" w:hAnsi="Times New Roman" w:cs="Times New Roman"/>
          <w:color w:val="C9211E"/>
          <w:sz w:val="24"/>
          <w:szCs w:val="24"/>
        </w:rPr>
      </w:pPr>
    </w:p>
    <w:p w:rsidR="00794AFF" w:rsidRDefault="001E5BB1">
      <w:pPr>
        <w:pStyle w:val="a6"/>
        <w:spacing w:after="0"/>
        <w:ind w:firstLine="850"/>
        <w:jc w:val="center"/>
      </w:pPr>
      <w:r>
        <w:rPr>
          <w:rFonts w:ascii="Times New Roman" w:hAnsi="Times New Roman" w:cs="Times New Roman"/>
          <w:color w:val="C9211E"/>
          <w:sz w:val="24"/>
          <w:szCs w:val="24"/>
        </w:rPr>
        <w:t>Схождение.</w:t>
      </w:r>
    </w:p>
    <w:p w:rsidR="00794AFF" w:rsidRDefault="00BE6ED8">
      <w:pPr>
        <w:pStyle w:val="a6"/>
        <w:spacing w:after="0"/>
        <w:jc w:val="both"/>
      </w:pPr>
      <w:r>
        <w:rPr>
          <w:rFonts w:ascii="Times New Roman" w:hAnsi="Times New Roman"/>
          <w:color w:val="1D1D1D"/>
          <w:sz w:val="24"/>
          <w:szCs w:val="24"/>
        </w:rPr>
        <w:t xml:space="preserve">             </w:t>
      </w:r>
      <w:r w:rsidR="001E5BB1">
        <w:rPr>
          <w:rFonts w:ascii="Times New Roman" w:hAnsi="Times New Roman"/>
          <w:color w:val="1D1D1D"/>
          <w:sz w:val="24"/>
          <w:szCs w:val="24"/>
        </w:rPr>
        <w:t xml:space="preserve">Перед схождением храм начинают озарять яркие вспышками Благодатного Света, тут и там </w:t>
      </w:r>
      <w:r w:rsidR="001E5BB1">
        <w:rPr>
          <w:rFonts w:ascii="Times New Roman" w:hAnsi="Times New Roman"/>
          <w:color w:val="1D1D1D"/>
          <w:sz w:val="24"/>
          <w:szCs w:val="24"/>
        </w:rPr>
        <w:t xml:space="preserve">проскакивают маленькие молнии. При замедленной съемке хорошо видно, что они исходят из разных мест храма — от иконы, висящей над </w:t>
      </w:r>
      <w:proofErr w:type="spellStart"/>
      <w:r w:rsidR="001E5BB1">
        <w:rPr>
          <w:rFonts w:ascii="Times New Roman" w:hAnsi="Times New Roman"/>
          <w:color w:val="1D1D1D"/>
          <w:sz w:val="24"/>
          <w:szCs w:val="24"/>
        </w:rPr>
        <w:t>Кувуклией</w:t>
      </w:r>
      <w:proofErr w:type="spellEnd"/>
      <w:r w:rsidR="001E5BB1">
        <w:rPr>
          <w:rFonts w:ascii="Times New Roman" w:hAnsi="Times New Roman"/>
          <w:color w:val="1D1D1D"/>
          <w:sz w:val="24"/>
          <w:szCs w:val="24"/>
        </w:rPr>
        <w:t>, от купола Храма, от окон и из других мест, и заливают все вокруг ярким светом. Кроме того, то тут, то там, между кол</w:t>
      </w:r>
      <w:r w:rsidR="001E5BB1">
        <w:rPr>
          <w:rFonts w:ascii="Times New Roman" w:hAnsi="Times New Roman"/>
          <w:color w:val="1D1D1D"/>
          <w:sz w:val="24"/>
          <w:szCs w:val="24"/>
        </w:rPr>
        <w:t>оннами и стенами храма мелькают вполне видимые молнии, которые часто проходят без всякого вреда через стоящих людей.</w:t>
      </w:r>
    </w:p>
    <w:p w:rsidR="00794AFF" w:rsidRDefault="00BE6ED8">
      <w:pPr>
        <w:pStyle w:val="a6"/>
        <w:spacing w:after="0"/>
        <w:jc w:val="both"/>
      </w:pPr>
      <w:r>
        <w:rPr>
          <w:rFonts w:ascii="Times New Roman" w:hAnsi="Times New Roman"/>
          <w:color w:val="1D1D1D"/>
          <w:sz w:val="24"/>
          <w:szCs w:val="24"/>
        </w:rPr>
        <w:t xml:space="preserve">            </w:t>
      </w:r>
      <w:r w:rsidR="001E5BB1">
        <w:rPr>
          <w:rFonts w:ascii="Times New Roman" w:hAnsi="Times New Roman"/>
          <w:color w:val="1D1D1D"/>
          <w:sz w:val="24"/>
          <w:szCs w:val="24"/>
        </w:rPr>
        <w:t>Мгновение спустя весь храм оказывается опоясанным молниями и бликами, которые змеятся по его стенам и колоннам вниз, как бы стекают к подно</w:t>
      </w:r>
      <w:r w:rsidR="001E5BB1">
        <w:rPr>
          <w:rFonts w:ascii="Times New Roman" w:hAnsi="Times New Roman"/>
          <w:color w:val="1D1D1D"/>
          <w:sz w:val="24"/>
          <w:szCs w:val="24"/>
        </w:rPr>
        <w:t xml:space="preserve">жию храма и растекаются по площади среди паломников. </w:t>
      </w:r>
      <w:r w:rsidR="001E5BB1">
        <w:rPr>
          <w:rFonts w:ascii="Times New Roman" w:hAnsi="Times New Roman"/>
          <w:color w:val="1D1D1D"/>
          <w:sz w:val="24"/>
          <w:szCs w:val="24"/>
        </w:rPr>
        <w:lastRenderedPageBreak/>
        <w:t xml:space="preserve">Одновременно с этим у стоящих </w:t>
      </w: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5946C591" wp14:editId="0B163CBF">
            <wp:simplePos x="0" y="0"/>
            <wp:positionH relativeFrom="column">
              <wp:posOffset>3660140</wp:posOffset>
            </wp:positionH>
            <wp:positionV relativeFrom="paragraph">
              <wp:posOffset>2459990</wp:posOffset>
            </wp:positionV>
            <wp:extent cx="2686050" cy="1987550"/>
            <wp:effectExtent l="0" t="0" r="0" b="0"/>
            <wp:wrapSquare wrapText="largest"/>
            <wp:docPr id="11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B1">
        <w:rPr>
          <w:rFonts w:ascii="Times New Roman" w:hAnsi="Times New Roman"/>
          <w:color w:val="1D1D1D"/>
          <w:sz w:val="24"/>
          <w:szCs w:val="24"/>
        </w:rPr>
        <w:t>в храме и на площади загораются свечи,</w:t>
      </w:r>
      <w:r w:rsidR="001E5BB1">
        <w:rPr>
          <w:noProof/>
          <w:lang w:eastAsia="ru-RU"/>
        </w:rPr>
        <w:drawing>
          <wp:anchor distT="38100" distB="38100" distL="0" distR="53340" simplePos="0" relativeHeight="251656192" behindDoc="0" locked="0" layoutInCell="1" allowOverlap="1" wp14:anchorId="702C3971" wp14:editId="6BA4A839">
            <wp:simplePos x="0" y="0"/>
            <wp:positionH relativeFrom="column">
              <wp:align>left</wp:align>
            </wp:positionH>
            <wp:positionV relativeFrom="line">
              <wp:align>bottom</wp:align>
            </wp:positionV>
            <wp:extent cx="2856865" cy="2116455"/>
            <wp:effectExtent l="0" t="0" r="0" b="0"/>
            <wp:wrapSquare wrapText="largest"/>
            <wp:docPr id="9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BB1">
        <w:rPr>
          <w:rFonts w:ascii="Times New Roman" w:hAnsi="Times New Roman"/>
          <w:color w:val="1D1D1D"/>
          <w:sz w:val="24"/>
          <w:szCs w:val="24"/>
        </w:rPr>
        <w:t> </w:t>
      </w:r>
      <w:hyperlink r:id="rId24" w:tgtFrame="_blank">
        <w:r w:rsidR="001E5BB1" w:rsidRPr="00BE6ED8">
          <w:rPr>
            <w:rStyle w:val="-"/>
            <w:rFonts w:ascii="Times New Roman" w:hAnsi="Times New Roman"/>
            <w:color w:val="auto"/>
            <w:sz w:val="24"/>
            <w:szCs w:val="24"/>
            <w:u w:val="none"/>
          </w:rPr>
          <w:t>сами зажигаются</w:t>
        </w:r>
      </w:hyperlink>
      <w:r w:rsidR="001E5BB1">
        <w:rPr>
          <w:rFonts w:ascii="Times New Roman" w:hAnsi="Times New Roman"/>
          <w:color w:val="1D1D1D"/>
          <w:sz w:val="24"/>
          <w:szCs w:val="24"/>
        </w:rPr>
        <w:t> лампады</w:t>
      </w:r>
      <w:r>
        <w:rPr>
          <w:rFonts w:ascii="Times New Roman" w:hAnsi="Times New Roman"/>
          <w:color w:val="1D1D1D"/>
          <w:sz w:val="24"/>
          <w:szCs w:val="24"/>
        </w:rPr>
        <w:t>,</w:t>
      </w:r>
      <w:r w:rsidR="001E5BB1">
        <w:rPr>
          <w:rFonts w:ascii="Times New Roman" w:hAnsi="Times New Roman"/>
          <w:color w:val="1D1D1D"/>
          <w:sz w:val="24"/>
          <w:szCs w:val="24"/>
        </w:rPr>
        <w:t xml:space="preserve"> находящиеся по бокам </w:t>
      </w:r>
      <w:proofErr w:type="spellStart"/>
      <w:r w:rsidR="001E5BB1">
        <w:rPr>
          <w:rFonts w:ascii="Times New Roman" w:hAnsi="Times New Roman"/>
          <w:color w:val="1D1D1D"/>
          <w:sz w:val="24"/>
          <w:szCs w:val="24"/>
        </w:rPr>
        <w:t>Кувук</w:t>
      </w:r>
      <w:r w:rsidR="001E5BB1">
        <w:rPr>
          <w:rFonts w:ascii="Times New Roman" w:hAnsi="Times New Roman"/>
          <w:color w:val="1D1D1D"/>
          <w:sz w:val="24"/>
          <w:szCs w:val="24"/>
        </w:rPr>
        <w:t>лии</w:t>
      </w:r>
      <w:proofErr w:type="spellEnd"/>
      <w:r w:rsidR="001E5BB1">
        <w:rPr>
          <w:rFonts w:ascii="Times New Roman" w:hAnsi="Times New Roman"/>
          <w:color w:val="1D1D1D"/>
          <w:sz w:val="24"/>
          <w:szCs w:val="24"/>
        </w:rPr>
        <w:t>. Храм или отдельные его места заполняются не имеющим аналогов сиянием, которое как полагают, впервые явилось во время Воскресения Христова. В это же время двери Г</w:t>
      </w:r>
      <w:r w:rsidR="001E5BB1">
        <w:rPr>
          <w:rFonts w:ascii="Times New Roman" w:hAnsi="Times New Roman"/>
          <w:color w:val="1D1D1D"/>
          <w:sz w:val="24"/>
          <w:szCs w:val="24"/>
        </w:rPr>
        <w:t>роба открываются и выходит Православный патриарх, который благословляет собравшихся и раздает Благодатный Огонь.</w:t>
      </w:r>
    </w:p>
    <w:p w:rsidR="00794AFF" w:rsidRDefault="00BE6ED8">
      <w:pPr>
        <w:pStyle w:val="a6"/>
        <w:spacing w:after="0"/>
        <w:jc w:val="both"/>
      </w:pPr>
      <w:r>
        <w:rPr>
          <w:rFonts w:ascii="Times New Roman" w:hAnsi="Times New Roman" w:cs="Times New Roman"/>
          <w:color w:val="1D1D1D"/>
          <w:sz w:val="24"/>
          <w:szCs w:val="24"/>
        </w:rPr>
        <w:t xml:space="preserve">            Г</w:t>
      </w:r>
      <w:r w:rsidR="001E5BB1">
        <w:rPr>
          <w:rFonts w:ascii="Times New Roman" w:hAnsi="Times New Roman" w:cs="Times New Roman"/>
          <w:color w:val="1D1D1D"/>
          <w:sz w:val="24"/>
          <w:szCs w:val="24"/>
        </w:rPr>
        <w:t xml:space="preserve">онцы, </w:t>
      </w:r>
      <w:proofErr w:type="gramStart"/>
      <w:r w:rsidR="001E5BB1">
        <w:rPr>
          <w:rFonts w:ascii="Times New Roman" w:hAnsi="Times New Roman" w:cs="Times New Roman"/>
          <w:color w:val="1D1D1D"/>
          <w:sz w:val="24"/>
          <w:szCs w:val="24"/>
        </w:rPr>
        <w:t>еще</w:t>
      </w:r>
      <w:proofErr w:type="gramEnd"/>
      <w:r w:rsidR="001E5BB1">
        <w:rPr>
          <w:rFonts w:ascii="Times New Roman" w:hAnsi="Times New Roman" w:cs="Times New Roman"/>
          <w:color w:val="1D1D1D"/>
          <w:sz w:val="24"/>
          <w:szCs w:val="24"/>
        </w:rPr>
        <w:t xml:space="preserve"> когда Патриарх находится в </w:t>
      </w:r>
      <w:proofErr w:type="spellStart"/>
      <w:r w:rsidR="001E5BB1">
        <w:rPr>
          <w:rFonts w:ascii="Times New Roman" w:hAnsi="Times New Roman" w:cs="Times New Roman"/>
          <w:color w:val="1D1D1D"/>
          <w:sz w:val="24"/>
          <w:szCs w:val="24"/>
        </w:rPr>
        <w:t>Кувуклии</w:t>
      </w:r>
      <w:proofErr w:type="spellEnd"/>
      <w:r w:rsidR="001E5BB1">
        <w:rPr>
          <w:rFonts w:ascii="Times New Roman" w:hAnsi="Times New Roman" w:cs="Times New Roman"/>
          <w:color w:val="1D1D1D"/>
          <w:sz w:val="24"/>
          <w:szCs w:val="24"/>
        </w:rPr>
        <w:t xml:space="preserve">, через специальные отверстия разносят Огонь по всему храму, огненный </w:t>
      </w:r>
      <w:r w:rsidR="001E5BB1"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26D67C6F" wp14:editId="0D706D31">
            <wp:simplePos x="0" y="0"/>
            <wp:positionH relativeFrom="column">
              <wp:posOffset>32385</wp:posOffset>
            </wp:positionH>
            <wp:positionV relativeFrom="paragraph">
              <wp:posOffset>774700</wp:posOffset>
            </wp:positionV>
            <wp:extent cx="3031490" cy="1845310"/>
            <wp:effectExtent l="0" t="0" r="0" b="0"/>
            <wp:wrapSquare wrapText="largest"/>
            <wp:docPr id="10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BB1">
        <w:rPr>
          <w:rFonts w:ascii="Times New Roman" w:hAnsi="Times New Roman" w:cs="Times New Roman"/>
          <w:color w:val="1D1D1D"/>
          <w:sz w:val="24"/>
          <w:szCs w:val="24"/>
        </w:rPr>
        <w:t>круг постепенно распростра</w:t>
      </w:r>
      <w:r w:rsidR="001E5BB1">
        <w:rPr>
          <w:rFonts w:ascii="Times New Roman" w:hAnsi="Times New Roman" w:cs="Times New Roman"/>
          <w:color w:val="1D1D1D"/>
          <w:sz w:val="24"/>
          <w:szCs w:val="24"/>
        </w:rPr>
        <w:t>няется по храму.</w:t>
      </w:r>
    </w:p>
    <w:p w:rsidR="00794AFF" w:rsidRDefault="001E5BB1">
      <w:pPr>
        <w:pStyle w:val="a6"/>
        <w:spacing w:after="0"/>
        <w:jc w:val="both"/>
      </w:pPr>
      <w:r>
        <w:rPr>
          <w:rFonts w:ascii="Times New Roman" w:hAnsi="Times New Roman"/>
          <w:color w:val="1D1D1D"/>
          <w:sz w:val="24"/>
          <w:szCs w:val="24"/>
        </w:rPr>
        <w:t>Однако не все зажигают огонь от патриаршей свечи, у некоторых он </w:t>
      </w:r>
      <w:hyperlink r:id="rId26" w:tgtFrame="_blank">
        <w:r w:rsidRPr="00BE6ED8">
          <w:rPr>
            <w:rStyle w:val="-"/>
            <w:rFonts w:ascii="Times New Roman" w:hAnsi="Times New Roman"/>
            <w:color w:val="auto"/>
            <w:sz w:val="24"/>
            <w:szCs w:val="24"/>
            <w:u w:val="none"/>
          </w:rPr>
          <w:t>загорается сам</w:t>
        </w:r>
      </w:hyperlink>
      <w:r w:rsidRPr="00BE6ED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color w:val="1D1D1D"/>
          <w:sz w:val="24"/>
          <w:szCs w:val="24"/>
        </w:rPr>
        <w:t xml:space="preserve"> «Все ярче и сильнее вспышки Небесного Света. Теперь Благодатный Огонь стал </w:t>
      </w:r>
      <w:r>
        <w:rPr>
          <w:rFonts w:ascii="Times New Roman" w:hAnsi="Times New Roman"/>
          <w:color w:val="1D1D1D"/>
          <w:sz w:val="24"/>
          <w:szCs w:val="24"/>
        </w:rPr>
        <w:t xml:space="preserve">летать уже по всему храму. Рассыпался ярко-голубыми бисеринками над </w:t>
      </w:r>
      <w:proofErr w:type="spellStart"/>
      <w:r>
        <w:rPr>
          <w:rFonts w:ascii="Times New Roman" w:hAnsi="Times New Roman"/>
          <w:color w:val="1D1D1D"/>
          <w:sz w:val="24"/>
          <w:szCs w:val="24"/>
        </w:rPr>
        <w:t>Кувуклией</w:t>
      </w:r>
      <w:proofErr w:type="spellEnd"/>
      <w:r>
        <w:rPr>
          <w:rFonts w:ascii="Times New Roman" w:hAnsi="Times New Roman"/>
          <w:color w:val="1D1D1D"/>
          <w:sz w:val="24"/>
          <w:szCs w:val="24"/>
        </w:rPr>
        <w:t xml:space="preserve"> вокруг иконы «Воскресения Господня», и вослед вспыхнула одна из лампад. Врывался в храмовые часовни, на Голгофу (зажег на ней также одну из лампад), сверкал над Камнем Миропомаза</w:t>
      </w:r>
      <w:r>
        <w:rPr>
          <w:rFonts w:ascii="Times New Roman" w:hAnsi="Times New Roman"/>
          <w:color w:val="1D1D1D"/>
          <w:sz w:val="24"/>
          <w:szCs w:val="24"/>
        </w:rPr>
        <w:t xml:space="preserve">ния (здесь также зажглась лампадка). У кого-то обуглились фитили свечей, у кого-то сами </w:t>
      </w:r>
      <w:r>
        <w:rPr>
          <w:rFonts w:ascii="Times New Roman" w:hAnsi="Times New Roman"/>
          <w:color w:val="1D1D1D"/>
          <w:sz w:val="24"/>
          <w:szCs w:val="24"/>
        </w:rPr>
        <w:lastRenderedPageBreak/>
        <w:t>собой вспыхнули светильники, пучки свечей. Всполохи все более усиливались, искры тут и там разносились по пучкам свечей.». Один и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 w:rsidRPr="00BE6ED8">
        <w:rPr>
          <w:rFonts w:ascii="Times New Roman" w:hAnsi="Times New Roman"/>
          <w:color w:val="000000"/>
          <w:sz w:val="24"/>
          <w:szCs w:val="24"/>
        </w:rPr>
        <w:t> </w:t>
      </w:r>
      <w:hyperlink r:id="rId27" w:tgtFrame="_blank">
        <w:r w:rsidRPr="00BE6ED8">
          <w:rPr>
            <w:rStyle w:val="-"/>
            <w:rFonts w:ascii="Times New Roman" w:hAnsi="Times New Roman"/>
            <w:color w:val="000000"/>
            <w:sz w:val="24"/>
            <w:szCs w:val="24"/>
            <w:u w:val="none"/>
          </w:rPr>
          <w:t>свидетелей</w:t>
        </w:r>
      </w:hyperlink>
      <w:r>
        <w:rPr>
          <w:rFonts w:ascii="Times New Roman" w:hAnsi="Times New Roman"/>
          <w:color w:val="000000"/>
          <w:sz w:val="24"/>
          <w:szCs w:val="24"/>
        </w:rPr>
        <w:t> отмечает, как у стоящей рядом с ним женщины трижды сами загорались свечи, которые она дважды пыталась затушить.</w:t>
      </w:r>
    </w:p>
    <w:p w:rsidR="00794AFF" w:rsidRDefault="001E5BB1">
      <w:pPr>
        <w:pStyle w:val="a6"/>
        <w:spacing w:after="0"/>
        <w:ind w:firstLine="850"/>
        <w:jc w:val="both"/>
      </w:pPr>
      <w:r>
        <w:rPr>
          <w:rFonts w:ascii="Times New Roman" w:hAnsi="Times New Roman"/>
          <w:color w:val="000000"/>
          <w:sz w:val="24"/>
          <w:szCs w:val="24"/>
        </w:rPr>
        <w:t>Первое время — 3-10 минут, загоревшийся Огонь обладает удивительными свойствами — </w:t>
      </w:r>
      <w:hyperlink r:id="rId28" w:tgtFrame="_blank">
        <w:r w:rsidRPr="00BE6ED8">
          <w:rPr>
            <w:rStyle w:val="-"/>
            <w:rFonts w:ascii="Times New Roman" w:hAnsi="Times New Roman"/>
            <w:color w:val="000000"/>
            <w:sz w:val="24"/>
            <w:szCs w:val="24"/>
            <w:u w:val="none"/>
          </w:rPr>
          <w:t>совершенно не жжет</w:t>
        </w:r>
      </w:hyperlink>
      <w:r>
        <w:rPr>
          <w:rFonts w:ascii="Times New Roman" w:hAnsi="Times New Roman"/>
          <w:color w:val="000000"/>
          <w:sz w:val="24"/>
          <w:szCs w:val="24"/>
        </w:rPr>
        <w:t>, не</w:t>
      </w:r>
      <w:r>
        <w:rPr>
          <w:rFonts w:ascii="Times New Roman" w:hAnsi="Times New Roman"/>
          <w:color w:val="1D1D1D"/>
          <w:sz w:val="24"/>
          <w:szCs w:val="24"/>
        </w:rPr>
        <w:t>зависимо от какой свечи и где он будет зажжен.</w:t>
      </w:r>
    </w:p>
    <w:p w:rsidR="00794AFF" w:rsidRDefault="001E5BB1">
      <w:pPr>
        <w:pStyle w:val="a6"/>
        <w:spacing w:after="0"/>
        <w:ind w:firstLine="850"/>
        <w:jc w:val="both"/>
      </w:pPr>
      <w:r>
        <w:rPr>
          <w:rFonts w:ascii="Times New Roman" w:hAnsi="Times New Roman"/>
          <w:color w:val="1D1D1D"/>
          <w:sz w:val="24"/>
          <w:szCs w:val="24"/>
        </w:rPr>
        <w:t>Можно видеть, как прихожане буквально умываются этим Огнем — водят им по лицу, по рукам, черпают пригоршнями, и он</w:t>
      </w:r>
      <w:r>
        <w:rPr>
          <w:rFonts w:ascii="Times New Roman" w:hAnsi="Times New Roman"/>
          <w:color w:val="1D1D1D"/>
          <w:sz w:val="24"/>
          <w:szCs w:val="24"/>
        </w:rPr>
        <w:t xml:space="preserve"> не наносит никакого вреда, поначалу не опаляет даже волосы. </w:t>
      </w:r>
    </w:p>
    <w:p w:rsidR="00794AFF" w:rsidRPr="00BE6ED8" w:rsidRDefault="001E5BB1">
      <w:pPr>
        <w:pStyle w:val="a6"/>
        <w:spacing w:after="0"/>
        <w:ind w:firstLine="850"/>
        <w:jc w:val="both"/>
      </w:pPr>
      <w:r>
        <w:rPr>
          <w:rFonts w:ascii="Times New Roman" w:hAnsi="Times New Roman"/>
          <w:color w:val="1D1D1D"/>
          <w:sz w:val="24"/>
          <w:szCs w:val="24"/>
        </w:rPr>
        <w:t>Людей, находящихся в это время в храме, переполняют непередаваемые и ни с чем несравнимое по своей глубины чувство радости и духовного успокоения. По словам тех, кто побывал на площади и в самом</w:t>
      </w:r>
      <w:r>
        <w:rPr>
          <w:rFonts w:ascii="Times New Roman" w:hAnsi="Times New Roman"/>
          <w:color w:val="1D1D1D"/>
          <w:sz w:val="24"/>
          <w:szCs w:val="24"/>
        </w:rPr>
        <w:t xml:space="preserve"> храме при </w:t>
      </w:r>
      <w:proofErr w:type="spellStart"/>
      <w:r>
        <w:rPr>
          <w:rFonts w:ascii="Times New Roman" w:hAnsi="Times New Roman"/>
          <w:color w:val="1D1D1D"/>
          <w:sz w:val="24"/>
          <w:szCs w:val="24"/>
        </w:rPr>
        <w:t>снизшествии</w:t>
      </w:r>
      <w:proofErr w:type="spellEnd"/>
      <w:r>
        <w:rPr>
          <w:rFonts w:ascii="Times New Roman" w:hAnsi="Times New Roman"/>
          <w:color w:val="1D1D1D"/>
          <w:sz w:val="24"/>
          <w:szCs w:val="24"/>
        </w:rPr>
        <w:t xml:space="preserve"> огня, глубина чувств переполнявших людей в этот момент была фантастической, — из храма очевидцы выходили как бы </w:t>
      </w:r>
      <w:proofErr w:type="spellStart"/>
      <w:r>
        <w:rPr>
          <w:rFonts w:ascii="Times New Roman" w:hAnsi="Times New Roman"/>
          <w:color w:val="1D1D1D"/>
          <w:sz w:val="24"/>
          <w:szCs w:val="24"/>
        </w:rPr>
        <w:t>зановородившимися</w:t>
      </w:r>
      <w:proofErr w:type="spellEnd"/>
      <w:r>
        <w:rPr>
          <w:rFonts w:ascii="Times New Roman" w:hAnsi="Times New Roman"/>
          <w:color w:val="1D1D1D"/>
          <w:sz w:val="24"/>
          <w:szCs w:val="24"/>
        </w:rPr>
        <w:t>, как они сами говорят, — духовно очистившимися и прозревшими. Что особенно замечательная не остаются ра</w:t>
      </w:r>
      <w:r>
        <w:rPr>
          <w:rFonts w:ascii="Times New Roman" w:hAnsi="Times New Roman"/>
          <w:color w:val="1D1D1D"/>
          <w:sz w:val="24"/>
          <w:szCs w:val="24"/>
        </w:rPr>
        <w:t>внодушными даж</w:t>
      </w:r>
      <w:r>
        <w:rPr>
          <w:rFonts w:ascii="Times New Roman" w:hAnsi="Times New Roman"/>
          <w:color w:val="000000"/>
          <w:sz w:val="24"/>
          <w:szCs w:val="24"/>
        </w:rPr>
        <w:t>е </w:t>
      </w:r>
      <w:hyperlink r:id="rId29" w:tgtFrame="_blank">
        <w:r w:rsidRPr="00BE6ED8">
          <w:rPr>
            <w:rStyle w:val="-"/>
            <w:rFonts w:ascii="Times New Roman" w:hAnsi="Times New Roman"/>
            <w:color w:val="000000"/>
            <w:sz w:val="24"/>
            <w:szCs w:val="24"/>
            <w:u w:val="none"/>
          </w:rPr>
          <w:t>те, кому неудобно это дарованное Богом знамение</w:t>
        </w:r>
      </w:hyperlink>
      <w:r w:rsidRPr="00BE6ED8">
        <w:rPr>
          <w:rFonts w:ascii="Times New Roman" w:hAnsi="Times New Roman"/>
          <w:color w:val="000000"/>
          <w:sz w:val="24"/>
          <w:szCs w:val="24"/>
        </w:rPr>
        <w:t>.</w:t>
      </w:r>
    </w:p>
    <w:p w:rsidR="00794AFF" w:rsidRDefault="001E5BB1">
      <w:pPr>
        <w:pStyle w:val="a6"/>
        <w:spacing w:after="0"/>
        <w:ind w:firstLine="850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В дальнейшем, от благодатного Огня будут зажжены лампады по всем</w:t>
      </w:r>
      <w:r>
        <w:rPr>
          <w:rFonts w:ascii="Times New Roman" w:hAnsi="Times New Roman" w:cs="Times New Roman"/>
          <w:color w:val="1D1D1D"/>
          <w:sz w:val="24"/>
          <w:szCs w:val="24"/>
        </w:rPr>
        <w:t>у Иерусалиму, специальными авиарейсами Огонь будет д</w:t>
      </w:r>
      <w:r>
        <w:rPr>
          <w:rFonts w:ascii="Times New Roman" w:hAnsi="Times New Roman" w:cs="Times New Roman"/>
          <w:color w:val="1D1D1D"/>
          <w:sz w:val="24"/>
          <w:szCs w:val="24"/>
        </w:rPr>
        <w:t xml:space="preserve">оставлен на Кипр и в Грецию, откуда будет развезен по всему миру. В недавнее время непосредственные участники событий стали его привозить и в нашу страну. </w:t>
      </w:r>
    </w:p>
    <w:p w:rsidR="001E5BB1" w:rsidRDefault="001E5BB1" w:rsidP="001E5BB1">
      <w:pPr>
        <w:pStyle w:val="a6"/>
        <w:spacing w:after="0"/>
        <w:ind w:firstLine="850"/>
        <w:rPr>
          <w:rFonts w:ascii="Times New Roman" w:hAnsi="Times New Roman" w:cs="Times New Roman"/>
          <w:color w:val="C9211E"/>
        </w:rPr>
      </w:pPr>
      <w:r>
        <w:rPr>
          <w:rFonts w:ascii="Times New Roman" w:hAnsi="Times New Roman" w:cs="Times New Roman"/>
          <w:color w:val="C9211E"/>
        </w:rPr>
        <w:t xml:space="preserve">        </w:t>
      </w:r>
    </w:p>
    <w:p w:rsidR="0077391C" w:rsidRPr="001E5BB1" w:rsidRDefault="00BE6ED8" w:rsidP="001E5BB1">
      <w:pPr>
        <w:pStyle w:val="a6"/>
        <w:spacing w:after="0"/>
        <w:ind w:firstLine="85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C9211E"/>
        </w:rPr>
        <w:lastRenderedPageBreak/>
        <w:t xml:space="preserve">  </w:t>
      </w:r>
      <w:r w:rsidR="0077391C" w:rsidRPr="001E5BB1">
        <w:rPr>
          <w:rFonts w:ascii="Times New Roman" w:hAnsi="Times New Roman" w:cs="Times New Roman"/>
          <w:color w:val="0070C0"/>
          <w:sz w:val="28"/>
          <w:szCs w:val="28"/>
        </w:rPr>
        <w:t>Детская страничка</w:t>
      </w:r>
    </w:p>
    <w:p w:rsidR="001E5BB1" w:rsidRDefault="001E5BB1" w:rsidP="0077391C">
      <w:pPr>
        <w:pStyle w:val="a6"/>
        <w:spacing w:after="0"/>
        <w:rPr>
          <w:rFonts w:ascii="Times New Roman" w:hAnsi="Times New Roman" w:cs="Times New Roman"/>
          <w:b/>
          <w:color w:val="C9211E"/>
        </w:rPr>
      </w:pPr>
    </w:p>
    <w:p w:rsidR="00794AFF" w:rsidRPr="0077391C" w:rsidRDefault="0077391C" w:rsidP="0077391C">
      <w:pPr>
        <w:pStyle w:val="a6"/>
        <w:spacing w:after="0"/>
        <w:rPr>
          <w:rFonts w:ascii="Times New Roman" w:hAnsi="Times New Roman" w:cs="Times New Roman"/>
          <w:b/>
          <w:i/>
          <w:color w:val="C9211E"/>
          <w:sz w:val="28"/>
          <w:szCs w:val="28"/>
        </w:rPr>
      </w:pPr>
      <w:r>
        <w:rPr>
          <w:rFonts w:ascii="Times New Roman" w:hAnsi="Times New Roman" w:cs="Times New Roman"/>
          <w:b/>
          <w:color w:val="C9211E"/>
        </w:rPr>
        <w:t xml:space="preserve">                             </w:t>
      </w:r>
      <w:r w:rsidR="00BE6ED8" w:rsidRPr="0077391C">
        <w:rPr>
          <w:rFonts w:ascii="Times New Roman" w:hAnsi="Times New Roman" w:cs="Times New Roman"/>
          <w:b/>
          <w:i/>
          <w:color w:val="C9211E"/>
          <w:sz w:val="28"/>
          <w:szCs w:val="28"/>
        </w:rPr>
        <w:t>Пасха Христова</w:t>
      </w:r>
    </w:p>
    <w:p w:rsidR="0077391C" w:rsidRPr="0077391C" w:rsidRDefault="0077391C" w:rsidP="0077391C">
      <w:pPr>
        <w:pStyle w:val="a6"/>
        <w:spacing w:after="0"/>
        <w:rPr>
          <w:b/>
          <w:i/>
          <w:sz w:val="28"/>
          <w:szCs w:val="28"/>
        </w:rPr>
      </w:pPr>
    </w:p>
    <w:p w:rsidR="00794AFF" w:rsidRPr="00BE6ED8" w:rsidRDefault="001E5BB1" w:rsidP="001E5BB1">
      <w:pPr>
        <w:pStyle w:val="a6"/>
        <w:spacing w:after="216"/>
        <w:ind w:left="993"/>
      </w:pPr>
      <w:r w:rsidRPr="00BE6ED8">
        <w:rPr>
          <w:rFonts w:ascii="Times New Roman" w:hAnsi="Times New Roman"/>
        </w:rPr>
        <w:t>В голубом небесном Храме</w:t>
      </w:r>
      <w:r w:rsidRPr="00BE6ED8">
        <w:rPr>
          <w:rFonts w:ascii="Times New Roman" w:hAnsi="Times New Roman"/>
        </w:rPr>
        <w:br/>
        <w:t xml:space="preserve">Вспыхнул факел </w:t>
      </w:r>
      <w:proofErr w:type="gramStart"/>
      <w:r w:rsidRPr="00BE6ED8">
        <w:rPr>
          <w:rFonts w:ascii="Times New Roman" w:hAnsi="Times New Roman"/>
        </w:rPr>
        <w:t>золотой,</w:t>
      </w:r>
      <w:r w:rsidRPr="00BE6ED8">
        <w:rPr>
          <w:rFonts w:ascii="Times New Roman" w:hAnsi="Times New Roman"/>
        </w:rPr>
        <w:br/>
        <w:t>Сам</w:t>
      </w:r>
      <w:proofErr w:type="gramEnd"/>
      <w:r w:rsidRPr="00BE6ED8">
        <w:rPr>
          <w:rFonts w:ascii="Times New Roman" w:hAnsi="Times New Roman"/>
        </w:rPr>
        <w:t xml:space="preserve"> Господь сегодня с нами</w:t>
      </w:r>
      <w:r w:rsidRPr="00BE6ED8">
        <w:rPr>
          <w:rFonts w:ascii="Times New Roman" w:hAnsi="Times New Roman"/>
        </w:rPr>
        <w:br/>
        <w:t>В день великий и святой.</w:t>
      </w:r>
    </w:p>
    <w:p w:rsidR="00794AFF" w:rsidRPr="00BE6ED8" w:rsidRDefault="001E5BB1" w:rsidP="001E5BB1">
      <w:pPr>
        <w:pStyle w:val="a6"/>
        <w:spacing w:after="216"/>
        <w:ind w:left="993"/>
        <w:rPr>
          <w:rFonts w:ascii="Times New Roman" w:hAnsi="Times New Roman"/>
        </w:rPr>
      </w:pPr>
      <w:r w:rsidRPr="00BE6ED8">
        <w:rPr>
          <w:rFonts w:ascii="Times New Roman" w:hAnsi="Times New Roman"/>
        </w:rPr>
        <w:t>А с далеких колоколен</w:t>
      </w:r>
      <w:r w:rsidRPr="00BE6ED8">
        <w:rPr>
          <w:rFonts w:ascii="Times New Roman" w:hAnsi="Times New Roman"/>
        </w:rPr>
        <w:br/>
        <w:t xml:space="preserve">Слышен Благовеста </w:t>
      </w:r>
      <w:proofErr w:type="gramStart"/>
      <w:r w:rsidRPr="00BE6ED8">
        <w:rPr>
          <w:rFonts w:ascii="Times New Roman" w:hAnsi="Times New Roman"/>
        </w:rPr>
        <w:t>звон,</w:t>
      </w:r>
      <w:r w:rsidRPr="00BE6ED8">
        <w:rPr>
          <w:rFonts w:ascii="Times New Roman" w:hAnsi="Times New Roman"/>
        </w:rPr>
        <w:br/>
        <w:t>Прикоснуться</w:t>
      </w:r>
      <w:proofErr w:type="gramEnd"/>
      <w:r w:rsidRPr="00BE6ED8">
        <w:rPr>
          <w:rFonts w:ascii="Times New Roman" w:hAnsi="Times New Roman"/>
        </w:rPr>
        <w:t xml:space="preserve"> каждый волен</w:t>
      </w:r>
      <w:r w:rsidRPr="00BE6ED8">
        <w:rPr>
          <w:rFonts w:ascii="Times New Roman" w:hAnsi="Times New Roman"/>
        </w:rPr>
        <w:br/>
        <w:t>К этой тайне всех времен.</w:t>
      </w:r>
      <w:bookmarkStart w:id="1" w:name="_GoBack"/>
      <w:bookmarkEnd w:id="1"/>
    </w:p>
    <w:p w:rsidR="00794AFF" w:rsidRPr="00BE6ED8" w:rsidRDefault="00BE6ED8" w:rsidP="001E5BB1">
      <w:pPr>
        <w:pStyle w:val="a6"/>
        <w:spacing w:after="216"/>
        <w:ind w:left="993"/>
      </w:pPr>
      <w:r w:rsidRPr="00BE6ED8">
        <w:rPr>
          <w:rFonts w:ascii="Times New Roman" w:hAnsi="Times New Roman"/>
        </w:rPr>
        <w:t xml:space="preserve">  </w:t>
      </w:r>
      <w:r w:rsidRPr="00BE6ED8">
        <w:rPr>
          <w:rFonts w:ascii="Times New Roman" w:hAnsi="Times New Roman"/>
        </w:rPr>
        <w:t>Светлым чудом Воскресенья</w:t>
      </w:r>
      <w:r w:rsidRPr="00BE6ED8">
        <w:rPr>
          <w:rFonts w:ascii="Times New Roman" w:hAnsi="Times New Roman"/>
        </w:rPr>
        <w:br/>
        <w:t xml:space="preserve">Восхищаются </w:t>
      </w:r>
      <w:proofErr w:type="gramStart"/>
      <w:r w:rsidRPr="00BE6ED8">
        <w:rPr>
          <w:rFonts w:ascii="Times New Roman" w:hAnsi="Times New Roman"/>
        </w:rPr>
        <w:t>сердца:</w:t>
      </w:r>
      <w:r w:rsidR="001E5BB1" w:rsidRPr="00BE6ED8">
        <w:rPr>
          <w:rFonts w:ascii="Times New Roman" w:hAnsi="Times New Roman"/>
        </w:rPr>
        <w:br/>
        <w:t>Больше</w:t>
      </w:r>
      <w:proofErr w:type="gramEnd"/>
      <w:r w:rsidR="001E5BB1" w:rsidRPr="00BE6ED8">
        <w:rPr>
          <w:rFonts w:ascii="Times New Roman" w:hAnsi="Times New Roman"/>
        </w:rPr>
        <w:t xml:space="preserve"> нет земного тленья!</w:t>
      </w:r>
      <w:r w:rsidR="001E5BB1" w:rsidRPr="00BE6ED8">
        <w:rPr>
          <w:rFonts w:ascii="Times New Roman" w:hAnsi="Times New Roman"/>
        </w:rPr>
        <w:br/>
        <w:t>Вечной жизни нет конца!</w:t>
      </w:r>
    </w:p>
    <w:p w:rsidR="0077391C" w:rsidRDefault="001E5BB1" w:rsidP="001E5BB1">
      <w:pPr>
        <w:pStyle w:val="a6"/>
        <w:spacing w:after="216"/>
        <w:ind w:left="993"/>
        <w:rPr>
          <w:rFonts w:ascii="Times New Roman" w:hAnsi="Times New Roman"/>
        </w:rPr>
      </w:pPr>
      <w:r w:rsidRPr="00BE6ED8">
        <w:rPr>
          <w:rFonts w:ascii="Times New Roman" w:hAnsi="Times New Roman"/>
        </w:rPr>
        <w:t>Благодатными огнями</w:t>
      </w:r>
      <w:r w:rsidRPr="00BE6ED8">
        <w:rPr>
          <w:rFonts w:ascii="Times New Roman" w:hAnsi="Times New Roman"/>
        </w:rPr>
        <w:br/>
        <w:t xml:space="preserve">Радость послана с </w:t>
      </w:r>
      <w:proofErr w:type="gramStart"/>
      <w:r w:rsidRPr="00BE6ED8">
        <w:rPr>
          <w:rFonts w:ascii="Times New Roman" w:hAnsi="Times New Roman"/>
        </w:rPr>
        <w:t>небес:</w:t>
      </w:r>
      <w:r w:rsidRPr="00BE6ED8">
        <w:rPr>
          <w:rFonts w:ascii="Times New Roman" w:hAnsi="Times New Roman"/>
        </w:rPr>
        <w:br/>
        <w:t>Он</w:t>
      </w:r>
      <w:proofErr w:type="gramEnd"/>
      <w:r w:rsidRPr="00BE6ED8">
        <w:rPr>
          <w:rFonts w:ascii="Times New Roman" w:hAnsi="Times New Roman"/>
        </w:rPr>
        <w:t xml:space="preserve"> живой! Он снова с </w:t>
      </w:r>
      <w:proofErr w:type="gramStart"/>
      <w:r w:rsidRPr="00BE6ED8">
        <w:rPr>
          <w:rFonts w:ascii="Times New Roman" w:hAnsi="Times New Roman"/>
        </w:rPr>
        <w:t>нами!</w:t>
      </w:r>
      <w:r w:rsidRPr="00BE6ED8">
        <w:rPr>
          <w:rFonts w:ascii="Times New Roman" w:hAnsi="Times New Roman"/>
        </w:rPr>
        <w:br/>
        <w:t>Иисус</w:t>
      </w:r>
      <w:proofErr w:type="gramEnd"/>
      <w:r w:rsidRPr="00BE6ED8">
        <w:rPr>
          <w:rFonts w:ascii="Times New Roman" w:hAnsi="Times New Roman"/>
        </w:rPr>
        <w:t xml:space="preserve"> Христос воскрес!</w:t>
      </w:r>
    </w:p>
    <w:p w:rsidR="0077391C" w:rsidRPr="0077391C" w:rsidRDefault="0077391C" w:rsidP="0077391C">
      <w:pPr>
        <w:pStyle w:val="a6"/>
        <w:spacing w:after="216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 </w:t>
      </w:r>
      <w:r w:rsidRPr="0077391C">
        <w:rPr>
          <w:rFonts w:ascii="Times New Roman" w:hAnsi="Times New Roman"/>
          <w:i/>
        </w:rPr>
        <w:t>Надежда Яковлева</w:t>
      </w:r>
    </w:p>
    <w:p w:rsidR="00794AFF" w:rsidRPr="0077391C" w:rsidRDefault="0077391C" w:rsidP="0077391C">
      <w:pPr>
        <w:pStyle w:val="a6"/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З</w:t>
      </w:r>
      <w:r w:rsidRPr="0077391C">
        <w:rPr>
          <w:rFonts w:ascii="Times New Roman" w:hAnsi="Times New Roman" w:cs="Times New Roman"/>
          <w:b/>
          <w:i/>
          <w:color w:val="C00000"/>
          <w:sz w:val="28"/>
          <w:szCs w:val="28"/>
        </w:rPr>
        <w:t>агадки</w:t>
      </w:r>
    </w:p>
    <w:p w:rsidR="0077391C" w:rsidRPr="0077391C" w:rsidRDefault="0077391C" w:rsidP="0077391C">
      <w:pPr>
        <w:pStyle w:val="a6"/>
        <w:shd w:val="clear" w:color="auto" w:fill="FFFFFF"/>
        <w:spacing w:after="0"/>
        <w:ind w:left="851" w:hanging="1"/>
        <w:rPr>
          <w:rStyle w:val="a4"/>
          <w:rFonts w:ascii="Times New Roman" w:hAnsi="Times New Roman" w:cs="Times New Roman"/>
          <w:iCs w:val="0"/>
          <w:sz w:val="24"/>
          <w:szCs w:val="24"/>
          <w:bdr w:val="single" w:sz="6" w:space="3" w:color="D3E5ED" w:frame="1"/>
          <w:shd w:val="clear" w:color="auto" w:fill="FFFFFF"/>
        </w:rPr>
      </w:pPr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Весной </w:t>
      </w:r>
      <w:proofErr w:type="gramStart"/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>наступает,</w:t>
      </w:r>
      <w:r w:rsidRPr="0077391C">
        <w:rPr>
          <w:rFonts w:ascii="Times New Roman" w:hAnsi="Times New Roman" w:cs="Times New Roman"/>
          <w:sz w:val="24"/>
          <w:szCs w:val="24"/>
        </w:rPr>
        <w:br/>
      </w:r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>Все</w:t>
      </w:r>
      <w:proofErr w:type="gramEnd"/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ее ожидают,</w:t>
      </w:r>
      <w:r w:rsidRPr="0077391C">
        <w:rPr>
          <w:rFonts w:ascii="Times New Roman" w:hAnsi="Times New Roman" w:cs="Times New Roman"/>
          <w:sz w:val="24"/>
          <w:szCs w:val="24"/>
        </w:rPr>
        <w:br/>
      </w:r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>Куличи в домах пекут,</w:t>
      </w:r>
      <w:r w:rsidRPr="0077391C">
        <w:rPr>
          <w:rFonts w:ascii="Times New Roman" w:hAnsi="Times New Roman" w:cs="Times New Roman"/>
          <w:sz w:val="24"/>
          <w:szCs w:val="24"/>
        </w:rPr>
        <w:br/>
      </w:r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>Песни добрые поют!</w:t>
      </w:r>
      <w:r w:rsidRPr="0077391C">
        <w:rPr>
          <w:rFonts w:ascii="Times New Roman" w:hAnsi="Times New Roman" w:cs="Times New Roman"/>
          <w:sz w:val="24"/>
          <w:szCs w:val="24"/>
        </w:rPr>
        <w:br/>
      </w:r>
      <w:r>
        <w:rPr>
          <w:rStyle w:val="a4"/>
          <w:rFonts w:ascii="Times New Roman" w:hAnsi="Times New Roman" w:cs="Times New Roman"/>
          <w:i w:val="0"/>
          <w:iCs w:val="0"/>
          <w:sz w:val="24"/>
          <w:szCs w:val="24"/>
          <w:bdr w:val="single" w:sz="6" w:space="3" w:color="D3E5ED" w:frame="1"/>
          <w:shd w:val="clear" w:color="auto" w:fill="FFFFFF"/>
        </w:rPr>
        <w:t xml:space="preserve">                         </w:t>
      </w:r>
      <w:r w:rsidRPr="0077391C">
        <w:rPr>
          <w:rStyle w:val="a4"/>
          <w:rFonts w:ascii="Times New Roman" w:hAnsi="Times New Roman" w:cs="Times New Roman"/>
          <w:iCs w:val="0"/>
          <w:sz w:val="24"/>
          <w:szCs w:val="24"/>
          <w:bdr w:val="single" w:sz="6" w:space="3" w:color="D3E5ED" w:frame="1"/>
          <w:shd w:val="clear" w:color="auto" w:fill="FFFFFF"/>
        </w:rPr>
        <w:t>Пасха</w:t>
      </w:r>
    </w:p>
    <w:p w:rsidR="0077391C" w:rsidRPr="0077391C" w:rsidRDefault="0077391C" w:rsidP="0077391C">
      <w:pPr>
        <w:pStyle w:val="a6"/>
        <w:shd w:val="clear" w:color="auto" w:fill="FFFFFF"/>
        <w:spacing w:after="0"/>
        <w:ind w:left="851" w:hanging="1"/>
        <w:rPr>
          <w:rStyle w:val="a4"/>
          <w:rFonts w:ascii="Times New Roman" w:hAnsi="Times New Roman" w:cs="Times New Roman"/>
          <w:iCs w:val="0"/>
          <w:sz w:val="24"/>
          <w:szCs w:val="24"/>
          <w:bdr w:val="single" w:sz="6" w:space="3" w:color="D3E5ED" w:frame="1"/>
          <w:shd w:val="clear" w:color="auto" w:fill="FFFFFF"/>
        </w:rPr>
      </w:pPr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>Он мягкий и румяный.</w:t>
      </w:r>
      <w:r w:rsidRPr="0077391C">
        <w:rPr>
          <w:rFonts w:ascii="Times New Roman" w:hAnsi="Times New Roman" w:cs="Times New Roman"/>
          <w:sz w:val="24"/>
          <w:szCs w:val="24"/>
        </w:rPr>
        <w:br/>
      </w:r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Пекут его раз в </w:t>
      </w:r>
      <w:proofErr w:type="gramStart"/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>год,</w:t>
      </w:r>
      <w:r w:rsidRPr="0077391C">
        <w:rPr>
          <w:rFonts w:ascii="Times New Roman" w:hAnsi="Times New Roman" w:cs="Times New Roman"/>
          <w:sz w:val="24"/>
          <w:szCs w:val="24"/>
        </w:rPr>
        <w:br/>
      </w:r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>Посыпкой</w:t>
      </w:r>
      <w:proofErr w:type="gramEnd"/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посыпают...</w:t>
      </w:r>
      <w:r w:rsidRPr="0077391C">
        <w:rPr>
          <w:rFonts w:ascii="Times New Roman" w:hAnsi="Times New Roman" w:cs="Times New Roman"/>
          <w:sz w:val="24"/>
          <w:szCs w:val="24"/>
        </w:rPr>
        <w:br/>
      </w:r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>Ну, кто же назовет?</w:t>
      </w:r>
      <w:r w:rsidRPr="0077391C">
        <w:rPr>
          <w:rFonts w:ascii="Times New Roman" w:hAnsi="Times New Roman" w:cs="Times New Roman"/>
          <w:sz w:val="24"/>
          <w:szCs w:val="24"/>
        </w:rPr>
        <w:br/>
      </w:r>
      <w:r>
        <w:rPr>
          <w:rStyle w:val="a4"/>
          <w:rFonts w:ascii="Times New Roman" w:hAnsi="Times New Roman" w:cs="Times New Roman"/>
          <w:iCs w:val="0"/>
          <w:sz w:val="24"/>
          <w:szCs w:val="24"/>
          <w:bdr w:val="single" w:sz="6" w:space="3" w:color="D3E5ED" w:frame="1"/>
          <w:shd w:val="clear" w:color="auto" w:fill="FFFFFF"/>
        </w:rPr>
        <w:t xml:space="preserve">         </w:t>
      </w:r>
      <w:r w:rsidRPr="0077391C">
        <w:rPr>
          <w:rStyle w:val="a4"/>
          <w:rFonts w:ascii="Times New Roman" w:hAnsi="Times New Roman" w:cs="Times New Roman"/>
          <w:iCs w:val="0"/>
          <w:sz w:val="24"/>
          <w:szCs w:val="24"/>
          <w:bdr w:val="single" w:sz="6" w:space="3" w:color="D3E5ED" w:frame="1"/>
          <w:shd w:val="clear" w:color="auto" w:fill="FFFFFF"/>
        </w:rPr>
        <w:t>Пасхальный кулич</w:t>
      </w:r>
    </w:p>
    <w:p w:rsidR="0077391C" w:rsidRDefault="0077391C" w:rsidP="0077391C">
      <w:pPr>
        <w:pStyle w:val="a6"/>
        <w:shd w:val="clear" w:color="auto" w:fill="FFFFFF"/>
        <w:spacing w:after="0"/>
        <w:ind w:left="851" w:hanging="1"/>
        <w:rPr>
          <w:rStyle w:val="a4"/>
          <w:rFonts w:ascii="Times New Roman" w:hAnsi="Times New Roman" w:cs="Times New Roman"/>
          <w:iCs w:val="0"/>
          <w:sz w:val="24"/>
          <w:szCs w:val="24"/>
          <w:bdr w:val="single" w:sz="6" w:space="3" w:color="D3E5ED" w:frame="1"/>
          <w:shd w:val="clear" w:color="auto" w:fill="FFFFFF"/>
        </w:rPr>
      </w:pPr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>Вместо «Здравствуй</w:t>
      </w:r>
      <w:proofErr w:type="gramStart"/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>!»</w:t>
      </w:r>
      <w:r w:rsidRPr="0077391C">
        <w:rPr>
          <w:rFonts w:ascii="Times New Roman" w:hAnsi="Times New Roman" w:cs="Times New Roman"/>
          <w:sz w:val="24"/>
          <w:szCs w:val="24"/>
        </w:rPr>
        <w:br/>
      </w:r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>Мы</w:t>
      </w:r>
      <w:proofErr w:type="gramEnd"/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дни Пасхи</w:t>
      </w:r>
      <w:r w:rsidRPr="0077391C">
        <w:rPr>
          <w:rFonts w:ascii="Times New Roman" w:hAnsi="Times New Roman" w:cs="Times New Roman"/>
          <w:sz w:val="24"/>
          <w:szCs w:val="24"/>
        </w:rPr>
        <w:br/>
      </w:r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>Говорим: «Христос воскрес!»</w:t>
      </w:r>
      <w:r w:rsidRPr="0077391C">
        <w:rPr>
          <w:rFonts w:ascii="Times New Roman" w:hAnsi="Times New Roman" w:cs="Times New Roman"/>
          <w:sz w:val="24"/>
          <w:szCs w:val="24"/>
        </w:rPr>
        <w:br/>
      </w:r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>Нам в ответ с добром и лаской</w:t>
      </w:r>
      <w:r w:rsidRPr="0077391C">
        <w:rPr>
          <w:rFonts w:ascii="Times New Roman" w:hAnsi="Times New Roman" w:cs="Times New Roman"/>
          <w:sz w:val="24"/>
          <w:szCs w:val="24"/>
        </w:rPr>
        <w:br/>
      </w:r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>Шлют...</w:t>
      </w:r>
      <w:r w:rsidRPr="0077391C">
        <w:rPr>
          <w:rFonts w:ascii="Times New Roman" w:hAnsi="Times New Roman" w:cs="Times New Roman"/>
          <w:sz w:val="24"/>
          <w:szCs w:val="24"/>
        </w:rPr>
        <w:br/>
      </w:r>
      <w:r>
        <w:rPr>
          <w:rStyle w:val="a4"/>
          <w:rFonts w:ascii="Times New Roman" w:hAnsi="Times New Roman" w:cs="Times New Roman"/>
          <w:iCs w:val="0"/>
          <w:sz w:val="24"/>
          <w:szCs w:val="24"/>
          <w:bdr w:val="single" w:sz="6" w:space="3" w:color="D3E5ED" w:frame="1"/>
          <w:shd w:val="clear" w:color="auto" w:fill="FFFFFF"/>
        </w:rPr>
        <w:t xml:space="preserve">        </w:t>
      </w:r>
      <w:r w:rsidRPr="0077391C">
        <w:rPr>
          <w:rStyle w:val="a4"/>
          <w:rFonts w:ascii="Times New Roman" w:hAnsi="Times New Roman" w:cs="Times New Roman"/>
          <w:iCs w:val="0"/>
          <w:sz w:val="24"/>
          <w:szCs w:val="24"/>
          <w:bdr w:val="single" w:sz="6" w:space="3" w:color="D3E5ED" w:frame="1"/>
          <w:shd w:val="clear" w:color="auto" w:fill="FFFFFF"/>
        </w:rPr>
        <w:t>Воистину воскрес!</w:t>
      </w:r>
    </w:p>
    <w:p w:rsidR="0077391C" w:rsidRPr="0077391C" w:rsidRDefault="0077391C" w:rsidP="0077391C">
      <w:pPr>
        <w:pStyle w:val="a6"/>
        <w:shd w:val="clear" w:color="auto" w:fill="FFFFFF"/>
        <w:spacing w:after="0"/>
        <w:ind w:left="851" w:hanging="1"/>
        <w:rPr>
          <w:rFonts w:ascii="Times New Roman" w:hAnsi="Times New Roman" w:cs="Times New Roman"/>
          <w:sz w:val="24"/>
          <w:szCs w:val="24"/>
        </w:rPr>
      </w:pPr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нают все, на Пасху </w:t>
      </w:r>
      <w:proofErr w:type="gramStart"/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>мы,</w:t>
      </w:r>
      <w:r w:rsidRPr="0077391C">
        <w:rPr>
          <w:rFonts w:ascii="Times New Roman" w:hAnsi="Times New Roman" w:cs="Times New Roman"/>
          <w:sz w:val="24"/>
          <w:szCs w:val="24"/>
        </w:rPr>
        <w:br/>
      </w:r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>Светить</w:t>
      </w:r>
      <w:proofErr w:type="gramEnd"/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ходим куличи.</w:t>
      </w:r>
      <w:r w:rsidRPr="0077391C">
        <w:rPr>
          <w:rFonts w:ascii="Times New Roman" w:hAnsi="Times New Roman" w:cs="Times New Roman"/>
          <w:sz w:val="24"/>
          <w:szCs w:val="24"/>
        </w:rPr>
        <w:br/>
      </w:r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>А еще красим его,</w:t>
      </w:r>
      <w:r w:rsidRPr="0077391C">
        <w:rPr>
          <w:rFonts w:ascii="Times New Roman" w:hAnsi="Times New Roman" w:cs="Times New Roman"/>
          <w:sz w:val="24"/>
          <w:szCs w:val="24"/>
        </w:rPr>
        <w:br/>
      </w:r>
      <w:r w:rsidRPr="0077391C">
        <w:rPr>
          <w:rFonts w:ascii="Times New Roman" w:hAnsi="Times New Roman" w:cs="Times New Roman"/>
          <w:sz w:val="24"/>
          <w:szCs w:val="24"/>
          <w:shd w:val="clear" w:color="auto" w:fill="FFFFFF"/>
        </w:rPr>
        <w:t>Символ Пасхи ведь...</w:t>
      </w:r>
      <w:r w:rsidRPr="0077391C">
        <w:rPr>
          <w:rFonts w:ascii="Times New Roman" w:hAnsi="Times New Roman" w:cs="Times New Roman"/>
          <w:sz w:val="24"/>
          <w:szCs w:val="24"/>
        </w:rPr>
        <w:br/>
      </w:r>
      <w:r>
        <w:rPr>
          <w:rStyle w:val="a4"/>
          <w:rFonts w:ascii="Times New Roman" w:hAnsi="Times New Roman" w:cs="Times New Roman"/>
          <w:iCs w:val="0"/>
          <w:sz w:val="24"/>
          <w:szCs w:val="24"/>
          <w:bdr w:val="single" w:sz="6" w:space="3" w:color="D3E5ED" w:frame="1"/>
          <w:shd w:val="clear" w:color="auto" w:fill="FFFFFF"/>
        </w:rPr>
        <w:t xml:space="preserve">                       Я</w:t>
      </w:r>
      <w:r w:rsidRPr="0077391C">
        <w:rPr>
          <w:rStyle w:val="a4"/>
          <w:rFonts w:ascii="Times New Roman" w:hAnsi="Times New Roman" w:cs="Times New Roman"/>
          <w:iCs w:val="0"/>
          <w:sz w:val="24"/>
          <w:szCs w:val="24"/>
          <w:bdr w:val="single" w:sz="6" w:space="3" w:color="D3E5ED" w:frame="1"/>
          <w:shd w:val="clear" w:color="auto" w:fill="FFFFFF"/>
        </w:rPr>
        <w:t>йцо</w:t>
      </w:r>
    </w:p>
    <w:p w:rsidR="0077391C" w:rsidRDefault="0077391C" w:rsidP="0077391C">
      <w:pPr>
        <w:pStyle w:val="a6"/>
        <w:shd w:val="clear" w:color="auto" w:fill="FFFFFF"/>
        <w:spacing w:after="0"/>
        <w:jc w:val="both"/>
        <w:rPr>
          <w:i/>
          <w:color w:val="000000" w:themeColor="text1"/>
          <w:sz w:val="28"/>
          <w:szCs w:val="28"/>
        </w:rPr>
      </w:pPr>
      <w:r>
        <w:rPr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33C1E3B" wp14:editId="6460A249">
            <wp:extent cx="3479729" cy="283845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9" r="600"/>
                    <a:stretch/>
                  </pic:blipFill>
                  <pic:spPr bwMode="auto">
                    <a:xfrm>
                      <a:off x="0" y="0"/>
                      <a:ext cx="3482826" cy="284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91C" w:rsidRDefault="0077391C">
      <w:pPr>
        <w:pStyle w:val="a6"/>
        <w:shd w:val="clear" w:color="auto" w:fill="FFFFFF"/>
        <w:spacing w:after="0"/>
        <w:ind w:firstLine="850"/>
        <w:jc w:val="both"/>
        <w:rPr>
          <w:i/>
          <w:color w:val="000000" w:themeColor="text1"/>
          <w:sz w:val="28"/>
          <w:szCs w:val="28"/>
        </w:rPr>
      </w:pPr>
    </w:p>
    <w:p w:rsidR="00794AFF" w:rsidRDefault="00865F75">
      <w:pPr>
        <w:pStyle w:val="aa"/>
        <w:shd w:val="clear" w:color="auto" w:fill="FFFFFF"/>
        <w:spacing w:beforeAutospacing="0" w:after="420" w:afterAutospacing="0"/>
        <w:jc w:val="both"/>
        <w:textAlignment w:val="baseline"/>
      </w:pPr>
      <w:r w:rsidRPr="00865F75">
        <w:rPr>
          <w:noProof/>
        </w:rPr>
        <w:drawing>
          <wp:inline distT="0" distB="0" distL="0" distR="0">
            <wp:extent cx="2869979" cy="3472180"/>
            <wp:effectExtent l="0" t="0" r="6985" b="0"/>
            <wp:docPr id="14" name="Рисунок 14" descr="C:\Users\Ольга\Desktop\vitinanki-na-pashy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vitinanki-na-pashy-2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81" cy="347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91C" w:rsidRDefault="0077391C" w:rsidP="0077391C">
      <w:pPr>
        <w:pStyle w:val="aa"/>
        <w:shd w:val="clear" w:color="auto" w:fill="FFFFFF"/>
        <w:spacing w:beforeAutospacing="0" w:after="420" w:afterAutospacing="0"/>
        <w:jc w:val="center"/>
        <w:textAlignment w:val="baseline"/>
      </w:pPr>
      <w:r w:rsidRPr="0077391C">
        <w:rPr>
          <w:noProof/>
        </w:rPr>
        <w:drawing>
          <wp:inline distT="0" distB="0" distL="0" distR="0">
            <wp:extent cx="1685925" cy="2686944"/>
            <wp:effectExtent l="0" t="0" r="0" b="0"/>
            <wp:docPr id="19" name="Рисунок 19" descr="C:\Users\Ольг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970" cy="272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391C">
      <w:type w:val="continuous"/>
      <w:pgSz w:w="11906" w:h="16838"/>
      <w:pgMar w:top="851" w:right="851" w:bottom="851" w:left="851" w:header="0" w:footer="0" w:gutter="0"/>
      <w:cols w:num="2" w:space="56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AFF"/>
    <w:rsid w:val="001E5BB1"/>
    <w:rsid w:val="0077391C"/>
    <w:rsid w:val="00794AFF"/>
    <w:rsid w:val="00865F75"/>
    <w:rsid w:val="00BE6ED8"/>
    <w:rsid w:val="00E6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C427450-88F6-4A5B-AC16-6E59D3F92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382B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7C382B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qFormat/>
    <w:rsid w:val="007C38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7C382B"/>
    <w:rPr>
      <w:b/>
      <w:bCs/>
    </w:rPr>
  </w:style>
  <w:style w:type="character" w:customStyle="1" w:styleId="-">
    <w:name w:val="Интернет-ссылка"/>
    <w:basedOn w:val="a0"/>
    <w:rPr>
      <w:color w:val="0000FF"/>
      <w:u w:val="single"/>
    </w:rPr>
  </w:style>
  <w:style w:type="character" w:customStyle="1" w:styleId="ListLabel68">
    <w:name w:val="ListLabel 68"/>
    <w:qFormat/>
    <w:rPr>
      <w:rFonts w:ascii="Times New Roman" w:hAnsi="Times New Roman"/>
      <w:b w:val="0"/>
      <w:i w:val="0"/>
      <w:caps w:val="0"/>
      <w:smallCaps w:val="0"/>
      <w:color w:val="000000"/>
      <w:spacing w:val="0"/>
      <w:sz w:val="24"/>
      <w:szCs w:val="24"/>
      <w:u w:val="single"/>
    </w:rPr>
  </w:style>
  <w:style w:type="character" w:customStyle="1" w:styleId="ListLabel69">
    <w:name w:val="ListLabel 69"/>
    <w:qFormat/>
    <w:rPr>
      <w:rFonts w:ascii="Times New Roman" w:hAnsi="Times New Roman" w:cs="Times New Roman"/>
      <w:b w:val="0"/>
      <w:i w:val="0"/>
      <w:caps w:val="0"/>
      <w:smallCaps w:val="0"/>
      <w:color w:val="000000"/>
      <w:spacing w:val="0"/>
      <w:sz w:val="24"/>
      <w:szCs w:val="24"/>
      <w:u w:val="single"/>
    </w:rPr>
  </w:style>
  <w:style w:type="character" w:styleId="a4">
    <w:name w:val="Emphasis"/>
    <w:basedOn w:val="a0"/>
    <w:uiPriority w:val="20"/>
    <w:qFormat/>
    <w:rPr>
      <w:i/>
      <w:iCs/>
    </w:rPr>
  </w:style>
  <w:style w:type="character" w:customStyle="1" w:styleId="ListLabel70">
    <w:name w:val="ListLabel 70"/>
    <w:qFormat/>
    <w:rPr>
      <w:rFonts w:ascii="Times New Roman" w:hAnsi="Times New Roman" w:cs="Times New Roman"/>
      <w:b w:val="0"/>
      <w:i w:val="0"/>
      <w:caps w:val="0"/>
      <w:smallCaps w:val="0"/>
      <w:color w:val="57AD68"/>
      <w:spacing w:val="0"/>
      <w:sz w:val="24"/>
      <w:szCs w:val="24"/>
      <w:u w:val="single"/>
    </w:rPr>
  </w:style>
  <w:style w:type="character" w:customStyle="1" w:styleId="ListLabel71">
    <w:name w:val="ListLabel 71"/>
    <w:qFormat/>
    <w:rPr>
      <w:rFonts w:ascii="Times New Roman" w:hAnsi="Times New Roman"/>
      <w:b w:val="0"/>
      <w:i w:val="0"/>
      <w:caps w:val="0"/>
      <w:smallCaps w:val="0"/>
      <w:color w:val="57AD68"/>
      <w:spacing w:val="0"/>
      <w:sz w:val="24"/>
      <w:szCs w:val="24"/>
      <w:u w:val="single"/>
    </w:rPr>
  </w:style>
  <w:style w:type="character" w:customStyle="1" w:styleId="ListLabel72">
    <w:name w:val="ListLabel 72"/>
    <w:qFormat/>
    <w:rPr>
      <w:rFonts w:ascii="Times New Roman" w:hAnsi="Times New Roman"/>
      <w:b w:val="0"/>
      <w:bCs w:val="0"/>
      <w:i w:val="0"/>
      <w:caps w:val="0"/>
      <w:smallCaps w:val="0"/>
      <w:color w:val="000000"/>
      <w:spacing w:val="0"/>
      <w:sz w:val="24"/>
      <w:szCs w:val="24"/>
      <w:u w:val="single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a">
    <w:name w:val="Normal (Web)"/>
    <w:basedOn w:val="a"/>
    <w:uiPriority w:val="99"/>
    <w:unhideWhenUsed/>
    <w:qFormat/>
    <w:rsid w:val="007C382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7C382B"/>
  </w:style>
  <w:style w:type="paragraph" w:customStyle="1" w:styleId="ac">
    <w:name w:val="Содержимое врезки"/>
    <w:basedOn w:val="a"/>
    <w:qFormat/>
  </w:style>
  <w:style w:type="table" w:styleId="ad">
    <w:name w:val="Table Grid"/>
    <w:basedOn w:val="a1"/>
    <w:uiPriority w:val="59"/>
    <w:rsid w:val="007C382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18" Type="http://schemas.openxmlformats.org/officeDocument/2006/relationships/hyperlink" Target="http://www.holyfire.org/image/golgof1_.jpg" TargetMode="External"/><Relationship Id="rId26" Type="http://schemas.openxmlformats.org/officeDocument/2006/relationships/hyperlink" Target="http://www.holyfire.org/velich_vozgoranie_svech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holyfire.org/image/pechat1_.jpg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www.holyfire.org/svid.htm" TargetMode="External"/><Relationship Id="rId12" Type="http://schemas.openxmlformats.org/officeDocument/2006/relationships/hyperlink" Target="http://www.holyfire.org/history_JerPatriarhi.ht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holyfire.org/image/pomaz1.jpg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://www.holyfire.org/velich_Gagarin.htm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holyfire.org/image/hr_sverhu1.jpg" TargetMode="External"/><Relationship Id="rId11" Type="http://schemas.openxmlformats.org/officeDocument/2006/relationships/hyperlink" Target="http://www.holyfire.org/doc_evsevi.htm" TargetMode="External"/><Relationship Id="rId24" Type="http://schemas.openxmlformats.org/officeDocument/2006/relationships/hyperlink" Target="http://www.holyfire.org/velich_vozgoranieLampad.htm" TargetMode="External"/><Relationship Id="rId32" Type="http://schemas.openxmlformats.org/officeDocument/2006/relationships/image" Target="media/image13.jpeg"/><Relationship Id="rId5" Type="http://schemas.openxmlformats.org/officeDocument/2006/relationships/image" Target="media/image2.jpeg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ww.holyfire.org/velich_neObgig.htm" TargetMode="External"/><Relationship Id="rId10" Type="http://schemas.openxmlformats.org/officeDocument/2006/relationships/hyperlink" Target="http://www.holyfire.org/history.htm" TargetMode="External"/><Relationship Id="rId19" Type="http://schemas.openxmlformats.org/officeDocument/2006/relationships/hyperlink" Target="http://www.holyfire.org/image/pomaz1.jpg" TargetMode="External"/><Relationship Id="rId31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hyperlink" Target="http://www.holyfire.org/history.htm" TargetMode="External"/><Relationship Id="rId14" Type="http://schemas.openxmlformats.org/officeDocument/2006/relationships/hyperlink" Target="http://www.holyfire.org/image/grob3_.jpg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www.holyfire.org/svid_p_UriUriev.htm" TargetMode="External"/><Relationship Id="rId3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1781</Words>
  <Characters>10152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dc:description/>
  <cp:lastModifiedBy>Ольга</cp:lastModifiedBy>
  <cp:revision>9</cp:revision>
  <dcterms:created xsi:type="dcterms:W3CDTF">2022-03-13T11:25:00Z</dcterms:created>
  <dcterms:modified xsi:type="dcterms:W3CDTF">2023-03-10T12:52:00Z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