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3" w:rsidRDefault="007B446C" w:rsidP="00267623">
      <w:pPr>
        <w:pStyle w:val="a4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</w:t>
      </w:r>
      <w:r w:rsidR="00267623">
        <w:rPr>
          <w:rFonts w:ascii="Times New Roman" w:hAnsi="Times New Roman"/>
          <w:b/>
          <w:sz w:val="28"/>
          <w:szCs w:val="28"/>
        </w:rPr>
        <w:t xml:space="preserve">ставление педагогического опыта </w:t>
      </w:r>
    </w:p>
    <w:p w:rsidR="00267623" w:rsidRDefault="00267623" w:rsidP="00267623">
      <w:pPr>
        <w:pStyle w:val="a4"/>
        <w:spacing w:line="276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Еремкина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Владимира Николаевича, тренера-преподавателя </w:t>
      </w:r>
      <w:r>
        <w:rPr>
          <w:rFonts w:ascii="Times New Roman" w:hAnsi="Times New Roman"/>
          <w:b/>
          <w:color w:val="000000"/>
          <w:sz w:val="28"/>
          <w:szCs w:val="28"/>
        </w:rPr>
        <w:t>МБУДО</w:t>
      </w:r>
      <w:r w:rsidRPr="00267623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Дубенская ДЮСШ» </w:t>
      </w:r>
      <w:r w:rsidRPr="00267623">
        <w:rPr>
          <w:rFonts w:ascii="Times New Roman" w:hAnsi="Times New Roman"/>
          <w:b/>
          <w:color w:val="000000"/>
          <w:sz w:val="28"/>
          <w:szCs w:val="28"/>
        </w:rPr>
        <w:t>Дубенского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Республики Мордовия</w:t>
      </w:r>
    </w:p>
    <w:p w:rsidR="001148A8" w:rsidRPr="00267623" w:rsidRDefault="001148A8" w:rsidP="00267623">
      <w:pPr>
        <w:pStyle w:val="a4"/>
        <w:spacing w:line="276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623" w:rsidRDefault="001148A8" w:rsidP="00267623">
      <w:pPr>
        <w:pStyle w:val="a4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67623">
        <w:rPr>
          <w:rFonts w:ascii="Times New Roman" w:hAnsi="Times New Roman"/>
          <w:b/>
          <w:sz w:val="28"/>
          <w:szCs w:val="28"/>
        </w:rPr>
        <w:t xml:space="preserve">«Развитие выносливости у </w:t>
      </w:r>
      <w:r w:rsidRPr="00267623">
        <w:rPr>
          <w:rFonts w:ascii="Times New Roman" w:hAnsi="Times New Roman"/>
          <w:b/>
          <w:kern w:val="16"/>
          <w:sz w:val="28"/>
          <w:szCs w:val="28"/>
        </w:rPr>
        <w:t>легкоатлета»</w:t>
      </w:r>
    </w:p>
    <w:p w:rsidR="00267623" w:rsidRPr="00267623" w:rsidRDefault="00267623" w:rsidP="00267623">
      <w:pPr>
        <w:pStyle w:val="a4"/>
        <w:spacing w:line="276" w:lineRule="auto"/>
        <w:ind w:firstLine="54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6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Обоснование актуальности и перспективности опыта. Его значения для совершенствования учебно-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воспитательного процесса</w:t>
      </w:r>
    </w:p>
    <w:p w:rsidR="00267623" w:rsidRPr="00267623" w:rsidRDefault="00267623" w:rsidP="00267623">
      <w:pPr>
        <w:spacing w:after="0"/>
        <w:ind w:firstLine="540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 </w:t>
      </w:r>
      <w:r w:rsidRPr="00267623">
        <w:rPr>
          <w:rFonts w:ascii="Times New Roman" w:hAnsi="Times New Roman" w:cs="Times New Roman"/>
          <w:kern w:val="16"/>
          <w:sz w:val="28"/>
          <w:szCs w:val="28"/>
        </w:rPr>
        <w:t>Легкая атлетика (бег на средние и стайерский дистанции) относит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ся к циклическим видам спорта, </w:t>
      </w:r>
      <w:r w:rsidRPr="00267623">
        <w:rPr>
          <w:rFonts w:ascii="Times New Roman" w:hAnsi="Times New Roman" w:cs="Times New Roman"/>
          <w:kern w:val="16"/>
          <w:sz w:val="28"/>
          <w:szCs w:val="28"/>
        </w:rPr>
        <w:t xml:space="preserve">поэтому основной акцент в нем делается на развитие выносливости. Это физическое качество считается основным  качеством легкоатлета. Все остальные качества – быстрота, гибкость, ловкость, равновесие, координация – следует отнести </w:t>
      </w:r>
      <w:proofErr w:type="gramStart"/>
      <w:r w:rsidRPr="00267623">
        <w:rPr>
          <w:rFonts w:ascii="Times New Roman" w:hAnsi="Times New Roman" w:cs="Times New Roman"/>
          <w:kern w:val="16"/>
          <w:sz w:val="28"/>
          <w:szCs w:val="28"/>
        </w:rPr>
        <w:t>к</w:t>
      </w:r>
      <w:proofErr w:type="gramEnd"/>
      <w:r w:rsidRPr="00267623">
        <w:rPr>
          <w:rFonts w:ascii="Times New Roman" w:hAnsi="Times New Roman" w:cs="Times New Roman"/>
          <w:kern w:val="16"/>
          <w:sz w:val="28"/>
          <w:szCs w:val="28"/>
        </w:rPr>
        <w:t xml:space="preserve"> дополнительным, но тесно связанным с основным. </w:t>
      </w:r>
      <w:r w:rsidRPr="00267623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Большое число </w:t>
      </w:r>
      <w:r w:rsidRPr="00267623">
        <w:rPr>
          <w:rFonts w:ascii="Times New Roman" w:hAnsi="Times New Roman" w:cs="Times New Roman"/>
          <w:kern w:val="16"/>
          <w:sz w:val="28"/>
          <w:szCs w:val="28"/>
        </w:rPr>
        <w:t>легкоатлет</w:t>
      </w:r>
      <w:r>
        <w:rPr>
          <w:rFonts w:ascii="Times New Roman" w:hAnsi="Times New Roman" w:cs="Times New Roman"/>
          <w:kern w:val="16"/>
          <w:sz w:val="28"/>
          <w:szCs w:val="28"/>
        </w:rPr>
        <w:t>ов</w:t>
      </w:r>
      <w:r w:rsidRPr="00267623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тренируются, чтобы выступать на соревнованиях разного ранга. 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  <w:r w:rsidRPr="00267623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                                                      </w:t>
      </w:r>
    </w:p>
    <w:p w:rsidR="00267623" w:rsidRPr="00267623" w:rsidRDefault="00267623" w:rsidP="00267623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kern w:val="16"/>
          <w:sz w:val="28"/>
          <w:szCs w:val="28"/>
        </w:rPr>
      </w:pPr>
      <w:r w:rsidRPr="00267623">
        <w:rPr>
          <w:color w:val="000000"/>
          <w:kern w:val="16"/>
          <w:sz w:val="28"/>
          <w:szCs w:val="28"/>
        </w:rPr>
        <w:t xml:space="preserve">Опыт многолетней подготовки сильнейших </w:t>
      </w:r>
      <w:r w:rsidRPr="00267623">
        <w:rPr>
          <w:kern w:val="16"/>
          <w:sz w:val="28"/>
          <w:szCs w:val="28"/>
        </w:rPr>
        <w:t xml:space="preserve">легкоатлетов </w:t>
      </w:r>
      <w:r w:rsidRPr="00267623">
        <w:rPr>
          <w:color w:val="000000"/>
          <w:kern w:val="16"/>
          <w:sz w:val="28"/>
          <w:szCs w:val="28"/>
        </w:rPr>
        <w:t>мира, в том числе и российских, показал, что путь к вершинам спортивного мастерства делится на несколько этапов, отличающихся содержанием средств и методов тренировки, соотношением средств общей и специальной физической подготовки. Специальная физическая подготовка (СФП) должна базироваться на хорошем фундаменте общей физической подготовки (ОФП), который закладывается в юношеском и юниорском возрасте.</w:t>
      </w:r>
    </w:p>
    <w:p w:rsidR="00267623" w:rsidRPr="00267623" w:rsidRDefault="00267623" w:rsidP="00267623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kern w:val="16"/>
          <w:sz w:val="28"/>
          <w:szCs w:val="28"/>
        </w:rPr>
      </w:pPr>
      <w:r w:rsidRPr="00267623">
        <w:rPr>
          <w:color w:val="000000"/>
          <w:kern w:val="16"/>
          <w:sz w:val="28"/>
          <w:szCs w:val="28"/>
        </w:rPr>
        <w:t xml:space="preserve">Задачи ОФП </w:t>
      </w:r>
      <w:r w:rsidRPr="00267623">
        <w:rPr>
          <w:kern w:val="16"/>
          <w:sz w:val="28"/>
          <w:szCs w:val="28"/>
        </w:rPr>
        <w:t>легкоатлета</w:t>
      </w:r>
      <w:r w:rsidRPr="00267623">
        <w:rPr>
          <w:color w:val="000000"/>
          <w:kern w:val="16"/>
          <w:sz w:val="28"/>
          <w:szCs w:val="28"/>
        </w:rPr>
        <w:t xml:space="preserve"> - развитие физических (выносливости, силы, быстроты, ловкости) и волевых качеств.</w:t>
      </w:r>
    </w:p>
    <w:p w:rsidR="00267623" w:rsidRPr="00267623" w:rsidRDefault="00267623" w:rsidP="00267623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kern w:val="16"/>
          <w:sz w:val="28"/>
          <w:szCs w:val="28"/>
        </w:rPr>
      </w:pPr>
      <w:r w:rsidRPr="00267623">
        <w:rPr>
          <w:color w:val="000000"/>
          <w:kern w:val="16"/>
          <w:sz w:val="28"/>
          <w:szCs w:val="28"/>
        </w:rPr>
        <w:t xml:space="preserve">Наиболее эффективные средства ОФП </w:t>
      </w:r>
      <w:r w:rsidRPr="00267623">
        <w:rPr>
          <w:kern w:val="16"/>
          <w:sz w:val="28"/>
          <w:szCs w:val="28"/>
        </w:rPr>
        <w:t>легкоатлета</w:t>
      </w:r>
      <w:r w:rsidRPr="00267623">
        <w:rPr>
          <w:color w:val="000000"/>
          <w:kern w:val="16"/>
          <w:sz w:val="28"/>
          <w:szCs w:val="28"/>
        </w:rPr>
        <w:t xml:space="preserve"> -</w:t>
      </w:r>
      <w:r>
        <w:rPr>
          <w:color w:val="000000"/>
          <w:kern w:val="16"/>
          <w:sz w:val="28"/>
          <w:szCs w:val="28"/>
        </w:rPr>
        <w:t xml:space="preserve"> </w:t>
      </w:r>
      <w:r w:rsidRPr="00267623">
        <w:rPr>
          <w:color w:val="000000"/>
          <w:kern w:val="16"/>
          <w:sz w:val="28"/>
          <w:szCs w:val="28"/>
        </w:rPr>
        <w:t>это бег, ходьба, спортивные игры,  плавание, езда на велосипеде, прыжки, метания, гимнастические и общеразвивающие  упражнения, физический труд и др.</w:t>
      </w:r>
    </w:p>
    <w:p w:rsidR="00267623" w:rsidRPr="00267623" w:rsidRDefault="00267623" w:rsidP="00267623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</w:t>
      </w:r>
      <w:r w:rsidRPr="00267623">
        <w:rPr>
          <w:color w:val="000000"/>
          <w:kern w:val="16"/>
          <w:sz w:val="28"/>
          <w:szCs w:val="28"/>
        </w:rPr>
        <w:t>Спортивные игры развивают ловкость, координацию движений, быстроту переключения внимания и ответной реакции при внезапном изменении обстановки. После бега на пересеченной местности, игры в течение 15-20 мин</w:t>
      </w:r>
      <w:r w:rsidRPr="00267623">
        <w:rPr>
          <w:color w:val="000000"/>
          <w:sz w:val="28"/>
          <w:szCs w:val="28"/>
        </w:rPr>
        <w:t xml:space="preserve"> улучшается эмоциональное состояние занимающихся. </w:t>
      </w:r>
      <w:r>
        <w:rPr>
          <w:color w:val="000000"/>
          <w:sz w:val="28"/>
          <w:szCs w:val="28"/>
        </w:rPr>
        <w:t xml:space="preserve"> </w:t>
      </w:r>
    </w:p>
    <w:p w:rsidR="00267623" w:rsidRDefault="00267623" w:rsidP="00267623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Формирование идеи опыта, условия возникновения, </w:t>
      </w:r>
    </w:p>
    <w:p w:rsidR="00267623" w:rsidRPr="00267623" w:rsidRDefault="00267623" w:rsidP="00267623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становления опыта</w:t>
      </w:r>
    </w:p>
    <w:p w:rsidR="00267623" w:rsidRPr="00267623" w:rsidRDefault="00267623" w:rsidP="00267623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FB15F0">
        <w:rPr>
          <w:rFonts w:ascii="Times New Roman" w:hAnsi="Times New Roman" w:cs="Times New Roman"/>
          <w:color w:val="000000"/>
          <w:sz w:val="28"/>
          <w:szCs w:val="28"/>
        </w:rPr>
        <w:t>21 года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 я работаю тренером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 Дети в большей мере, чем взрослые, зависят от двигательной активности как основы жизнеобеспечения организма, которая обеспечивает ребенку физиологически полноценное развитие.</w:t>
      </w:r>
    </w:p>
    <w:p w:rsidR="00267623" w:rsidRPr="00267623" w:rsidRDefault="00267623" w:rsidP="0026762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навыков здорового образа жизни - это решение проблемы отвлечения молодежи от влияния алкоголя и наркотиков и, как следствие, снижение подростковой преступности.</w:t>
      </w:r>
    </w:p>
    <w:p w:rsidR="00267623" w:rsidRPr="00267623" w:rsidRDefault="00554E56" w:rsidP="00554E56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623" w:rsidRPr="00267623">
        <w:rPr>
          <w:rFonts w:ascii="Times New Roman" w:hAnsi="Times New Roman" w:cs="Times New Roman"/>
          <w:kern w:val="16"/>
          <w:sz w:val="28"/>
          <w:szCs w:val="28"/>
        </w:rPr>
        <w:t>Легкая атлетика</w:t>
      </w:r>
      <w:r w:rsidR="00267623"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к видам спорта, где результат обусловлен в большей степени уровнем развития выносливости, поэтому развитие и совершенствование данного физического качества является одной из главных задач в общей системе подготовки</w:t>
      </w:r>
      <w:r w:rsidR="00267623" w:rsidRPr="00267623">
        <w:rPr>
          <w:rFonts w:ascii="Times New Roman" w:hAnsi="Times New Roman" w:cs="Times New Roman"/>
          <w:kern w:val="16"/>
          <w:sz w:val="28"/>
          <w:szCs w:val="28"/>
        </w:rPr>
        <w:t xml:space="preserve"> легкоатлета</w:t>
      </w:r>
      <w:r w:rsidR="00D966B7">
        <w:rPr>
          <w:color w:val="000000"/>
          <w:sz w:val="28"/>
          <w:szCs w:val="28"/>
        </w:rPr>
        <w:t>.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267623">
        <w:rPr>
          <w:b/>
          <w:sz w:val="28"/>
          <w:szCs w:val="28"/>
        </w:rPr>
        <w:t xml:space="preserve">«Развитие выносливости у </w:t>
      </w:r>
      <w:r w:rsidRPr="00267623">
        <w:rPr>
          <w:b/>
          <w:kern w:val="16"/>
          <w:sz w:val="28"/>
          <w:szCs w:val="28"/>
        </w:rPr>
        <w:t>легкоатлета»</w:t>
      </w:r>
      <w:r>
        <w:rPr>
          <w:b/>
          <w:sz w:val="28"/>
          <w:szCs w:val="28"/>
        </w:rPr>
        <w:t xml:space="preserve"> - так </w:t>
      </w:r>
      <w:r w:rsidRPr="00267623">
        <w:rPr>
          <w:b/>
          <w:sz w:val="28"/>
          <w:szCs w:val="28"/>
        </w:rPr>
        <w:t>звучит моя педагогическая проблема.</w:t>
      </w:r>
    </w:p>
    <w:p w:rsidR="00267623" w:rsidRPr="00D966B7" w:rsidRDefault="00D966B7" w:rsidP="00267623">
      <w:pPr>
        <w:pStyle w:val="Default"/>
        <w:spacing w:line="276" w:lineRule="auto"/>
        <w:ind w:firstLine="540"/>
        <w:jc w:val="center"/>
        <w:rPr>
          <w:b/>
          <w:sz w:val="28"/>
          <w:szCs w:val="28"/>
        </w:rPr>
      </w:pPr>
      <w:r w:rsidRPr="00D966B7">
        <w:rPr>
          <w:b/>
          <w:sz w:val="28"/>
          <w:szCs w:val="28"/>
        </w:rPr>
        <w:t>Наличие теоретической базы опыта</w:t>
      </w:r>
    </w:p>
    <w:p w:rsidR="00267623" w:rsidRPr="00267623" w:rsidRDefault="00267623" w:rsidP="00D966B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Свои учебно-тренировочные занятия я провожу согласно своей рабочей программ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Многолетняя подготовка спортсмена строится на основе следую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щих методических положений.</w:t>
      </w:r>
    </w:p>
    <w:p w:rsidR="00267623" w:rsidRPr="00267623" w:rsidRDefault="00267623" w:rsidP="0026762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267623">
        <w:rPr>
          <w:sz w:val="28"/>
          <w:szCs w:val="28"/>
        </w:rPr>
        <w:t>1. Единая педагогическая система, обеспечивающая преемствен</w:t>
      </w:r>
      <w:r w:rsidRPr="00267623">
        <w:rPr>
          <w:sz w:val="28"/>
          <w:szCs w:val="28"/>
        </w:rPr>
        <w:softHyphen/>
        <w:t>ность задач, средств, методов, организационных фор</w:t>
      </w:r>
      <w:r w:rsidR="00554E56">
        <w:rPr>
          <w:sz w:val="28"/>
          <w:szCs w:val="28"/>
        </w:rPr>
        <w:t>м подготовки</w:t>
      </w:r>
      <w:r w:rsidRPr="00267623">
        <w:rPr>
          <w:sz w:val="28"/>
          <w:szCs w:val="28"/>
        </w:rPr>
        <w:t>.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2. Целевая направленность по отношению к спортивному мастерству в процессе подготовки всех возрастных групп.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3. Оптимальное соотношение (соразмерность) различных сто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рон подготовленности спортсмена в процессе многолетней тре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нировки.</w:t>
      </w:r>
    </w:p>
    <w:p w:rsidR="00267623" w:rsidRPr="00267623" w:rsidRDefault="00267623" w:rsidP="00D966B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4. Неуклонный рост объема средств общей и специальной подго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товки, соотношение между которыми постепенно изменяется: из года в год увеличивается удельный вес объема сре</w:t>
      </w:r>
      <w:proofErr w:type="gramStart"/>
      <w:r w:rsidRPr="00267623">
        <w:rPr>
          <w:rFonts w:ascii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267623">
        <w:rPr>
          <w:rFonts w:ascii="Times New Roman" w:hAnsi="Times New Roman" w:cs="Times New Roman"/>
          <w:color w:val="000000"/>
          <w:sz w:val="28"/>
          <w:szCs w:val="28"/>
        </w:rPr>
        <w:t>ециальной подготовки по отношению к общему объему тренировочной нагрузки и соответственно уменьшается удельный вес средств об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щей подготовки.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5. Поступательное увеличение объема и интенсивности трениро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вочных и соревновательных нагрузок, их неуклонный рост на протя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жении многолетней подготовки. </w:t>
      </w:r>
      <w:r w:rsidR="00554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6. 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 Всесторонняя под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готовленность неуклонно повышается лишь в том случае, если тре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нировочные и соревновательные нагрузки на этапах многолетней тренировки соответствуют возрастным и индивидуальным особен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ностям спортсмена.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Преимущественная направленность тренировочного процесса на этапах многолетней подготовки определяется с учетом сенси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тивных (чувствительных) периодов развития физических ка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соразмерность в разви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тии общей выносливости, скоростных способностей и силы, т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о есть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 тех качеств, в основе которых лежат разные физиологические ме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ханизмы. 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В программе для каждой категории занимающихся поставлены задачи, определены допустимые объемы тренировочных нагрузок по основным средствам, предложены варианты построения го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дичного тренировочного цикла с учетом возрастных особеннос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тей и должного уровня физической, функциональной подготов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ленности.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Основными формами проведения учебно-тренировочной работы со своими воспитанниками в своей практике я считаю: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практические занятия и тренировки в соответствии с требованиями программы для каждой группы по расписанию, утверждённому дирек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 xml:space="preserve">тором 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индивидуальные занятия в соответствии   с планами и заданиями, установленными для спортсменов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проведение систематических медицинских осмотров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анализ научно методической литературы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педагогическое наблюдение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педагогический эксперимент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анализ протоколов соревнований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раннее использование средств и методов преимущественного развития общей выносливости, с послед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ующим переходом на средства раз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>вития специальной выносливости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554E56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7623" w:rsidRPr="00267623">
        <w:rPr>
          <w:rFonts w:ascii="Times New Roman" w:hAnsi="Times New Roman" w:cs="Times New Roman"/>
          <w:color w:val="000000"/>
          <w:sz w:val="28"/>
          <w:szCs w:val="28"/>
        </w:rPr>
        <w:t>применение возрастных объемов повторных, относительно непродолжительных нагрузок, повышающихся интенсивности;</w:t>
      </w:r>
    </w:p>
    <w:p w:rsidR="00267623" w:rsidRPr="00267623" w:rsidRDefault="00554E56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7623"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комплексное, поэтапное развитие качеств, путем применения сначала скоростных и кратковременных скоростно-силовых упражнений, 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а за</w:t>
      </w:r>
      <w:r w:rsidR="00267623" w:rsidRPr="00267623">
        <w:rPr>
          <w:rFonts w:ascii="Times New Roman" w:hAnsi="Times New Roman" w:cs="Times New Roman"/>
          <w:color w:val="000000"/>
          <w:sz w:val="28"/>
          <w:szCs w:val="28"/>
        </w:rPr>
        <w:t>тем упражнений повышающих общую, а позже специальную выносливость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554E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информации из 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>нтернета</w:t>
      </w:r>
      <w:r w:rsidR="00D966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623" w:rsidRPr="00267623" w:rsidRDefault="00267623" w:rsidP="00D966B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В зависимости от этапа подготовки учебно-тренировочный процесс должен быть направлен на решение следующих основных задач: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67623" w:rsidRPr="0088141F" w:rsidRDefault="00D966B7" w:rsidP="00267623">
      <w:pPr>
        <w:pStyle w:val="Default"/>
        <w:spacing w:line="276" w:lineRule="auto"/>
        <w:ind w:firstLine="540"/>
        <w:jc w:val="both"/>
        <w:rPr>
          <w:bCs/>
          <w:iCs/>
          <w:sz w:val="28"/>
          <w:szCs w:val="28"/>
          <w:u w:val="single"/>
        </w:rPr>
      </w:pPr>
      <w:r w:rsidRPr="0088141F">
        <w:rPr>
          <w:iCs/>
          <w:sz w:val="28"/>
          <w:szCs w:val="28"/>
          <w:u w:val="single"/>
        </w:rPr>
        <w:t>1. н</w:t>
      </w:r>
      <w:r w:rsidR="00267623" w:rsidRPr="0088141F">
        <w:rPr>
          <w:iCs/>
          <w:sz w:val="28"/>
          <w:szCs w:val="28"/>
          <w:u w:val="single"/>
        </w:rPr>
        <w:t>а этапе</w:t>
      </w:r>
      <w:r w:rsidR="00267623" w:rsidRPr="0088141F">
        <w:rPr>
          <w:bCs/>
          <w:iCs/>
          <w:sz w:val="28"/>
          <w:szCs w:val="28"/>
          <w:u w:val="single"/>
        </w:rPr>
        <w:t xml:space="preserve"> начальной подготовки: 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здоровья;</w:t>
      </w:r>
    </w:p>
    <w:p w:rsidR="00D966B7" w:rsidRDefault="00D966B7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7623" w:rsidRPr="00267623">
        <w:rPr>
          <w:rFonts w:ascii="Times New Roman" w:hAnsi="Times New Roman" w:cs="Times New Roman"/>
          <w:color w:val="000000"/>
          <w:sz w:val="28"/>
          <w:szCs w:val="28"/>
        </w:rPr>
        <w:t>привитие интереса к занятиям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7623" w:rsidRPr="00267623" w:rsidRDefault="00267623" w:rsidP="00D96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приобретение разносторонней физической подготовленности на основе комплексного применения упражнений из различных ви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softHyphen/>
        <w:t>дов спорта, подвижных и спортивных игр;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воспитание черт спортивного характера;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формирование должных норм общественного поведения;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sz w:val="28"/>
          <w:szCs w:val="28"/>
        </w:rPr>
        <w:lastRenderedPageBreak/>
        <w:t>- выявление задатков, способностей и спортивной одаренности</w:t>
      </w:r>
      <w:r w:rsidR="0088141F">
        <w:rPr>
          <w:rFonts w:ascii="Times New Roman" w:hAnsi="Times New Roman" w:cs="Times New Roman"/>
          <w:sz w:val="28"/>
          <w:szCs w:val="28"/>
        </w:rPr>
        <w:t>;</w:t>
      </w:r>
    </w:p>
    <w:p w:rsidR="00267623" w:rsidRPr="0088141F" w:rsidRDefault="0088141F" w:rsidP="00D966B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141F">
        <w:rPr>
          <w:rFonts w:ascii="Times New Roman" w:hAnsi="Times New Roman" w:cs="Times New Roman"/>
          <w:color w:val="000000"/>
          <w:sz w:val="28"/>
          <w:szCs w:val="28"/>
          <w:u w:val="single"/>
        </w:rPr>
        <w:t>2. н</w:t>
      </w:r>
      <w:r w:rsidR="00267623" w:rsidRPr="008814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 </w:t>
      </w:r>
      <w:r w:rsidR="00267623" w:rsidRPr="0088141F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учебно-тренировочном этапе:</w:t>
      </w:r>
      <w:r w:rsidR="00267623" w:rsidRPr="008814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67623" w:rsidRPr="00267623" w:rsidRDefault="00267623" w:rsidP="00554E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укрепление здоровья;</w:t>
      </w:r>
    </w:p>
    <w:p w:rsidR="00267623" w:rsidRPr="00267623" w:rsidRDefault="0088141F" w:rsidP="00554E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7623" w:rsidRPr="00267623">
        <w:rPr>
          <w:rFonts w:ascii="Times New Roman" w:hAnsi="Times New Roman" w:cs="Times New Roman"/>
          <w:color w:val="000000"/>
          <w:sz w:val="28"/>
          <w:szCs w:val="28"/>
        </w:rPr>
        <w:t>повышение разносторонней физической и функциональной подготовленности;</w:t>
      </w:r>
    </w:p>
    <w:p w:rsidR="00267623" w:rsidRPr="00267623" w:rsidRDefault="00267623" w:rsidP="00554E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приобретение соревновательного опыта;</w:t>
      </w:r>
    </w:p>
    <w:p w:rsidR="00267623" w:rsidRPr="00267623" w:rsidRDefault="00267623" w:rsidP="00554E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sz w:val="28"/>
          <w:szCs w:val="28"/>
        </w:rPr>
        <w:t>- приобретение навыков в организации и проведении соревнований по общей и специальной физической подготовке</w:t>
      </w:r>
      <w:r w:rsidR="0088141F">
        <w:rPr>
          <w:rFonts w:ascii="Times New Roman" w:hAnsi="Times New Roman" w:cs="Times New Roman"/>
          <w:sz w:val="28"/>
          <w:szCs w:val="28"/>
        </w:rPr>
        <w:t>;</w:t>
      </w:r>
    </w:p>
    <w:p w:rsidR="00267623" w:rsidRPr="0088141F" w:rsidRDefault="0088141F" w:rsidP="00267623">
      <w:pPr>
        <w:pStyle w:val="Default"/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88141F">
        <w:rPr>
          <w:sz w:val="28"/>
          <w:szCs w:val="28"/>
          <w:u w:val="single"/>
        </w:rPr>
        <w:t>3. н</w:t>
      </w:r>
      <w:r w:rsidR="00267623" w:rsidRPr="0088141F">
        <w:rPr>
          <w:sz w:val="28"/>
          <w:szCs w:val="28"/>
          <w:u w:val="single"/>
        </w:rPr>
        <w:t>а этапе спортивного совершенствования: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воспитание специальных физических качеств;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повышение функциональной подготовленности;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освоение допустимых тренировочных нагрузок;</w:t>
      </w:r>
    </w:p>
    <w:p w:rsidR="00267623" w:rsidRPr="00267623" w:rsidRDefault="00267623" w:rsidP="00554E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>- накопление соревновательного опыта.</w:t>
      </w:r>
    </w:p>
    <w:p w:rsidR="00267623" w:rsidRPr="00267623" w:rsidRDefault="00267623" w:rsidP="0088141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тренировок я использую: </w:t>
      </w:r>
    </w:p>
    <w:p w:rsidR="00267623" w:rsidRPr="0088141F" w:rsidRDefault="0088141F" w:rsidP="00554E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1F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267623" w:rsidRPr="0088141F">
        <w:rPr>
          <w:rFonts w:ascii="Times New Roman" w:hAnsi="Times New Roman" w:cs="Times New Roman"/>
          <w:color w:val="000000"/>
          <w:sz w:val="28"/>
          <w:szCs w:val="28"/>
        </w:rPr>
        <w:t>нформационное обеспечение: ди</w:t>
      </w:r>
      <w:r w:rsidRPr="0088141F">
        <w:rPr>
          <w:rFonts w:ascii="Times New Roman" w:hAnsi="Times New Roman" w:cs="Times New Roman"/>
          <w:color w:val="000000"/>
          <w:sz w:val="28"/>
          <w:szCs w:val="28"/>
        </w:rPr>
        <w:t>дактические и учебные материалы;</w:t>
      </w:r>
    </w:p>
    <w:p w:rsidR="00267623" w:rsidRPr="00267623" w:rsidRDefault="0088141F" w:rsidP="00554E56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141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атериально-</w:t>
      </w:r>
      <w:r w:rsidR="00267623" w:rsidRPr="0088141F">
        <w:rPr>
          <w:rFonts w:ascii="Times New Roman" w:hAnsi="Times New Roman" w:cs="Times New Roman"/>
          <w:color w:val="000000"/>
          <w:sz w:val="28"/>
          <w:szCs w:val="28"/>
        </w:rPr>
        <w:t>техническое обеспечение</w:t>
      </w:r>
      <w:r w:rsidRPr="0088141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67623" w:rsidRPr="0088141F">
        <w:rPr>
          <w:rFonts w:ascii="Times New Roman" w:hAnsi="Times New Roman" w:cs="Times New Roman"/>
          <w:color w:val="000000"/>
          <w:sz w:val="28"/>
          <w:szCs w:val="28"/>
        </w:rPr>
        <w:t>подготовленная кроссовая</w:t>
      </w:r>
      <w:r w:rsidR="00267623"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 беговая дорожка, стадион, спортивный зал.</w:t>
      </w:r>
    </w:p>
    <w:p w:rsidR="00267623" w:rsidRPr="0088141F" w:rsidRDefault="00267623" w:rsidP="00267623">
      <w:pPr>
        <w:pStyle w:val="Default"/>
        <w:spacing w:line="276" w:lineRule="auto"/>
        <w:ind w:firstLine="540"/>
        <w:jc w:val="center"/>
        <w:rPr>
          <w:b/>
          <w:sz w:val="28"/>
          <w:szCs w:val="28"/>
        </w:rPr>
      </w:pPr>
      <w:r w:rsidRPr="0088141F">
        <w:rPr>
          <w:b/>
          <w:sz w:val="28"/>
          <w:szCs w:val="28"/>
        </w:rPr>
        <w:t>Технология опыта. Система конкретных педагогических действий, содержание, метод</w:t>
      </w:r>
      <w:r w:rsidR="0088141F">
        <w:rPr>
          <w:b/>
          <w:sz w:val="28"/>
          <w:szCs w:val="28"/>
        </w:rPr>
        <w:t>ы, приемы воспитания и обучения</w:t>
      </w:r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88141F">
        <w:rPr>
          <w:sz w:val="28"/>
          <w:szCs w:val="28"/>
        </w:rPr>
        <w:t xml:space="preserve">Выносливость </w:t>
      </w:r>
      <w:r w:rsidRPr="00267623">
        <w:rPr>
          <w:sz w:val="28"/>
          <w:szCs w:val="28"/>
        </w:rPr>
        <w:t>– это способность совершать работу заданного характера в течение длительного времени, способность бороться с утомлением. Различают общую и специальную выносливость.</w:t>
      </w:r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i/>
          <w:sz w:val="28"/>
          <w:szCs w:val="28"/>
        </w:rPr>
      </w:pPr>
      <w:r w:rsidRPr="00267623">
        <w:rPr>
          <w:i/>
          <w:sz w:val="28"/>
          <w:szCs w:val="28"/>
        </w:rPr>
        <w:t xml:space="preserve"> </w:t>
      </w:r>
      <w:r w:rsidRPr="0088141F">
        <w:rPr>
          <w:sz w:val="28"/>
          <w:szCs w:val="28"/>
        </w:rPr>
        <w:t>Общая и (неспецифическая) выносливость</w:t>
      </w:r>
      <w:r w:rsidR="0088141F">
        <w:rPr>
          <w:sz w:val="28"/>
          <w:szCs w:val="28"/>
        </w:rPr>
        <w:t xml:space="preserve"> – </w:t>
      </w:r>
      <w:r w:rsidRPr="00267623">
        <w:rPr>
          <w:sz w:val="28"/>
          <w:szCs w:val="28"/>
        </w:rPr>
        <w:t>это способность продолжительное время выполнять физическую работу, вовлекающую в действие многие мышечные группы и опосредованно влияющую на спортивную специализацию.</w:t>
      </w:r>
      <w:r w:rsidRPr="00267623">
        <w:rPr>
          <w:i/>
          <w:sz w:val="28"/>
          <w:szCs w:val="28"/>
        </w:rPr>
        <w:t xml:space="preserve"> </w:t>
      </w:r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88141F">
        <w:rPr>
          <w:sz w:val="28"/>
          <w:szCs w:val="28"/>
        </w:rPr>
        <w:t>Специальная (специфическая) выносливость – это способность</w:t>
      </w:r>
      <w:r w:rsidRPr="00267623">
        <w:rPr>
          <w:sz w:val="28"/>
          <w:szCs w:val="28"/>
        </w:rPr>
        <w:t xml:space="preserve"> обеспечивать продолжительность эффективного выполнения специфической работы в течение времени, в определённом виде спорта.</w:t>
      </w:r>
    </w:p>
    <w:p w:rsidR="00267623" w:rsidRPr="00267623" w:rsidRDefault="0088141F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67623" w:rsidRPr="00267623">
        <w:rPr>
          <w:color w:val="000000"/>
          <w:sz w:val="28"/>
          <w:szCs w:val="28"/>
        </w:rPr>
        <w:t>Совершенствование специальной выносливости - сложный и продолжительный педагогический процесс, который осуществляется с учетом основных закономерностей построения спортивной тренировки.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Спортивная тренировка - это единый процесс воспитания, обучения и повышения функциональных возможностей, занимающихся при соблюдении гигиенического </w:t>
      </w:r>
      <w:r w:rsidR="0088141F">
        <w:rPr>
          <w:color w:val="000000"/>
          <w:sz w:val="28"/>
          <w:szCs w:val="28"/>
        </w:rPr>
        <w:t>режима. Спортивная тренировка в</w:t>
      </w:r>
      <w:r w:rsidRPr="00267623">
        <w:rPr>
          <w:color w:val="000000"/>
          <w:sz w:val="28"/>
          <w:szCs w:val="28"/>
        </w:rPr>
        <w:t>ключает в себя ряд органически связанных между собой разделов: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физическую подготовку (общую и специальную);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техническую подготовку;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тактическую подготовку;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lastRenderedPageBreak/>
        <w:t>- психологическую подготовку;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теоретическую подготовку;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приобретение навыков самоконтроля</w:t>
      </w:r>
      <w:r w:rsidR="0088141F">
        <w:rPr>
          <w:color w:val="000000"/>
          <w:sz w:val="28"/>
          <w:szCs w:val="28"/>
        </w:rPr>
        <w:t>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воспитательную работу.</w:t>
      </w:r>
    </w:p>
    <w:p w:rsidR="00267623" w:rsidRPr="00267623" w:rsidRDefault="00267623" w:rsidP="0026762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267623">
        <w:rPr>
          <w:sz w:val="28"/>
          <w:szCs w:val="28"/>
        </w:rPr>
        <w:t xml:space="preserve">Практика показала, что воспитывать общую выносливость в циклических видах спорта можно начинать с </w:t>
      </w:r>
      <w:r w:rsidR="0088141F">
        <w:rPr>
          <w:sz w:val="28"/>
          <w:szCs w:val="28"/>
        </w:rPr>
        <w:t xml:space="preserve"> </w:t>
      </w:r>
      <w:r w:rsidRPr="00267623">
        <w:rPr>
          <w:sz w:val="28"/>
          <w:szCs w:val="28"/>
        </w:rPr>
        <w:t>6 – 8 лет.</w:t>
      </w:r>
    </w:p>
    <w:p w:rsidR="00267623" w:rsidRPr="00267623" w:rsidRDefault="00267623" w:rsidP="0088141F">
      <w:pPr>
        <w:tabs>
          <w:tab w:val="left" w:pos="10260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623">
        <w:rPr>
          <w:rFonts w:ascii="Times New Roman" w:hAnsi="Times New Roman" w:cs="Times New Roman"/>
          <w:sz w:val="28"/>
          <w:szCs w:val="28"/>
        </w:rPr>
        <w:t xml:space="preserve">Конечно, в это время еще и нет тренировки в обычном понимании. Поэтому 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>в своей работе с детьми в основном я использую игровой метод обучения, состоящий из естественных видов двигательных действий: бега, прыжков, бросков, которые выполняются в разнообразных вариантах в соответствии с изменяющейся игровой ситуацией. При помощи игр и эстафет воспитываются морально-волевые к</w:t>
      </w:r>
      <w:r w:rsidR="0088141F">
        <w:rPr>
          <w:rFonts w:ascii="Times New Roman" w:hAnsi="Times New Roman" w:cs="Times New Roman"/>
          <w:color w:val="000000"/>
          <w:sz w:val="28"/>
          <w:szCs w:val="28"/>
        </w:rPr>
        <w:t>ачества, р</w:t>
      </w:r>
      <w:r w:rsidRPr="00267623">
        <w:rPr>
          <w:rFonts w:ascii="Times New Roman" w:hAnsi="Times New Roman" w:cs="Times New Roman"/>
          <w:color w:val="000000"/>
          <w:sz w:val="28"/>
          <w:szCs w:val="28"/>
        </w:rPr>
        <w:t xml:space="preserve">азвиваются скоростно-силовые качества  и выносливость. </w:t>
      </w:r>
    </w:p>
    <w:p w:rsidR="00267623" w:rsidRPr="00267623" w:rsidRDefault="0088141F" w:rsidP="008814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23" w:rsidRPr="00267623">
        <w:rPr>
          <w:rFonts w:ascii="Times New Roman" w:hAnsi="Times New Roman" w:cs="Times New Roman"/>
          <w:sz w:val="28"/>
          <w:szCs w:val="28"/>
        </w:rPr>
        <w:t>Задача тренера заключается в умелом направлении и регулировании физических напряжений.</w:t>
      </w:r>
    </w:p>
    <w:p w:rsidR="00267623" w:rsidRPr="00267623" w:rsidRDefault="00267623" w:rsidP="008814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23">
        <w:rPr>
          <w:rFonts w:ascii="Times New Roman" w:hAnsi="Times New Roman" w:cs="Times New Roman"/>
          <w:sz w:val="28"/>
          <w:szCs w:val="28"/>
        </w:rPr>
        <w:t xml:space="preserve"> Отбор в подготовительную группу ДЮСШ должны </w:t>
      </w:r>
      <w:proofErr w:type="gramStart"/>
      <w:r w:rsidRPr="00267623">
        <w:rPr>
          <w:rFonts w:ascii="Times New Roman" w:hAnsi="Times New Roman" w:cs="Times New Roman"/>
          <w:sz w:val="28"/>
          <w:szCs w:val="28"/>
        </w:rPr>
        <w:t>основываться на специальных требованиях к желающим заниматься</w:t>
      </w:r>
      <w:proofErr w:type="gramEnd"/>
      <w:r w:rsidRPr="00267623">
        <w:rPr>
          <w:rFonts w:ascii="Times New Roman" w:hAnsi="Times New Roman" w:cs="Times New Roman"/>
          <w:sz w:val="28"/>
          <w:szCs w:val="28"/>
        </w:rPr>
        <w:t xml:space="preserve"> </w:t>
      </w:r>
      <w:r w:rsidRPr="00267623">
        <w:rPr>
          <w:rFonts w:ascii="Times New Roman" w:hAnsi="Times New Roman" w:cs="Times New Roman"/>
          <w:kern w:val="16"/>
          <w:sz w:val="28"/>
          <w:szCs w:val="28"/>
        </w:rPr>
        <w:t>легкой атлетикой</w:t>
      </w:r>
      <w:r w:rsidRPr="00267623">
        <w:rPr>
          <w:rFonts w:ascii="Times New Roman" w:hAnsi="Times New Roman" w:cs="Times New Roman"/>
          <w:sz w:val="28"/>
          <w:szCs w:val="28"/>
        </w:rPr>
        <w:t>.</w:t>
      </w:r>
    </w:p>
    <w:p w:rsidR="00267623" w:rsidRPr="00267623" w:rsidRDefault="00267623" w:rsidP="000429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23">
        <w:rPr>
          <w:rFonts w:ascii="Times New Roman" w:hAnsi="Times New Roman" w:cs="Times New Roman"/>
          <w:sz w:val="28"/>
          <w:szCs w:val="28"/>
        </w:rPr>
        <w:t>Знаком</w:t>
      </w:r>
      <w:r w:rsidR="0088141F">
        <w:rPr>
          <w:rFonts w:ascii="Times New Roman" w:hAnsi="Times New Roman" w:cs="Times New Roman"/>
          <w:sz w:val="28"/>
          <w:szCs w:val="28"/>
        </w:rPr>
        <w:t>ясь</w:t>
      </w:r>
      <w:r w:rsidRPr="00267623">
        <w:rPr>
          <w:rFonts w:ascii="Times New Roman" w:hAnsi="Times New Roman" w:cs="Times New Roman"/>
          <w:sz w:val="28"/>
          <w:szCs w:val="28"/>
        </w:rPr>
        <w:t xml:space="preserve"> с автобиографическими данными, тренер должен учитывать предшествующий объем физической нагрузки учеников, антропометрические показатели. Для выявления функциональной подготовленности учеников можно рекомендовать провести испытания в кроссовом беге от 500</w:t>
      </w:r>
      <w:r w:rsidR="0088141F">
        <w:rPr>
          <w:rFonts w:ascii="Times New Roman" w:hAnsi="Times New Roman" w:cs="Times New Roman"/>
          <w:sz w:val="28"/>
          <w:szCs w:val="28"/>
        </w:rPr>
        <w:t xml:space="preserve"> м</w:t>
      </w:r>
      <w:r w:rsidRPr="0026762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км"/>
        </w:smartTagPr>
        <w:r w:rsidRPr="00267623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267623">
        <w:rPr>
          <w:rFonts w:ascii="Times New Roman" w:hAnsi="Times New Roman" w:cs="Times New Roman"/>
          <w:sz w:val="28"/>
          <w:szCs w:val="28"/>
        </w:rPr>
        <w:t>. Десять прыжков на одной и другой ноге создаст представление о силовой выносливости мышц ног.</w:t>
      </w:r>
    </w:p>
    <w:p w:rsidR="00267623" w:rsidRPr="00267623" w:rsidRDefault="0088141F" w:rsidP="008814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23" w:rsidRPr="00267623">
        <w:rPr>
          <w:rFonts w:ascii="Times New Roman" w:hAnsi="Times New Roman" w:cs="Times New Roman"/>
          <w:sz w:val="28"/>
          <w:szCs w:val="28"/>
        </w:rPr>
        <w:t>Естественно, наряду с преимущественным воспитанием выносливости, определенное место в подготовке спортсменов отводится и другим качествам.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7623" w:rsidRPr="00267623">
        <w:rPr>
          <w:rFonts w:ascii="Times New Roman" w:hAnsi="Times New Roman" w:cs="Times New Roman"/>
          <w:sz w:val="28"/>
          <w:szCs w:val="28"/>
        </w:rPr>
        <w:t xml:space="preserve"> быстроты и специфической силовой выносливости также важно для</w:t>
      </w:r>
      <w:r w:rsidR="00267623" w:rsidRPr="00267623">
        <w:rPr>
          <w:rFonts w:ascii="Times New Roman" w:hAnsi="Times New Roman" w:cs="Times New Roman"/>
          <w:kern w:val="16"/>
          <w:sz w:val="28"/>
          <w:szCs w:val="28"/>
        </w:rPr>
        <w:t xml:space="preserve"> легкоатлета</w:t>
      </w:r>
      <w:r w:rsidR="00267623" w:rsidRPr="00267623">
        <w:rPr>
          <w:rFonts w:ascii="Times New Roman" w:hAnsi="Times New Roman" w:cs="Times New Roman"/>
          <w:sz w:val="28"/>
          <w:szCs w:val="28"/>
        </w:rPr>
        <w:t>. Но, работая над быстротой, необходимо понять, что  не нужно затрачивать слишком много времени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абсолютной быстроты движений, г</w:t>
      </w:r>
      <w:r w:rsidR="00267623" w:rsidRPr="00267623">
        <w:rPr>
          <w:rFonts w:ascii="Times New Roman" w:hAnsi="Times New Roman" w:cs="Times New Roman"/>
          <w:sz w:val="28"/>
          <w:szCs w:val="28"/>
        </w:rPr>
        <w:t>лавное внимание нужно обратить на овладение основными техническими движениями при беге, ходьбе, во время всевозможных игр.</w:t>
      </w:r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267623">
        <w:rPr>
          <w:sz w:val="28"/>
          <w:szCs w:val="28"/>
        </w:rPr>
        <w:t>Для воспитания качества выносливости в младших г</w:t>
      </w:r>
      <w:r w:rsidR="0088141F">
        <w:rPr>
          <w:sz w:val="28"/>
          <w:szCs w:val="28"/>
        </w:rPr>
        <w:t xml:space="preserve">руппах применяется </w:t>
      </w:r>
      <w:r w:rsidRPr="00267623">
        <w:rPr>
          <w:sz w:val="28"/>
          <w:szCs w:val="28"/>
        </w:rPr>
        <w:t>равномерны</w:t>
      </w:r>
      <w:r w:rsidR="0088141F">
        <w:rPr>
          <w:sz w:val="28"/>
          <w:szCs w:val="28"/>
        </w:rPr>
        <w:t>й</w:t>
      </w:r>
      <w:r w:rsidRPr="00267623">
        <w:rPr>
          <w:sz w:val="28"/>
          <w:szCs w:val="28"/>
        </w:rPr>
        <w:t xml:space="preserve"> метод тренировки, для воспитания быстроты и скорости – игровой метод. Развитие специальных физических качеств у </w:t>
      </w:r>
      <w:r w:rsidRPr="00267623">
        <w:rPr>
          <w:kern w:val="16"/>
          <w:sz w:val="28"/>
          <w:szCs w:val="28"/>
        </w:rPr>
        <w:t>легкоатлетов</w:t>
      </w:r>
      <w:r w:rsidRPr="00267623">
        <w:rPr>
          <w:sz w:val="28"/>
          <w:szCs w:val="28"/>
        </w:rPr>
        <w:t xml:space="preserve"> достигается путём применения определённых методов тренировки: равномерного</w:t>
      </w:r>
      <w:r w:rsidR="0088141F">
        <w:rPr>
          <w:sz w:val="28"/>
          <w:szCs w:val="28"/>
        </w:rPr>
        <w:t>,</w:t>
      </w:r>
      <w:r w:rsidRPr="00267623">
        <w:rPr>
          <w:sz w:val="28"/>
          <w:szCs w:val="28"/>
        </w:rPr>
        <w:t xml:space="preserve"> переменн</w:t>
      </w:r>
      <w:r w:rsidR="0088141F">
        <w:rPr>
          <w:sz w:val="28"/>
          <w:szCs w:val="28"/>
        </w:rPr>
        <w:t xml:space="preserve">ого, повторного, интервального </w:t>
      </w:r>
      <w:r w:rsidRPr="00267623">
        <w:rPr>
          <w:sz w:val="28"/>
          <w:szCs w:val="28"/>
        </w:rPr>
        <w:t>участия в контрольных и официальных соревнованиях.</w:t>
      </w:r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88141F">
        <w:rPr>
          <w:sz w:val="28"/>
          <w:szCs w:val="28"/>
        </w:rPr>
        <w:t>Равномерный (или дистанционный) метод. Повышение частоты пульса</w:t>
      </w:r>
      <w:r w:rsidRPr="00267623">
        <w:rPr>
          <w:sz w:val="28"/>
          <w:szCs w:val="28"/>
        </w:rPr>
        <w:t xml:space="preserve"> до 160 уд/мин допускается только на выходах из подъёмов. На спусках </w:t>
      </w:r>
      <w:r w:rsidRPr="00267623">
        <w:rPr>
          <w:sz w:val="28"/>
          <w:szCs w:val="28"/>
        </w:rPr>
        <w:lastRenderedPageBreak/>
        <w:t xml:space="preserve">сердцебиение уменьшается до 120-130 уд/мин. Этот метод тренировки заключается в том, что выполняются передвижения без изменения интенсивности. </w:t>
      </w:r>
      <w:r w:rsidR="000429A5">
        <w:rPr>
          <w:sz w:val="28"/>
          <w:szCs w:val="28"/>
        </w:rPr>
        <w:t xml:space="preserve"> </w:t>
      </w:r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88141F">
        <w:rPr>
          <w:sz w:val="28"/>
          <w:szCs w:val="28"/>
        </w:rPr>
        <w:t>Переменный метод. Так,  например,  после 12-15 – минутного бега на 2-</w:t>
      </w:r>
      <w:r w:rsidRPr="00267623">
        <w:rPr>
          <w:sz w:val="28"/>
          <w:szCs w:val="28"/>
        </w:rPr>
        <w:t xml:space="preserve">3 мин понизить скорость и выполнить работу в режиме равномерного метода </w:t>
      </w:r>
      <w:r w:rsidR="0088141F">
        <w:rPr>
          <w:sz w:val="28"/>
          <w:szCs w:val="28"/>
        </w:rPr>
        <w:t>–</w:t>
      </w:r>
      <w:r w:rsidRPr="00267623">
        <w:rPr>
          <w:sz w:val="28"/>
          <w:szCs w:val="28"/>
        </w:rPr>
        <w:t xml:space="preserve"> 150</w:t>
      </w:r>
      <w:r w:rsidR="0088141F">
        <w:rPr>
          <w:sz w:val="28"/>
          <w:szCs w:val="28"/>
        </w:rPr>
        <w:t xml:space="preserve"> </w:t>
      </w:r>
      <w:r w:rsidRPr="00267623">
        <w:rPr>
          <w:sz w:val="28"/>
          <w:szCs w:val="28"/>
        </w:rPr>
        <w:t>уд/мин. При переменном методе количество работы с предельно допустимой   сердечных сокращений (170 уд/мин) не должно быть больше 15% и с минимальным пульсом (150 уд/мин) – не больше 20% общего объема нагрузки</w:t>
      </w:r>
      <w:proofErr w:type="gramStart"/>
      <w:r w:rsidRPr="00267623">
        <w:rPr>
          <w:sz w:val="28"/>
          <w:szCs w:val="28"/>
        </w:rPr>
        <w:t xml:space="preserve"> .</w:t>
      </w:r>
      <w:proofErr w:type="gramEnd"/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267623">
        <w:rPr>
          <w:sz w:val="28"/>
          <w:szCs w:val="28"/>
        </w:rPr>
        <w:t>Этот метод тренировки заключается в изменении интенсивности на отдельных отрезках дистанции в пределах от 50 до 100</w:t>
      </w:r>
      <w:r w:rsidR="00614F09">
        <w:rPr>
          <w:sz w:val="28"/>
          <w:szCs w:val="28"/>
        </w:rPr>
        <w:t>% от соревновательной скорости. С</w:t>
      </w:r>
      <w:r w:rsidRPr="00267623">
        <w:rPr>
          <w:sz w:val="28"/>
          <w:szCs w:val="28"/>
        </w:rPr>
        <w:t>нижение и повышение интенсивности на дистанции происходит постепенно и не имеет строгого регламента. Цель этого метода – научить спортсмена проходить всю дистанцию на соревновательной скорости.</w:t>
      </w:r>
    </w:p>
    <w:p w:rsidR="00267623" w:rsidRPr="00267623" w:rsidRDefault="00267623" w:rsidP="00267623">
      <w:pPr>
        <w:pStyle w:val="a5"/>
        <w:spacing w:after="0" w:line="276" w:lineRule="auto"/>
        <w:ind w:left="0" w:firstLine="540"/>
        <w:jc w:val="both"/>
        <w:rPr>
          <w:sz w:val="28"/>
          <w:szCs w:val="28"/>
        </w:rPr>
      </w:pPr>
      <w:r w:rsidRPr="00614F09">
        <w:rPr>
          <w:sz w:val="28"/>
          <w:szCs w:val="28"/>
        </w:rPr>
        <w:t>Повторный метод тренировки</w:t>
      </w:r>
      <w:r w:rsidR="00614F09">
        <w:rPr>
          <w:sz w:val="28"/>
          <w:szCs w:val="28"/>
        </w:rPr>
        <w:t xml:space="preserve"> з</w:t>
      </w:r>
      <w:r w:rsidRPr="00614F09">
        <w:rPr>
          <w:sz w:val="28"/>
          <w:szCs w:val="28"/>
        </w:rPr>
        <w:t>аключается в многократном</w:t>
      </w:r>
      <w:r w:rsidRPr="00267623">
        <w:rPr>
          <w:sz w:val="28"/>
          <w:szCs w:val="28"/>
        </w:rPr>
        <w:t xml:space="preserve"> прохождении отрезков дистанции с предельной или превышающей соревновательн</w:t>
      </w:r>
      <w:r w:rsidR="00614F09">
        <w:rPr>
          <w:sz w:val="28"/>
          <w:szCs w:val="28"/>
        </w:rPr>
        <w:t>ой</w:t>
      </w:r>
      <w:r w:rsidRPr="00267623">
        <w:rPr>
          <w:sz w:val="28"/>
          <w:szCs w:val="28"/>
        </w:rPr>
        <w:t xml:space="preserve"> скорость</w:t>
      </w:r>
      <w:r w:rsidR="00614F09">
        <w:rPr>
          <w:sz w:val="28"/>
          <w:szCs w:val="28"/>
        </w:rPr>
        <w:t>ю</w:t>
      </w:r>
      <w:r w:rsidRPr="00267623">
        <w:rPr>
          <w:sz w:val="28"/>
          <w:szCs w:val="28"/>
        </w:rPr>
        <w:t>, с интервалами отдыха, достаточными для относительного восстановления.</w:t>
      </w:r>
    </w:p>
    <w:p w:rsidR="00267623" w:rsidRPr="00267623" w:rsidRDefault="00614F09" w:rsidP="00614F09">
      <w:pPr>
        <w:spacing w:after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По мнению многих специалистов, к числу основных педагогических факторов, от которых зависит уровень развития специальной выносливости у </w:t>
      </w:r>
      <w:r w:rsidRPr="00267623">
        <w:rPr>
          <w:kern w:val="16"/>
          <w:sz w:val="28"/>
          <w:szCs w:val="28"/>
        </w:rPr>
        <w:t>легкоатлет</w:t>
      </w:r>
      <w:r w:rsidR="00614F09">
        <w:rPr>
          <w:kern w:val="16"/>
          <w:sz w:val="28"/>
          <w:szCs w:val="28"/>
        </w:rPr>
        <w:t>а</w:t>
      </w:r>
      <w:r w:rsidRPr="00267623">
        <w:rPr>
          <w:color w:val="000000"/>
          <w:sz w:val="28"/>
          <w:szCs w:val="28"/>
        </w:rPr>
        <w:t xml:space="preserve">, относят объем нагрузки, ее интенсивность, величина используемых в занятиях отрезков, дистанций, а также методы тренировки. 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Обобщение многолетних данных по тренировке лучших </w:t>
      </w:r>
      <w:r w:rsidRPr="00267623">
        <w:rPr>
          <w:kern w:val="16"/>
          <w:sz w:val="28"/>
          <w:szCs w:val="28"/>
        </w:rPr>
        <w:t>легкоатлетов</w:t>
      </w:r>
      <w:r w:rsidRPr="00267623">
        <w:rPr>
          <w:color w:val="000000"/>
          <w:sz w:val="28"/>
          <w:szCs w:val="28"/>
        </w:rPr>
        <w:t xml:space="preserve"> показывает, что одним из наиболее характерных признаков их подготовки является тенденция к постоянному повышению величины нагрузок и объема скоростных упражнений. Такой подход обеспечивает, более эффективную адаптацию организма спортсмена к разной по характеру спортивной деятельности, а также способствует выработке умения варьировать скорость в условиях соревнований.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Поиски наиболее оптимальных временных уровней выполнения различных упражнений и определения соотношений различных скоростных нагрузок на отдельных этапах круглогодичной тренировки </w:t>
      </w:r>
      <w:r w:rsidRPr="00267623">
        <w:rPr>
          <w:kern w:val="16"/>
          <w:sz w:val="28"/>
          <w:szCs w:val="28"/>
        </w:rPr>
        <w:t>легкоатлета</w:t>
      </w:r>
      <w:r w:rsidRPr="00267623">
        <w:rPr>
          <w:color w:val="000000"/>
          <w:sz w:val="28"/>
          <w:szCs w:val="28"/>
        </w:rPr>
        <w:t xml:space="preserve"> представляются весьма актуальными для совершенствования методики воспитания специальной выносливости спортсмена.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Тренировочный процесс характеризуется значительным числом различных показателей, которые в общей своей совокупности определяют эффективность используемой системы, в частности в повышении уровня </w:t>
      </w:r>
      <w:r w:rsidRPr="00267623">
        <w:rPr>
          <w:color w:val="000000"/>
          <w:sz w:val="28"/>
          <w:szCs w:val="28"/>
        </w:rPr>
        <w:lastRenderedPageBreak/>
        <w:t xml:space="preserve">развития специальной выносливости. К числу основных показателей могут быть </w:t>
      </w:r>
      <w:proofErr w:type="gramStart"/>
      <w:r w:rsidRPr="00267623">
        <w:rPr>
          <w:color w:val="000000"/>
          <w:sz w:val="28"/>
          <w:szCs w:val="28"/>
        </w:rPr>
        <w:t>отнесены</w:t>
      </w:r>
      <w:proofErr w:type="gramEnd"/>
      <w:r w:rsidRPr="00267623">
        <w:rPr>
          <w:color w:val="000000"/>
          <w:sz w:val="28"/>
          <w:szCs w:val="28"/>
        </w:rPr>
        <w:t xml:space="preserve"> следующие: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количество тренировочных занятий;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общий объем тренировочной нагрузки по специальной подготовке и соотношение ее составляющих;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сочетание методов тренировки;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количество соревнований, число стартов на основной и смежной дистанциях;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продолжительность этапов работы;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соотношение объемов нагрузки на дистанциях различной длины;</w:t>
      </w:r>
    </w:p>
    <w:p w:rsidR="000429A5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- преимущественная направленность тренировочной работы и др. </w:t>
      </w:r>
    </w:p>
    <w:p w:rsidR="00267623" w:rsidRPr="00267623" w:rsidRDefault="000429A5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67623" w:rsidRPr="00267623">
        <w:rPr>
          <w:color w:val="000000"/>
          <w:sz w:val="28"/>
          <w:szCs w:val="28"/>
        </w:rPr>
        <w:t>Каждый из общих и частных факторов, а также их различн</w:t>
      </w:r>
      <w:r>
        <w:rPr>
          <w:color w:val="000000"/>
          <w:sz w:val="28"/>
          <w:szCs w:val="28"/>
        </w:rPr>
        <w:t xml:space="preserve">ые комбинации </w:t>
      </w:r>
      <w:r w:rsidR="00267623" w:rsidRPr="00267623">
        <w:rPr>
          <w:color w:val="000000"/>
          <w:sz w:val="28"/>
          <w:szCs w:val="28"/>
        </w:rPr>
        <w:t>характеризуются различной степенью влияния на совершенствование специальной выносливости спортсмена.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Система скоростных упражнений, предусматривающая на специальном этапе подготовительного периода использование средних и длинных отрезков, является профильным фактором педагогических воздействий на развитие специальной выносливости в зоне работ </w:t>
      </w:r>
      <w:proofErr w:type="spellStart"/>
      <w:r w:rsidRPr="00267623">
        <w:rPr>
          <w:color w:val="000000"/>
          <w:sz w:val="28"/>
          <w:szCs w:val="28"/>
        </w:rPr>
        <w:t>субмаксимальной</w:t>
      </w:r>
      <w:proofErr w:type="spellEnd"/>
      <w:r w:rsidRPr="00267623">
        <w:rPr>
          <w:color w:val="000000"/>
          <w:sz w:val="28"/>
          <w:szCs w:val="28"/>
        </w:rPr>
        <w:t xml:space="preserve"> мощности. Большинств</w:t>
      </w:r>
      <w:r w:rsidR="000429A5">
        <w:rPr>
          <w:color w:val="000000"/>
          <w:sz w:val="28"/>
          <w:szCs w:val="28"/>
        </w:rPr>
        <w:t xml:space="preserve">о специалистов </w:t>
      </w:r>
      <w:r w:rsidRPr="00267623">
        <w:rPr>
          <w:color w:val="000000"/>
          <w:sz w:val="28"/>
          <w:szCs w:val="28"/>
        </w:rPr>
        <w:t>в своих рекомендациях относительно скорости выполнения тренировочных упражнений, направленных на воспитание специальной выносливости, исходят из определения соответствующего процента: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от максимальной скорости спортсмена;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от лучшего результата на различных дистанциях (личный рекорд):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 xml:space="preserve">- от планируемой </w:t>
      </w:r>
      <w:proofErr w:type="spellStart"/>
      <w:r w:rsidRPr="00267623">
        <w:rPr>
          <w:color w:val="000000"/>
          <w:sz w:val="28"/>
          <w:szCs w:val="28"/>
        </w:rPr>
        <w:t>среднесоревновательной</w:t>
      </w:r>
      <w:proofErr w:type="spellEnd"/>
      <w:r w:rsidRPr="00267623">
        <w:rPr>
          <w:color w:val="000000"/>
          <w:sz w:val="28"/>
          <w:szCs w:val="28"/>
        </w:rPr>
        <w:t xml:space="preserve"> скорости;</w:t>
      </w:r>
    </w:p>
    <w:p w:rsidR="00267623" w:rsidRPr="00267623" w:rsidRDefault="00267623" w:rsidP="00042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- от эмоционального уровня.</w:t>
      </w:r>
    </w:p>
    <w:p w:rsidR="00267623" w:rsidRPr="00267623" w:rsidRDefault="00267623" w:rsidP="00267623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267623">
        <w:rPr>
          <w:color w:val="000000"/>
          <w:sz w:val="28"/>
          <w:szCs w:val="28"/>
        </w:rPr>
        <w:t>Проявление специальной выносливости тесно связано с техническим мастерством, тактической подготовленностью, степенью развития волевых каче</w:t>
      </w:r>
      <w:proofErr w:type="gramStart"/>
      <w:r w:rsidRPr="00267623">
        <w:rPr>
          <w:color w:val="000000"/>
          <w:sz w:val="28"/>
          <w:szCs w:val="28"/>
        </w:rPr>
        <w:t>ств сп</w:t>
      </w:r>
      <w:proofErr w:type="gramEnd"/>
      <w:r w:rsidRPr="00267623">
        <w:rPr>
          <w:color w:val="000000"/>
          <w:sz w:val="28"/>
          <w:szCs w:val="28"/>
        </w:rPr>
        <w:t>ортсмена. Не владея совершенной техникой в избранном виде спорта, трудно показать хорошие результаты, несмотря на высокие функциональные возможности.</w:t>
      </w:r>
    </w:p>
    <w:p w:rsidR="00614F09" w:rsidRDefault="00614F09" w:rsidP="00614F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23">
        <w:rPr>
          <w:rFonts w:ascii="Times New Roman" w:hAnsi="Times New Roman" w:cs="Times New Roman"/>
          <w:sz w:val="28"/>
          <w:szCs w:val="28"/>
        </w:rPr>
        <w:t xml:space="preserve">Таким образом, тренировка </w:t>
      </w:r>
      <w:r w:rsidRPr="00267623">
        <w:rPr>
          <w:rFonts w:ascii="Times New Roman" w:hAnsi="Times New Roman" w:cs="Times New Roman"/>
          <w:kern w:val="16"/>
          <w:sz w:val="28"/>
          <w:szCs w:val="28"/>
        </w:rPr>
        <w:t>легкоатлета</w:t>
      </w:r>
      <w:r w:rsidRPr="00267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623">
        <w:rPr>
          <w:rFonts w:ascii="Times New Roman" w:hAnsi="Times New Roman" w:cs="Times New Roman"/>
          <w:sz w:val="28"/>
          <w:szCs w:val="28"/>
        </w:rPr>
        <w:t xml:space="preserve"> должна ставить задачу всестороннего физического развития занимающихся, но уже в раннем возрасте предусматривать развитие определенных качеств выносливости и силы.</w:t>
      </w:r>
    </w:p>
    <w:p w:rsidR="00614F09" w:rsidRDefault="00614F09" w:rsidP="00614F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A5" w:rsidRDefault="000429A5" w:rsidP="00614F0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38F" w:rsidRPr="00267623" w:rsidRDefault="00FF238F" w:rsidP="002676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238F" w:rsidRPr="00267623" w:rsidSect="00FF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623"/>
    <w:rsid w:val="000429A5"/>
    <w:rsid w:val="001148A8"/>
    <w:rsid w:val="00267623"/>
    <w:rsid w:val="00554E56"/>
    <w:rsid w:val="00614F09"/>
    <w:rsid w:val="007B446C"/>
    <w:rsid w:val="0088141F"/>
    <w:rsid w:val="00D966B7"/>
    <w:rsid w:val="00FB15F0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6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676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 Indent"/>
    <w:basedOn w:val="a"/>
    <w:link w:val="a6"/>
    <w:rsid w:val="002676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676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Ерёмкины</dc:creator>
  <cp:keywords/>
  <dc:description/>
  <cp:lastModifiedBy>Admin</cp:lastModifiedBy>
  <cp:revision>8</cp:revision>
  <dcterms:created xsi:type="dcterms:W3CDTF">2017-02-07T15:34:00Z</dcterms:created>
  <dcterms:modified xsi:type="dcterms:W3CDTF">2021-12-15T13:41:00Z</dcterms:modified>
</cp:coreProperties>
</file>