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F" w:rsidRPr="001B579F" w:rsidRDefault="001B579F" w:rsidP="001B579F">
      <w:pPr>
        <w:shd w:val="clear" w:color="auto" w:fill="FFFFFF"/>
        <w:spacing w:after="156" w:line="183" w:lineRule="atLeast"/>
        <w:outlineLvl w:val="1"/>
        <w:rPr>
          <w:rFonts w:ascii="Arial" w:eastAsia="Times New Roman" w:hAnsi="Arial" w:cs="Arial"/>
          <w:b/>
          <w:bCs/>
          <w:color w:val="4D4D4D"/>
          <w:sz w:val="17"/>
          <w:szCs w:val="17"/>
          <w:lang w:eastAsia="ru-RU"/>
        </w:rPr>
      </w:pPr>
      <w:r w:rsidRPr="001B579F">
        <w:rPr>
          <w:rFonts w:ascii="Arial" w:eastAsia="Times New Roman" w:hAnsi="Arial" w:cs="Arial"/>
          <w:b/>
          <w:bCs/>
          <w:color w:val="4D4D4D"/>
          <w:sz w:val="17"/>
          <w:szCs w:val="17"/>
          <w:lang w:eastAsia="ru-RU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1B579F" w:rsidRPr="001B579F" w:rsidRDefault="001B579F" w:rsidP="001B579F">
      <w:pPr>
        <w:shd w:val="clear" w:color="auto" w:fill="FFFFFF"/>
        <w:spacing w:after="110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22 декабря 2020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0" w:name="0"/>
      <w:bookmarkEnd w:id="0"/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соответствии со статьей 39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2019, № 30, ст. 4134)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2004, № 8, ст. 663; № 47, ст. 4666; 2005, № 39, ст. 3953) постановляю: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 Признать утратившими силу с 01.01.2021: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20.11.2002 № 38 "О введении в действие Санитарных правил и нормативов" (зарегистрировано Минюстом России 19.12.2002,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4046);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28.01.2003 № 2 "О введении в действие санитарно-эпидемиологических правил и нормативов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2.4.3.1186-03" (зарегистрировано Минюстом России 11.02.2003,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4204);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17.04.2003 № 51 "О введении в действие санитарно-эпидемиологических правил и нормативов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2.4.7/1.1.1286-03" (зарегистрировано Минюстом России 05.05.2003, регистрационный № 4499);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03.06.2003 № 118 "О введении в действие санитарно-эпидемиологических правил и нормативов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2.2.2/2.4.1340-03" (зарегистрировано Минюстом России 10.06.2003, регистрационный № 4673);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25.04.2007 № 22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2.2.2/2.4.2198-07" (зарегистрировано Минюстом России 07.06.2007, регистрационный № 9615);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28.04.2007 № 24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2.4.3.2201-07" (зарегистрировано Минюстом России 07.06.2007, регистрационный № 9610);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23.07.2008 № 45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2.4.5.2409-08" (зарегистрировано Минюстом России 07.08.2008,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12085);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30.09.2009 № 58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2.4.6.2553-09" (зарегистрировано Минюстом России 05.11.2009,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15172);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30.09.2009 № 59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2.4.3.2554-09" (зарегистрировано Минюстом России 06.11.2009, регистрационный № 15197);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19.04.2010 № 25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2.4.4.2599-10" (зарегистрировано Минюстом России 26.05.2010,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17378);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30.04.2010 № 48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2.2.2/2.4.2620-10" (зарегистрировано Минюстом России 07.06.2010, регистрационный № 17481);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28.06.2010 № 72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2.4.7/1.1.2651-10" (зарегистрировано Минюстом России 22.07.2010, регистрационный № 17944);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03.09.2010 № 116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2.2.2/2.4.2732-10 "Изменение № 3 к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№ 18748);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29.12.2010 № 189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19993);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Российский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Федерации от 04.03.2011 № 17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2.4.3.2841-11 "Изменения № 3 к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№ 20327);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18.03.2011 № 22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20277);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29.06.2011 № 85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2.4.2.2883-11 "Изменения № 1 к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22637);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18.03.2011 № 21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20279);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 xml:space="preserve">постановление Главного государственного санитарного врача Российской Федерации от 14.05.2013 № 25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28563);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15.05.2013 № 26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28564);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19.12.2013 № 68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31209);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25.12.2013 № 72 "О внесении изменений № 2 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31751);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27.12.2013 № 73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32024);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04.07.2014 № 41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33660);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02.12.2014 № 78 "О признании утратившим силу пункта 2.2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35144);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09.02.2015 № 8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36571);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20.07.2015 № 28 "О внесении изменений 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38312);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10.07.2015 № 26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№ 38528);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27.08.2015 № 41 "О внесении изменений 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38824);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24.11.2015 № 81 "О внесении изменений № 3 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40154);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14.08.2015 № 38 "О внесении изменений 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38591);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22.03.2017 № 38 "О внесении изменений 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2.4.4.2599-10,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2.4.4.3155-13,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2.4.4.3048-13,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2.4.2.2842-11" (зарегистрировано Минюстом России 11.04.2017,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46337);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25.03.2019 № 6 "О внесении изменений в постановление Главного государственного санитарного врача Российской Федерации от 23.07.2008 № 45 "Об утверждении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2.4.5.2409-08" (зарегистрировано Минюстом России 08.04.2019,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54310);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постановление Главного государственного санитарного врача Российской Федерации от 22.05.2019 № 8 "О внесении изменений в санитарно-эпидемиологические правила и нормативы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СанПиН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№ 54764).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1B579F" w:rsidRPr="001B579F" w:rsidTr="001B579F">
        <w:tc>
          <w:tcPr>
            <w:tcW w:w="2500" w:type="pct"/>
            <w:hideMark/>
          </w:tcPr>
          <w:p w:rsidR="001B579F" w:rsidRPr="001B579F" w:rsidRDefault="001B579F" w:rsidP="001B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1B579F" w:rsidRPr="001B579F" w:rsidRDefault="001B579F" w:rsidP="001B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Зарегистрировано в Минюсте РФ 18 декабря 2020 г.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Регистрационный № 61573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УТВЕРЖДЕНЫ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постановлением Главного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государственного санитарного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врача Российской Федерации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от 28.09.2020 г. № 28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  <w:r w:rsidRPr="001B579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Санитарные правила СП 2.4.3648-20</w:t>
      </w:r>
      <w:r w:rsidRPr="001B579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  <w:r w:rsidRPr="001B579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1. Область применения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1.1.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</w:t>
      </w:r>
      <w:r w:rsidRPr="000A7AA7">
        <w:rPr>
          <w:rFonts w:ascii="Arial" w:eastAsia="Times New Roman" w:hAnsi="Arial" w:cs="Arial"/>
          <w:b/>
          <w:sz w:val="14"/>
          <w:szCs w:val="14"/>
          <w:lang w:eastAsia="ru-RU"/>
        </w:rPr>
        <w:t>образовательной деятельности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r w:rsidRPr="000A7AA7">
        <w:rPr>
          <w:rFonts w:ascii="Arial" w:eastAsia="Times New Roman" w:hAnsi="Arial" w:cs="Arial"/>
          <w:b/>
          <w:sz w:val="14"/>
          <w:szCs w:val="14"/>
          <w:lang w:eastAsia="ru-RU"/>
        </w:rPr>
        <w:t>оказания услуг по воспитанию и обучению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r w:rsidRPr="000A7AA7">
        <w:rPr>
          <w:rFonts w:ascii="Arial" w:eastAsia="Times New Roman" w:hAnsi="Arial" w:cs="Arial"/>
          <w:b/>
          <w:sz w:val="14"/>
          <w:szCs w:val="14"/>
          <w:lang w:eastAsia="ru-RU"/>
        </w:rPr>
        <w:t>спортивной подготовке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культурно-досуговых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центрах, аэропортах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 1.1 Правил (далее - Хозяйствующие субъекты).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Правила </w:t>
      </w:r>
      <w:r w:rsidRPr="000A7AA7">
        <w:rPr>
          <w:rFonts w:ascii="Arial" w:eastAsia="Times New Roman" w:hAnsi="Arial" w:cs="Arial"/>
          <w:b/>
          <w:sz w:val="14"/>
          <w:szCs w:val="14"/>
          <w:lang w:eastAsia="ru-RU"/>
        </w:rPr>
        <w:t>не распространяются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на проведение </w:t>
      </w:r>
      <w:r w:rsidRPr="000A7AA7">
        <w:rPr>
          <w:rFonts w:ascii="Arial" w:eastAsia="Times New Roman" w:hAnsi="Arial" w:cs="Arial"/>
          <w:b/>
          <w:sz w:val="14"/>
          <w:szCs w:val="14"/>
          <w:lang w:eastAsia="ru-RU"/>
        </w:rPr>
        <w:t>экскурсионных мероприятий и организованных походов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1.3.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</w:t>
      </w:r>
      <w:r w:rsidRPr="000A7AA7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разработке проектной документации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отношении зданий, строений, сооружений, помещений, используемых хозяйствующими субъектами при осуществлении деятельности, предусмотренной пунктом 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2.8.8,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</w:t>
      </w:r>
      <w:r w:rsidRPr="000A7AA7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дошкольного образования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размещенным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нежилых помещениях,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пунктами 3.3.1 (абзац первый и второй), 3.3.3 - в отношении детских игровых комнат,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размещаемым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торгово-развлекательных 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культурно-досуговых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центрах, павильонах, аэропортах, железнодорожных вокзалах и иных объектах нежилого назначения,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пунктами 3.8.1 - 3.8.4 - в отношении организаций социального обслуживания семьи и детей,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пунктами 3.10.1, 3.10.2 - в отношении образовательных организаций высшего образования,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пунктом 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1.4. Функционирование хозяйствующих субъектов,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осуществляющих образовательную деятельность, подлежащую лицензированию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а также деятельность по организации отдыха детей и их оздоровления, </w:t>
      </w:r>
      <w:r w:rsidRPr="00B86BE9"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  <w:t>осуществляется при наличии заключения,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</w:t>
      </w:r>
      <w:r w:rsidRPr="00B86BE9"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  <w:t>вакцинации</w:t>
      </w:r>
      <w:r w:rsidRPr="00B86BE9">
        <w:rPr>
          <w:rFonts w:ascii="Arial" w:eastAsia="Times New Roman" w:hAnsi="Arial" w:cs="Arial"/>
          <w:b/>
          <w:color w:val="333333"/>
          <w:sz w:val="15"/>
          <w:szCs w:val="15"/>
          <w:vertAlign w:val="superscript"/>
          <w:lang w:eastAsia="ru-RU"/>
        </w:rPr>
        <w:t>3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 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 иметь личную медицинскую книжку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1.7. Проведение всех видов ремонтных работ в присутствии детей не допускается.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1.8</w:t>
      </w:r>
      <w:r w:rsidRPr="007257DF">
        <w:rPr>
          <w:rFonts w:ascii="Arial" w:eastAsia="Times New Roman" w:hAnsi="Arial" w:cs="Arial"/>
          <w:color w:val="333333"/>
          <w:sz w:val="14"/>
          <w:szCs w:val="14"/>
          <w:u w:val="single"/>
          <w:lang w:eastAsia="ru-RU"/>
        </w:rPr>
        <w:t xml:space="preserve">. </w:t>
      </w:r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На объектах должен осуществляться производственный </w:t>
      </w:r>
      <w:proofErr w:type="gramStart"/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контроль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соблюдением санитарных правил и гигиенических нормативов.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1B579F" w:rsidRPr="00B86BE9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1.12.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Количественные значения факторов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характеризующих условия воспитания, обучения и оздоровления детей и молодежи должны соответствовать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гигиеническим нормативам.</w:t>
      </w:r>
    </w:p>
    <w:p w:rsidR="001B579F" w:rsidRPr="0026030F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26030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lastRenderedPageBreak/>
        <w:t>II. Общие требования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2.1.2. Расстояние от организаций, реализующих программы </w:t>
      </w:r>
      <w:r w:rsidRPr="0026030F">
        <w:rPr>
          <w:rFonts w:ascii="Arial" w:eastAsia="Times New Roman" w:hAnsi="Arial" w:cs="Arial"/>
          <w:b/>
          <w:sz w:val="14"/>
          <w:szCs w:val="14"/>
          <w:lang w:eastAsia="ru-RU"/>
        </w:rPr>
        <w:t>дошкольного, начального общего, основного общего и среднего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общего образования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до жилых зданий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должно быть </w:t>
      </w:r>
      <w:r w:rsidRPr="00B86BE9"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  <w:t>не более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500 м, в условиях стесненной городской застройки и труднодоступной местности - 800 м, для сельских поселений - до 1 км.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расстояниях, свыше указанных для обучающихся общеобразовательных организаций и воспитанников дошкольных организаций,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расположенных в сельской местности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маломобильных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2.2. На территории хозяйствующего субъекта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1B579F" w:rsidRPr="00B86BE9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 собственной территории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не должно быть плодоносящих ядовитыми плодами деревьев и кустарников.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2.2.2. Спортивные и игровые площадки должны иметь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полимерное или натуральное покрытие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 Полимерные покрытия должны иметь документы об оценке (подтверждения) соответствия.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2.2.3. На собственной территории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должна быть оборудована площадка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расположенная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в непосредственной близости от въезда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 площадке устанавливаются контейнеры (мусоросборники)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закрывающимися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крышками.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2.2.6. На собственной территории должно быть обеспечено отсутствие грызунов и насекомых, </w:t>
      </w:r>
      <w:r w:rsidRPr="00B86BE9">
        <w:rPr>
          <w:rFonts w:ascii="Arial" w:eastAsia="Times New Roman" w:hAnsi="Arial" w:cs="Arial"/>
          <w:b/>
          <w:sz w:val="14"/>
          <w:szCs w:val="14"/>
          <w:lang w:eastAsia="ru-RU"/>
        </w:rPr>
        <w:t>в том числе клещей,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способами, предусмотренными соответствующими санитарными правилами.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Неотапливаемые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переходы допускаются: при следующих климатических условиях: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среднемесячной температуре воздуха в январе от -5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°С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среднемесячной температуре воздуха в январе от -15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°С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В подвальных этажах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не допускается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размещение помещений для детей и молодежи,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помещений, в которых оказывается медицинская помощь,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за исключением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В помещениях цокольного этажа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не допускается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размещение помещений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для детей и молодежи, </w:t>
      </w:r>
      <w:r w:rsidRPr="00B73FD0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за исключением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</w:t>
      </w:r>
      <w:r w:rsidRPr="00B73FD0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обеденных и тренажерных залов для молодежи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Учебные помещения </w:t>
      </w:r>
      <w:r w:rsidRPr="0026030F">
        <w:rPr>
          <w:rFonts w:ascii="Arial" w:eastAsia="Times New Roman" w:hAnsi="Arial" w:cs="Arial"/>
          <w:b/>
          <w:sz w:val="14"/>
          <w:szCs w:val="14"/>
          <w:lang w:eastAsia="ru-RU"/>
        </w:rPr>
        <w:t>для занятий детей дошкольного и младшего школьного возраста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не выше третьего этажа здания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если иное не определено Правилами.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туалеты для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проживающих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Для объектов с дневным пребыванием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2.3.2.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Допускается предусматривать трансформируемые пространства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объектам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хозяйствующим субъектом должны проводится мероприятия по созданию доступной среды для инвалидов.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Производство готовых блюд осуществляется в соответствии с рецептурой и технологией приготовления блюд, отраженной в </w:t>
      </w:r>
      <w:r w:rsidRPr="00B73FD0"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  <w:t>технологических картах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при условии соблюдения санитарно-эпидемиологических требований и гигиенических нормативов.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 В объектах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2.4.1. Входы в здания оборудуются тамбурами или воздушно-тепловыми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завесами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если иное не определено главой III Правил.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обучающимся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доступ ко всей поверхности. Диагональ интерактивной доски должна составлять </w:t>
      </w:r>
      <w:r w:rsidRPr="0026030F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не менее 165,1 см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 На интерактивной доске не должно быть зон, недоступных для работы.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Интерактивная доска должна быть расположена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по центру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фронтальной стены классного помещения.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Учебные доски, для работы с которыми используется мел, должны иметь темное антибликовое покрытие и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должны быть оборудованными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дополнительными источниками искусственного освещения, направленного непосредственно на рабочее поле.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ЭСО должны иметь документы об оценке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(подтверждении) соответствия.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Минимальная диагональ ЭСО должна составлять для монитора персонального компьютера и ноутбука -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не менее 39,6 см, планшета - 26,6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см. Использование мониторов на основе электронно-лучевых трубок в образовательных организациях не допускается.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мясо-рыбный</w:t>
      </w:r>
      <w:proofErr w:type="spellEnd"/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доготовив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составе комплекса помещений </w:t>
      </w:r>
      <w:proofErr w:type="spellStart"/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буфетов-раздаточных</w:t>
      </w:r>
      <w:proofErr w:type="spellEnd"/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Посуда для приготовления блюд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должна быть выполнена из нержавеющей стали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. Инвентарь, используемый для раздачи 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порционирования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блюд, </w:t>
      </w:r>
      <w:r w:rsidRPr="0026030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должен иметь мерную метку объема в литрах и (или) миллилитрах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1B579F" w:rsidRPr="00B2781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холодильное оборудование - контрольными термометрами.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Кухонная посуда, столы, инвентарь, оборудование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маркируются в зависимости от назначения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должны использоваться в соответствии с маркировкой.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обеззараживания воздуха в холодном цехе используется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бактерицидная установка для обеззараживания воздуха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отсутствии холодного цеха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приборы для обеззараживания воздуха устанавливают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2.4.7. Спальные комнаты для проживания обеспечиваются кроватями, тумбочками и стульями (табуреты)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по количеству </w:t>
      </w:r>
      <w:proofErr w:type="gramStart"/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проживающих</w:t>
      </w:r>
      <w:proofErr w:type="gramEnd"/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,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 xml:space="preserve">Использование диванов и кресел для сна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не допускается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кроме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общежитий организаций, осуществляющих образовательную деятельность по образовательным программам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среднего профессионального, высшего образования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B2781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наматрасником</w:t>
      </w:r>
      <w:proofErr w:type="spellEnd"/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1B579F" w:rsidRPr="00B2781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Количество комплектов постельного белья,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наматрасников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полотенец (для лица и для ног, а также банного)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должно быть не менее 2 комплектов на одного человека.</w:t>
      </w:r>
    </w:p>
    <w:p w:rsidR="001B579F" w:rsidRPr="007257D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организаций, осуществляющих образовательную деятельность по образовательным программам </w:t>
      </w:r>
      <w:r w:rsidRPr="007257DF"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  <w:t>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1B579F" w:rsidRPr="007257D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2.4.10. При установке в помещениях телевизионной аппаратуры расстояние от ближайшего места просмотра до экрана должно быть </w:t>
      </w:r>
      <w:r w:rsidRPr="007257DF">
        <w:rPr>
          <w:rFonts w:ascii="Arial" w:eastAsia="Times New Roman" w:hAnsi="Arial" w:cs="Arial"/>
          <w:b/>
          <w:sz w:val="14"/>
          <w:szCs w:val="14"/>
          <w:lang w:eastAsia="ru-RU"/>
        </w:rPr>
        <w:t>не менее 2 метров.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2.4.11. На каждом этаже объекта размещаются туалеты для детей и молодежи.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 каждом этаже объектов организаций, реализующих образовательные программы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дошкольного образования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</w:t>
      </w:r>
      <w:r w:rsidRPr="00B2781D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оборудуются туалетные комнаты для детей (молодежи) разного пола.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Площадь туалетов для детей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 3 лет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должна составлять не менее 12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" name="Рисунок 1" descr="https://www.garant.ru/files/5/5/1429255/pict1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5/1429255/pict10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, от 3 до 7 лет - 16,0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2" name="Рисунок 2" descr="https://www.garant.ru/files/5/5/1429255/pict1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5/1429255/pict11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для детей старше 7 лет - не менее 0,1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3" name="Рисунок 3" descr="https://www.garant.ru/files/5/5/1429255/pict1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5/5/1429255/pict12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ребенка.</w:t>
      </w:r>
    </w:p>
    <w:p w:rsidR="001B579F" w:rsidRPr="007257D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1B579F" w:rsidRPr="007257D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электр</w:t>
      </w:r>
      <w:proofErr w:type="gramStart"/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о</w:t>
      </w:r>
      <w:proofErr w:type="spellEnd"/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-</w:t>
      </w:r>
      <w:proofErr w:type="gramEnd"/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 или бумажными полотенцами, ведрами для сбора мусора.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2.4.12. </w:t>
      </w:r>
      <w:r w:rsidRPr="007257DF"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  <w:t>Для приготовления дезинфекционных растворов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1B579F" w:rsidRPr="00B2781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Инструкции по приготовлению дезинфицирующих растворов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должны размещаться </w:t>
      </w:r>
      <w:proofErr w:type="gramStart"/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в месте</w:t>
      </w:r>
      <w:proofErr w:type="gramEnd"/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 их приготовления.</w:t>
      </w:r>
    </w:p>
    <w:p w:rsidR="001B579F" w:rsidRPr="007257D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</w:t>
      </w:r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москитными сетками.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2.4.14. </w:t>
      </w:r>
      <w:r w:rsidRPr="007257DF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общежитиях (интернатах),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Помещения (места) для стирки белья и гладильные оборудуются отдельно.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2.5. При отделке объектов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помещениях с повышенной влажностью воздуха потолки должны быть влагостойкими.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Полы, оборудованные сливными трапами, должны быть оборудованы уклонами к отверстиям трапов.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2.6.3. Горячая и холодная вода должна подаваться через смесители.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</w:t>
      </w:r>
      <w:r w:rsidRPr="007257DF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умывальные перед обеденным залом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помещения для стирки белья, помещения для приготовления дезинфицирующих растворов.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бутилированной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использовании установок с дозированным розливом питьевой воды, расфасованной в емкости, проводится замена емкости по мере необходимости, </w:t>
      </w:r>
      <w:r w:rsidRPr="0049117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но не реже, чем это предусмотрено сроком годности воды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установленным производителем.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использовании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бутилированной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воды хозяйствующий субъект должен быть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обеспечена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культурно-досуговых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центрах, павильонах, аэропортах, железнодорожных вокзалах и иных объектах нежилого назначения).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Проветривание в присутствии детей не проводится.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2.7.3. Контроль температуры воздуха во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всех помещениях, предназначенных для пребывания детей и молодежи осуществляется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Организацией с помощью термометров.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Ограждения из древесно-стружечных плит к использованию не допускаются.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светонесущей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высота которого должна быть не менее 2,2 м от пола.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эксплуатация без естественного освещения следующих помещений: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 xml:space="preserve">Помещений для спортивных снарядов (далее -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снарядные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умывальных, душевых, туалетов при гимнастическом (или спортивном) зале,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душевых и туалетов для персонала,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кладовых и складских помещений, радиоузлов,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кин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о-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фото- лабораторий,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кинозалов,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книгохранилищ,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бойлерных, насосных водопровода и канализации,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камер вентиляционных,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камер кондиционирования воздуха,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2.8.3. Остекление окон выполняется из цельного стекла. Не допускается наличие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трещин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иное нарушение целостности стекла. Чистка оконных стекол проводится по мере их загрязнения.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белый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тепло-белый, естественно-белый.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разным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светооизлучением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Уровни искусственной освещенности для детей </w:t>
      </w:r>
      <w:r w:rsidRPr="0049117D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дошкольного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2.8.6. Осветительные приборы должны иметь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светорассеиваюшую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2.9.3. Лица с признаками инфекционных заболеваний в объекты не допускаются.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2.9.5.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контроль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контроль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их проведением;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акарицидных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) обработок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контроль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их проведением;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распределение детей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физической культурой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документирование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контроль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контроль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соблюдением правил личной гигиены;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контроль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гименолепидоза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Все выявленные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инвазированные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регистрируются в журнале для инфекционных заболеваний.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воды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паразитологические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показатели.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2.9.6. </w:t>
      </w:r>
      <w:r w:rsidRPr="0049117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организациях с круглосуточным пребыванием детей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обеспечиваются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помывочные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Возможность помывки в душе предоставляется ежедневно.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Занятия с использованием ЭСО в возрастных группах до 5 лет не проводятся.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контроль за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осанкой, в том числе, во время письма, рисования и использования ЭСО.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проводится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зале.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проводится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мероприятия, направленные на профилактику инфекционных, паразитарных и массовых неинфекционных заболеваний.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9117D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В каждом помещении должна стоять емкость для сбора мусора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 Переполнение емкостей для мусора не допускается.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2.11.2. Все помещения подлежат ежедневной влажной уборке с применением моющих средств.</w:t>
      </w:r>
    </w:p>
    <w:p w:rsidR="001B579F" w:rsidRPr="0049117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49117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Влажная уборка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r w:rsidRPr="0049117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в спальнях проводится после ночного и дневного сна, в спортивных залах и групповых помещениях не реже 2 раз в день.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Стулья,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пеленальные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Игрушки моются в специально выделенных, промаркированных емкостях.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Приобретенные игрушки (за исключением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мягконабивных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Пенолатексные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ворсованные игрушки 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мягконабивные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игрушки обрабатываются согласно инструкции производителя.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9117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Игрушки моются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9117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Уборка учебных и вспомогательных помещений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проводится после окончания занятий, в отсутствие обучающихся, при открытых окнах или фрамугах.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</w:t>
      </w:r>
      <w:r w:rsidRPr="0049117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проводится с использованием дезинфицирующих средств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 Дверные ручки, поручни, выключатели ежедневно протираются с использованием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</w:t>
      </w:r>
      <w:r w:rsidRPr="0049117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чистят дважды в день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или по мере загрязнения щетками с использованием моющих и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гладильной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  <w:r w:rsidRPr="001B579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278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В организациях, реализующих образовательные программы </w:t>
      </w:r>
      <w:r w:rsidRPr="00B2781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дошкольного образования</w:t>
      </w:r>
      <w:r w:rsidRPr="00B278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3.1.1.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Количество детей в группах организации, реализующей образовательные программы 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дошкольного образования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1B579F" w:rsidRPr="00B73FD0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групп раннего возраста (до 3 лет) - не менее 2,5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4" name="Рисунок 4" descr="https://www.garant.ru/files/5/5/1429255/pict1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5/5/1429255/pict13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1 ребенка и для групп дошкольного возраста (от 3 до 7 лет) - не менее 2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5" name="Рисунок 5" descr="https://www.garant.ru/files/5/5/1429255/pict1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5/5/1429255/pict14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6" name="Рисунок 6" descr="https://www.garant.ru/files/5/5/1429255/pict1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5/5/1429255/pict15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ребенка, для детей от 3 до 7 лет - не менее 2,0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7" name="Рисунок 7" descr="https://www.garant.ru/files/5/5/1429255/pict1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5/5/1429255/pict16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 не ребенка. Физкультурный зал для детей дошкольного возраста 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должен быть не менее 75 </w:t>
      </w:r>
      <w:r w:rsidRPr="00B73FD0"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8" name="Рисунок 8" descr="https://www.garant.ru/files/5/5/1429255/pict1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5/5/1429255/pict17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 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Количество воспитанников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глухих детей - 6 детей для обеих возрастных групп,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слабослышащих детей - 6 детей в возрасте до 3 лет и 8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слепых детей - 6 детей для обеих возрастных групп,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слабовидящих детей - 6 детей в возрасте до 3 лет и 10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детей с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амблиопией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косоглазием - 6 детей в возрасте до 3 лет и 10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детей с задержкой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психоречевого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развития - 6 детей в возрасте до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с задержкой психического развития - 10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с умственной отсталостью легкой степени - 10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детей с расстройствами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аутистического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спектра - 5 детей для обеих возрастных групп,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Количество детей в группах комбинированной направленности не должно превышать: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возрасте старше 3 лет, в том числе: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аутистического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спектра, или детей со сложным дефектом,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амблиопией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Допускается организация разновозрастных групп компенсирующей или комбинированной направленности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комплектовании групп комбинированной направленности не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допускается смешение более 3 категорий детей с ограниченными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Игровая зона включает групповые площадки,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индивидуальные для каждой группы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9" name="Рисунок 9" descr="https://www.garant.ru/files/5/5/1429255/pict1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5/5/1429255/pict18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одного ребенка, но не менее 20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0" name="Рисунок 10" descr="https://www.garant.ru/files/5/5/1429255/pict19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5/5/1429255/pict19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установка на прогулочной площадке сборно-разборных навесов, беседок.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3.1.3.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Планировка помещений 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дошкольных организаций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</w:t>
      </w:r>
      <w:r w:rsidRPr="006F46EF">
        <w:rPr>
          <w:rFonts w:ascii="Arial" w:eastAsia="Times New Roman" w:hAnsi="Arial" w:cs="Arial"/>
          <w:b/>
          <w:sz w:val="14"/>
          <w:szCs w:val="14"/>
          <w:lang w:eastAsia="ru-RU"/>
        </w:rPr>
        <w:t>групповая ячейка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) - раздевальная комната, групповая комната, спальня, буфет, </w:t>
      </w:r>
      <w:r w:rsidRPr="00B2781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туалет, совмещенный с умывальной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Групповые ячейки размещаются не выше третьего этажа, в том числе, 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групповые ячейки для детей с ограниченными возможностями здоровья, - не выше второго этажа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для детей с нарушениями опорно-двигательного аппарата 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и зрения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- на первом этаже. Групповые ячейки для детей до 3-х лет располагаются на 1 этаже.</w:t>
      </w:r>
    </w:p>
    <w:p w:rsidR="00B2781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73FD0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. </w:t>
      </w:r>
    </w:p>
    <w:p w:rsidR="001B579F" w:rsidRPr="00B73FD0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Полы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помещениях групповых, расположенных на первом этаже, </w:t>
      </w:r>
      <w:r w:rsidRPr="00B73FD0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должны быть утепленными или отапливаемыми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раздевальной комнате для детей младенческого и раннего возраста </w:t>
      </w:r>
      <w:r w:rsidRPr="00B73FD0">
        <w:rPr>
          <w:rFonts w:ascii="Arial" w:eastAsia="Times New Roman" w:hAnsi="Arial" w:cs="Arial"/>
          <w:b/>
          <w:sz w:val="14"/>
          <w:szCs w:val="14"/>
          <w:lang w:eastAsia="ru-RU"/>
        </w:rPr>
        <w:t>до года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выделяется место для раздевания родителей и кормления грудных детей матерями.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</w:t>
      </w:r>
      <w:r w:rsidRPr="00004FCA">
        <w:rPr>
          <w:rFonts w:ascii="Arial" w:eastAsia="Times New Roman" w:hAnsi="Arial" w:cs="Arial"/>
          <w:b/>
          <w:sz w:val="14"/>
          <w:szCs w:val="14"/>
          <w:lang w:eastAsia="ru-RU"/>
        </w:rPr>
        <w:t>группы для детей старшего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дошкольного возраста.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численности воспитанников дошкольной организации </w:t>
      </w:r>
      <w:r w:rsidRPr="00004FCA">
        <w:rPr>
          <w:rFonts w:ascii="Arial" w:eastAsia="Times New Roman" w:hAnsi="Arial" w:cs="Arial"/>
          <w:b/>
          <w:sz w:val="14"/>
          <w:szCs w:val="14"/>
          <w:lang w:eastAsia="ru-RU"/>
        </w:rPr>
        <w:t>более 120 человек предусматривается отдельный зал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для занятий музыкой и отдельный зал для занятий физкультурой.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Игрушки, используемые на прогулке, </w:t>
      </w:r>
      <w:r w:rsidRPr="000A7AA7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хранятся отдельно от игрушек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используемых в группе, в специально отведенных местах.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Каждая индивидуальная ячейка </w:t>
      </w:r>
      <w:r w:rsidRPr="00004FCA">
        <w:rPr>
          <w:rFonts w:ascii="Arial" w:eastAsia="Times New Roman" w:hAnsi="Arial" w:cs="Arial"/>
          <w:b/>
          <w:sz w:val="14"/>
          <w:szCs w:val="14"/>
          <w:lang w:eastAsia="ru-RU"/>
        </w:rPr>
        <w:t>маркируется.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Количество индивидуальных ячеек должно соответствовать </w:t>
      </w:r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списочному</w:t>
      </w:r>
      <w:r w:rsidRPr="00004FCA">
        <w:rPr>
          <w:rFonts w:ascii="Arial" w:eastAsia="Times New Roman" w:hAnsi="Arial" w:cs="Arial"/>
          <w:b/>
          <w:color w:val="333333"/>
          <w:sz w:val="14"/>
          <w:szCs w:val="14"/>
          <w:lang w:eastAsia="ru-RU"/>
        </w:rPr>
        <w:t xml:space="preserve"> количеству детей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группе.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пеленальными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В игровых для детей раннего возраста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устанавливают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пеленальные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3.1.5. В игровых комнатах для детей от 1,5 лет и старше </w:t>
      </w:r>
      <w:proofErr w:type="gramStart"/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столы</w:t>
      </w:r>
      <w:proofErr w:type="gramEnd"/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 xml:space="preserve"> и стулья устанавливаются согласно общему количеству детей в группах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3.1.6. Расстановка кроватей должна обеспечивать свободный проход детей между ними.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1B579F" w:rsidRPr="00004FCA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Количество кроватей </w:t>
      </w:r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должно соответствовать общему количеству детей, находящихся в группе.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</w:t>
      </w:r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обеспечиваются индивидуальными сидениями для каждого ребенка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 В умывальные раковины для детей вода подается через смеситель.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Туалеты для детей раннего возраста оборудуются в одном помещении. В нем устанавливаются умывальные раковины для детей, </w:t>
      </w:r>
      <w:r w:rsidRPr="00364FE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раковина и унитаз (в отдельной кабине) для персонала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1B579F" w:rsidRPr="00004FCA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 xml:space="preserve">Индивидуальные горшки маркируются </w:t>
      </w:r>
      <w:r w:rsidRPr="00004FCA">
        <w:rPr>
          <w:rFonts w:ascii="Arial" w:eastAsia="Times New Roman" w:hAnsi="Arial" w:cs="Arial"/>
          <w:b/>
          <w:sz w:val="14"/>
          <w:szCs w:val="14"/>
          <w:lang w:eastAsia="ru-RU"/>
        </w:rPr>
        <w:t>по общему количеству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туалетной умывальной зоне </w:t>
      </w:r>
      <w:r w:rsidRPr="00364FE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дошкольной, средней, старшей и подготовительной групп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устанавливаются умывальные раковины для детей, </w:t>
      </w:r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раковину и унитаз (в отдельной кабине) для персонала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а также детские унитазы. В </w:t>
      </w:r>
      <w:r w:rsidRPr="00364FE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старших и подготовительных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группах туалетные комнаты </w:t>
      </w:r>
      <w:r w:rsidRPr="00004FCA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(отдельные кабинки) оборудуются отдельно для мальчиков и девочек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 допускается использование детского туалета персоналом.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умывальной зоне устанавливаются вешалки для детских </w:t>
      </w:r>
      <w:r w:rsidRPr="00004FCA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полотенец (отдельно для рук и ног),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количество которых должно соответствовать общему количеству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3.1.8. Ежедневный утренний прием детей проводится </w:t>
      </w:r>
      <w:r w:rsidRPr="00004FCA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воспитателями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</w:t>
      </w:r>
      <w:r w:rsidRPr="00004FCA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отдельный халат для уборки помещений.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3.1.10. Допускается доставка готовых блюд из других организаций в соответствии с пунктом 1.9 Правил. Доставка готовых блюд должна осуществляться в изотермической таре.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3.1.11.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групп дошкольных организаций и организаций, осуществляющих присмотр и уход за детьми, </w:t>
      </w:r>
      <w:r w:rsidRPr="00364FEE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размещенных в жилых и нежилых помещениях жилищного фонда и нежилых зданий, а также семейных дошкольных групп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Возможно совмещение в одном помещении туалета и умывальной комнаты.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1B579F" w:rsidRPr="00004FCA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1" name="Рисунок 11" descr="https://www.garant.ru/files/5/5/1429255/pict2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5/5/1429255/pict20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одно посадочное место</w:t>
      </w:r>
      <w:r w:rsidRPr="00004FCA">
        <w:rPr>
          <w:rFonts w:ascii="Arial" w:eastAsia="Times New Roman" w:hAnsi="Arial" w:cs="Arial"/>
          <w:b/>
          <w:sz w:val="14"/>
          <w:szCs w:val="14"/>
          <w:lang w:eastAsia="ru-RU"/>
        </w:rPr>
        <w:t>. Количество посадочных мест должно обеспечивать одновременный прием пищи всеми детьми.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 допускается просушивание белья, одежды и обуви в игровой комнате, спальне, кухне.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3.2. </w:t>
      </w:r>
      <w:r w:rsidRPr="00364FEE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детских центрах, центрах развития детей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самостоятельных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входа (выхода), тамбура (или воздушно-тепловой завесы) и собственной территории.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Детям должен быть обеспечен питьевой режим.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3.2.2. Помещения оборудуются вешалками для верхней одежды, полками для обуви.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3.2.3. Вновь приобретаемое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</w:t>
      </w:r>
      <w:r w:rsidR="002A547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орудование</w:t>
      </w:r>
      <w:proofErr w:type="spellEnd"/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игры и игрушки для детей должны иметь документы об оценке (подтверждении) соответствия.</w:t>
      </w:r>
    </w:p>
    <w:p w:rsidR="001B579F" w:rsidRPr="00004FCA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Используемое оборудование должно быть исправным и предусматривать возможность его мытья с применением моющих и дезинфицирующих средств. </w:t>
      </w:r>
      <w:r w:rsidRPr="00004FCA">
        <w:rPr>
          <w:rFonts w:ascii="Arial" w:eastAsia="Times New Roman" w:hAnsi="Arial" w:cs="Arial"/>
          <w:b/>
          <w:sz w:val="14"/>
          <w:szCs w:val="14"/>
          <w:lang w:eastAsia="ru-RU"/>
        </w:rPr>
        <w:t>Мытье игрушек и оборудования проводится в конце рабочего дня.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3.2.4. В помещениях предусматривается естественное и (или) искусственное освещение.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1B579F" w:rsidRPr="002A5476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3.2.9. При нахождении детей до 7 лет в детском центре или иной детской организации более 4 часов необходимо обеспечить им условия для приема пищи </w:t>
      </w:r>
      <w:r w:rsidRPr="002A5476">
        <w:rPr>
          <w:rFonts w:ascii="Arial" w:eastAsia="Times New Roman" w:hAnsi="Arial" w:cs="Arial"/>
          <w:b/>
          <w:sz w:val="14"/>
          <w:szCs w:val="14"/>
          <w:lang w:eastAsia="ru-RU"/>
        </w:rPr>
        <w:t>и организации сна.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3.2.10. </w:t>
      </w:r>
      <w:r w:rsidRPr="002A5476">
        <w:rPr>
          <w:rFonts w:ascii="Arial" w:eastAsia="Times New Roman" w:hAnsi="Arial" w:cs="Arial"/>
          <w:b/>
          <w:sz w:val="14"/>
          <w:szCs w:val="14"/>
          <w:lang w:eastAsia="ru-RU"/>
        </w:rPr>
        <w:t>При организации образовательной деятельности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пребывание и размещение детей осуществляется в соответствии с требованиями пункта 3.1.11 Правил.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3.3. </w:t>
      </w:r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В детских игровых комнатах, размещаемых в торгово-развлекательных и </w:t>
      </w:r>
      <w:proofErr w:type="spellStart"/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культурно-досуговых</w:t>
      </w:r>
      <w:proofErr w:type="spellEnd"/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 xml:space="preserve"> центрах, павильонах, аэропортах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железнодорожных вокзалах и иных объектах нежилого назначения,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самостоятельных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входа (выхода), тамбура (или воздушно-тепловой завесы) и собственной территории.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Допускается использование туалетов, расположенных в торгово-развлекательных 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культурно-досуговых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детей обеспечивается питьевой режим.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1B579F" w:rsidRPr="002A5476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 </w:t>
      </w:r>
      <w:r w:rsidRPr="002A5476">
        <w:rPr>
          <w:rFonts w:ascii="Arial" w:eastAsia="Times New Roman" w:hAnsi="Arial" w:cs="Arial"/>
          <w:b/>
          <w:sz w:val="20"/>
          <w:szCs w:val="20"/>
          <w:lang w:eastAsia="ru-RU"/>
        </w:rPr>
        <w:t>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</w:t>
      </w:r>
      <w:proofErr w:type="spellStart"/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физ</w:t>
      </w:r>
      <w:proofErr w:type="spellEnd"/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культурно-спортивная зона и хозяйственная зона. Для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маломобильных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групп населения оборудуется парковочная зона.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3.4.3. Для всех обучающихся должны быть созданы условия для организации питания.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Количество мест в обеденном зале должно обеспечивать организацию питания всех обучающихся в течение </w:t>
      </w:r>
      <w:r w:rsidRPr="002A5476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не более трех перемен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вновь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строящихся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1B579F" w:rsidRPr="002A5476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обеденном зале устанавливаются умывальники из расчета один кран на </w:t>
      </w:r>
      <w:r w:rsidRPr="002A5476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20 посадочных мест.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3.4.5. В гардеробах оборудуют места для каждого класса, исходя из площади не менее 0,15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2" name="Рисунок 12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ребенка.</w:t>
      </w:r>
    </w:p>
    <w:p w:rsidR="001B579F" w:rsidRPr="002A5476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Гардеробы оснащают вешалками, крючками или шкафчиками для раздельного хранения одежды и местом для хранения обуви на каждого обучающегося, </w:t>
      </w:r>
      <w:r w:rsidRPr="002A5476">
        <w:rPr>
          <w:rFonts w:ascii="Arial" w:eastAsia="Times New Roman" w:hAnsi="Arial" w:cs="Arial"/>
          <w:b/>
          <w:color w:val="333333"/>
          <w:sz w:val="14"/>
          <w:szCs w:val="14"/>
          <w:u w:val="single"/>
          <w:lang w:eastAsia="ru-RU"/>
        </w:rPr>
        <w:t>а также устанавливаются лавки (скамейки).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</w:t>
      </w:r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выделении дополнительной площади для оборудования гардероба).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</w:t>
      </w:r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обучение проводится в одном учебном кабинете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оборудованного мебелью, соответствующей росту и возрасту обучающихся.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Приобретаемая учебная мебель должна иметь документы об оценке (подтверждении) соответствия.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</w:t>
      </w:r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защитные бортики по наружному краю стола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Лаборантскую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учебный кабинет химии оборудуют вытяжными шкафами.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шумоизоляционные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3" name="Рисунок 13" descr="https://www.garant.ru/files/5/5/1429255/pict2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5/5/1429255/pict22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, душевых - 12,0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4" name="Рисунок 14" descr="https://www.garant.ru/files/5/5/1429255/pict2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5/5/1429255/pict23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маломобильных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групп туалетная комната (кабина) должна быть оборудована с учетом обеспечения условий доступности.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персонала оборудуется отдельный санузел (кабина).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5-11 классов необходимо оборудовать комнату (кабину) личной гигиены девочек площадью не менее 3,0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5" name="Рисунок 15" descr="https://www.garant.ru/files/5/5/1429255/pict2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5/5/1429255/pict24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 2.8.2 Правил.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3.4.13. </w:t>
      </w:r>
      <w:proofErr w:type="gramStart"/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Холодным и горячим водоснабжением обеспечиваются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 3.1.1 Правил категории обучающихся.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Площадь учебных кабинетов без учета площади, необходимой для расстановки дополнительной мебели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- не менее 2,5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6" name="Рисунок 16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одного обучающегося при фронтальных формах занятий;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- не менее 3,5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7" name="Рисунок 17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обучающихся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глухих обучающихся - 6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слепых обучающихся - 8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слабовидящих обучающихся - 12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с тяжелыми нарушениями речи - 12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с нарушениями опорно-двигательного аппарата - 10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обучающихся, имеющих задержку психического развития, - 12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учащихся с умственной отсталостью (интеллектуальными нарушениями) -12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обучающихся с расстройствами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аутистического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спектра - 8 человек,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Количество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обучающихся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3.4.15.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общеобразовательных организациях</w:t>
      </w:r>
      <w:r w:rsidRPr="002A5476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, работающих в две смены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обучение 1, 5, 9-11 классов и классов для обучающихся с ограниченными возможностями здоровья проводится в первую смену.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Урочная деятельность </w:t>
      </w:r>
      <w:proofErr w:type="gramStart"/>
      <w:r w:rsidRPr="000A7AA7">
        <w:rPr>
          <w:rFonts w:ascii="Arial" w:eastAsia="Times New Roman" w:hAnsi="Arial" w:cs="Arial"/>
          <w:b/>
          <w:sz w:val="14"/>
          <w:szCs w:val="14"/>
          <w:lang w:eastAsia="ru-RU"/>
        </w:rPr>
        <w:t>обучающихся</w:t>
      </w:r>
      <w:proofErr w:type="gramEnd"/>
      <w:r w:rsidRPr="000A7AA7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с ограниченными возможностями здоровья организуется по 5 дневной учебной неделе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в субботу возможны организация проведение внеурочной деятельности.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5-6 классов - не более 6 уроков,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7-11 классов - не более 7 уроков.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Обучение в 1 классе осуществляется с соблюдением следующих требований: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учебные занятия проводятся по 5-дневной учебной неделе и только в первую смену,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1B579F" w:rsidRPr="0093447E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>в середине учебного дня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организуется </w:t>
      </w: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>динамическая пауза продолжительностью не менее 40 минут,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1B579F" w:rsidRPr="0093447E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предупреждения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переутомления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течение недели обучающиеся должны иметь </w:t>
      </w:r>
      <w:r w:rsidRPr="0093447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облегченный учебный день в среду или в четверг.</w:t>
      </w:r>
    </w:p>
    <w:p w:rsidR="001B579F" w:rsidRPr="0093447E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Продолжительность урока не должна превышать 45 минут, </w:t>
      </w:r>
      <w:r w:rsidRPr="0093447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за исключением 1 класса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компенсирующего класса, продолжительность урока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которых </w:t>
      </w: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>не должна превышать 40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3.4.17. Все работы в учебных кабинетах технологии, обучающиеся выполняют </w:t>
      </w: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в специальной одежде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 (или) с использованием средств индивидуальной защиты.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обучающихся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 ограниченными возможностями здоровья.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продолжительности экзамена от 4 часов и более обучающиеся обеспечиваются питанием.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Независимо от продолжительности экзамена обеспечивается питьевой режим.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Время ожидания начала экзамена в классах не должно превышать 30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3.4.19. </w:t>
      </w:r>
      <w:r w:rsidRPr="0093447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В классном журнале оформляется лист здоровья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</w:t>
      </w: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>не допускается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3.5.2. Одновременное использование детьми на занятиях </w:t>
      </w: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>более двух различных ЭСО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(интерактивная доска и персональный компьютер, интерактивная доска и планшет) </w:t>
      </w: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>не допускается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3.5.3. Для образовательных целей </w:t>
      </w:r>
      <w:r w:rsidRPr="0093447E">
        <w:rPr>
          <w:rFonts w:ascii="Arial" w:eastAsia="Times New Roman" w:hAnsi="Arial" w:cs="Arial"/>
          <w:b/>
          <w:sz w:val="14"/>
          <w:szCs w:val="14"/>
          <w:lang w:eastAsia="ru-RU"/>
        </w:rPr>
        <w:t>мобильные средства связи не используются.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3.5.4. Использование ноутбуков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обучающимися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начальных классов возможно при наличии дополнительной клавиатуры.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светорегулируемыми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устройствами.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1B579F" w:rsidRPr="0093447E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</w:t>
      </w:r>
      <w:r w:rsidRPr="0093447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ежедневно дезинфицировать их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соответствии с рекомендациями производителя либо с использованием растворов или салфеток на спиртовой основе, содержащих </w:t>
      </w:r>
      <w:r w:rsidRPr="0093447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не менее 70% спирта.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3.5.15. В помещении, где организовано рабочее место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обучающегося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3.6. </w:t>
      </w:r>
      <w:r w:rsidRPr="0093447E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организациях дополнительного образования и физкультурно-спортивных организациях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организациях с количеством до 20 человек допустимо оборудование одного туалета.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персонала выделяется отдельный туалет (кабина).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Мастерские, лаборатории оборудуются умывальными раковинами, кладовыми (шкафами).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3447E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Ежедневной дезинфекции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подлежат помещения туалета, душевых, раздевальных, а также скамейки, поручни, выключатели и дверные ручки.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Раздевалки оборудуются скамьями и шкафчиками (вешалками).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Спортивный инвентарь хранится в помещениях снарядных при спортивных залах.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3.7. </w:t>
      </w:r>
      <w:r w:rsidRPr="00E643A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организациях для детей-сирот и детей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оставшихся без попечения родителей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 3.1. Правил, образовательных программ начального общего, основного общего и среднего общего образования - в соответствии с требованиями пункта 3.3. Правил.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3.7.5. В состав помещений организаций для детей-сирот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детей, оставшихся без попечения родителей включается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приемно-карантинное отделение и помещения для проведения реабилитационных мероприятия.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3.8</w:t>
      </w:r>
      <w:r w:rsidRPr="0049117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. В учреждениях социального обслуживания семьи и детей 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3.8.1.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8" name="Рисунок 18" descr="https://www.garant.ru/files/5/5/1429255/pict2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5/5/1429255/pict27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на 1 койку.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3.8.3. </w:t>
      </w:r>
      <w:r w:rsidRPr="0049117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Набор помещений учреждений временного пребывания детей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определяется направленностью реализуемых мероприятий и программ.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Раздевалки размещаются на первом или цокольном этаже.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1B579F" w:rsidRPr="0049117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</w:pPr>
      <w:r w:rsidRPr="0049117D">
        <w:rPr>
          <w:rFonts w:ascii="Arial" w:eastAsia="Times New Roman" w:hAnsi="Arial" w:cs="Arial"/>
          <w:b/>
          <w:sz w:val="14"/>
          <w:szCs w:val="14"/>
          <w:u w:val="single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3.9. </w:t>
      </w:r>
      <w:r w:rsidRPr="00E643A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профессиональных образовательных организациях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3.9.1. При наличии собственной территории выделяются учебная, </w:t>
      </w:r>
      <w:proofErr w:type="spellStart"/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физ</w:t>
      </w:r>
      <w:proofErr w:type="spellEnd"/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культурно-спортивная, хозяйственная и жилая (при наличии студенческого общежития) зоны.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хозяйственный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общепрофильного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профессионального циклов, а также помещения по профилю обучения.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кроме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обучающихся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а для проживающих в общежитии - пятиразовое горячее питание.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3.10</w:t>
      </w:r>
      <w:r w:rsidRPr="0093447E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. В образовательных организациях высшего образования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3.10.1. При наличии собственной территории выделяются учебная, </w:t>
      </w:r>
      <w:proofErr w:type="spellStart"/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физ</w:t>
      </w:r>
      <w:proofErr w:type="spellEnd"/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культурно-спортивная, хозяйственная и жилая (при наличии студенческого общежития) зоны.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хозяйственный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). Хозяйственная зона должна иметь самостоятельный въезд.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3.11. </w:t>
      </w:r>
      <w:r w:rsidRPr="0093447E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загородных стационарных детских оздоровительных лагерях с круглосуточным пребыванием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3.11.2. </w:t>
      </w:r>
      <w:r w:rsidRPr="0093447E"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  <w:t>Продолжительность оздоровительной смены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целях профилактики клещевого энцефалита, клещевого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боррелиоза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акарицидную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 Указанные сведения вносятся в справку не ранее чем за 3 рабочих дня до отъезда.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3.11.4.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Помещения для стирки белья могут быть оборудованы в отдельном помещении.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количества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проживающих в комнате.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Возможно оборудование в медицинском пункте или в изоляторе душевой (ванной комнаты).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Хозяйствующим субъектом обеспечивается освещение дорожек, ведущих к туалетам.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Ежедневно должна проводиться бесконтактная термометрия детей и сотрудников.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3.11.11. Допустимая температура воздуха составляет не ниже: в спальных помещениях +18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°С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в спортивных залах +17°С, душевых +25°С, в столовой, в помещениях культурно-массового назначения и для занятий + 18°С.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3.12. </w:t>
      </w:r>
      <w:r w:rsidRPr="00E643A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организациях отдыха детей и их оздоровления с дневным пребыванием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3.13. </w:t>
      </w:r>
      <w:r w:rsidRPr="00E643A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палаточных лагерях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аккарицидная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обработка, мероприятия по борьбе с грызунами.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 палаточному лагерю должен быть обеспечен подъезд транспорта.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Смены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его спецификой (профилем, программой) и климатическими условиями.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 </w:t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163195" cy="209550"/>
            <wp:effectExtent l="19050" t="0" r="8255" b="0"/>
            <wp:docPr id="19" name="Рисунок 19" descr="https://www.garant.ru/files/5/5/1429255/pict2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5/5/1429255/pict28-749936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. Для изоляции заболевших детей используются отдельные помещения или палатки не более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чем на 3 места, совместное проживание в которых детей и персонала не допускается.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Могут использоваться личные теплоизоляционные коврики, спальные мешки, вкладыши.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биотуалеты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Мыльные воды должны проходить очистку через фильтр для улавливания мыльных вод.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 2.4.6 Правил и санитарно-эпидемиологическими требованиями к организации общественного питания населения.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3.14</w:t>
      </w:r>
      <w:r w:rsidRPr="00E643A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. В организациях труда и отдыха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(полевой практики)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Дети должны работать в головных уборах.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температурах воздуха от 25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°С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3.14.2. Запрещается труд детей после 20:00 часов.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3.15. </w:t>
      </w:r>
      <w:r w:rsidRPr="00E643A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При временном размещении организованных групп детей в общежитиях, гостиницах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турбазах, базах отдыха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3.15. </w:t>
      </w:r>
      <w:r w:rsidRPr="00E643A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При проведении массовых мероприятий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 участием детей и молодежи должны соблюдаться следующие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3.16.1. Хозяйствующие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субъекты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сроках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проведения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дератизационных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4.1. Организаторами поездок организованных групп детей железнодорожным транспортом: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организуется питание организованных групп детей с интервалами не более 4 часов;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4.3. При нахождении в пути свыше 1 дня организуется горячее питание.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адрес местонахождения организатора;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дата выезда, станция отправления и назначения, номер поезда и вагона, его вид;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количество детей и сопровождающих;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наличие медицинского сопровождения;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наименование и адрес конечного пункта назначения;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планируемый тип питания в пути следования.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------------------------------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Пункт 2 статьи 40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2003, № 2, ст. 167; 2007, № 46, ст. 5554; 2009, № 1, ст. 17; 2011, № 30 (ч. 1), ст. 4596;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2015, № 1 (часть I), ст. 11) и пункт 2 статьи 12 Федеральный закон от 24.07.1998 № 124-ФЗ "Об основных гарантиях прав ребенка в Российской Федерации" (Собрание законодательства Российской Федерации, 1998, № 31, ст. 3802; 2019, № 42 (часть II), ст. 5801);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 Приказ </w:t>
      </w:r>
      <w:proofErr w:type="spell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Минздравсоцразвития</w:t>
      </w:r>
      <w:proofErr w:type="spell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№ 22111) (зарегистрирован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Минюстом России 21.10.2011, регистрационный № 22111), с изменениями, внесенными приказами Минздрава России от 15.05.2013 № 296н (зарегистрирован Минюстом России 03.07.2013, регистрационный № 28970), от 05.12.2014 № 801н (зарегистрирован Минюстом России 03.02.2015, регистрационный № 35848), от 13.12.2019 № 1032н (зарегистрирован Минюстом России 24.12.2019, регистрационный № 56976), приказами Минтруда России и Минздрава России от 06.02.2018 № 62н/49н (зарегистрирован Минюстом России 02.03.2018, регистрационный № 50237) и от 03.04.2020 № 187н/268н (зарегистрирован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Минюстом России 12.05.2020, регистрационный № 58320), приказом Минздрава России от 18.05.2020 № 455н (зарегистрирован Минюстом России 22.05.2020 № 58430);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Приказ Минздрава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 32115), с изменениями, внесенными приказами Минздрава России от 16.06.2016 № 370н (зарегистрирован Минюстом России 04.07.2016, регистрационный № 42728), от 13.004.2017 № 175н (зарегистрирован Минюстом России 17.05.2017, регистрационный № 46745), от 19.02.2019 № 69н (зарегистрирован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Минюстом России 19.03.2019, регистрационный № 54089), от 24.04.2019 № 243н (зарегистрирован Минюстом России 15.07.2019, регистрационный № 55249);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Статья 34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3607; 2011, № 1 ст. 6; № 30 (ч. 1), ст. 4590; 2013, № 48, ст. 6165)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Часть 3 статьи 41 Федерального закона от 29.12.2012 № 273-ФЗ "Об образовании в Российской Федерации" (Собрание законодательства Российской Федерации, 31.12.2012, № 53 (ч. 1), ст. 7598; 2016, № 27 (часть II), ст. 4246)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ТР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 32 (Официальный сайт Комиссии Таможенного союза http://www.tsouz.ru/, 18.06.2012) (далее - TP ТС 025/2012)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Утверждены решением Комиссии Таможенного союза от 28.05.2010 № 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Часть 3 статьи 41 Федерального закона от 29.12.2012 № 273-ФЗ "Об образовании в Российской Федерации" (Собрание законодательства Российской Федерации, 31.12.2012, № 53, ст. 7598; 2016, № 27, ст. 4246)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Пункт 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 3 к Порядку организации оказания медицинской помощи лицам, занимающимся физической культурой и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 1144н (зарегистрирован Минюстом России 03.12.2020, регистрационный № 61238).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статья 28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2011, № 30, ст. 4596; 2012, № 24, ст. 3069; 2013, № 27, ст. 3477) и статья 11 Федерального закона от 29.12.2012 № 273-ФЗ "Об образовании в Российской Федерации" (Собрание законодательства РФ", 31.12.2012, № 53, ст. 7598;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2019, № 49, ст. 6962)</w:t>
      </w:r>
      <w:proofErr w:type="gramEnd"/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 163 (Собрание законодательства Российской Федерации, 2000, № 10, ст. 1131; 2001, № 26, ст. 2685; 2011, № 26, ст. 3803).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форма № 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 36160) с изменениями, внесенными приказами Минздрава России 09.01.2018 № 2н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(</w:t>
      </w:r>
      <w:proofErr w:type="gramStart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зарегистрирован</w:t>
      </w:r>
      <w:proofErr w:type="gramEnd"/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Минюстом России 04.04.2018, регистрационный № 50614) и от 02.11.2020 № 1186н (зарегистрирован Минюстом России от 27.11.2020, регистрационный № 61121).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1B579F" w:rsidRPr="001B579F" w:rsidRDefault="001B579F" w:rsidP="001B579F">
      <w:pPr>
        <w:shd w:val="clear" w:color="auto" w:fill="FFFFFF"/>
        <w:spacing w:after="156" w:line="183" w:lineRule="atLeast"/>
        <w:outlineLvl w:val="1"/>
        <w:rPr>
          <w:rFonts w:ascii="Arial" w:eastAsia="Times New Roman" w:hAnsi="Arial" w:cs="Arial"/>
          <w:b/>
          <w:bCs/>
          <w:color w:val="4D4D4D"/>
          <w:sz w:val="17"/>
          <w:szCs w:val="17"/>
          <w:lang w:eastAsia="ru-RU"/>
        </w:rPr>
      </w:pPr>
      <w:bookmarkStart w:id="1" w:name="review"/>
      <w:bookmarkEnd w:id="1"/>
      <w:r w:rsidRPr="001B579F">
        <w:rPr>
          <w:rFonts w:ascii="Arial" w:eastAsia="Times New Roman" w:hAnsi="Arial" w:cs="Arial"/>
          <w:b/>
          <w:bCs/>
          <w:color w:val="4D4D4D"/>
          <w:sz w:val="17"/>
          <w:szCs w:val="17"/>
          <w:lang w:eastAsia="ru-RU"/>
        </w:rPr>
        <w:t>Обзор документа</w:t>
      </w:r>
    </w:p>
    <w:p w:rsidR="001B579F" w:rsidRPr="001B579F" w:rsidRDefault="0018788C" w:rsidP="001B579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45pt" o:hralign="center" o:hrstd="t" o:hrnoshade="t" o:hr="t" fillcolor="#333" stroked="f"/>
        </w:pic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Установлены санитарно-эпидемиологические требования к организациям воспитания, обучения, отдыха и оздоровления детей и молодежи. Они направлены на охрану здоровья указанных лиц, на предотвращение инфекционных и массовых неинфекционных заболеваний (отравлений). Правила не распространяются на проведение экскурсий и организованных походов.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Объекты, введенные в эксплуатацию до вступления в силу санитарных правил, а также объекты на стадии строительства, реконструкции и ввода в эксплуатацию используются в соответствии с их проектной документацией.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Функционирование образовательных организаций, а также деятельность по организации отдыха детей и их оздоровлению осуществляется при наличии заключения, подтверждающего их соответствие санитарному законодательству.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Работники организаций должны проходить медосмотры, вакцинацию и иметь личную медкнижку. Проведение ремонтных работ в присутствии детей не допускается. При нахождении в организации более 4 часов дети обеспечиваются горячим питанием.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Правила вводятся в действие с 1 января 2021 г. и действуют до 1 января 2027 г.</w:t>
      </w:r>
    </w:p>
    <w:p w:rsidR="001B579F" w:rsidRPr="001B579F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579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Ряд актов признан утратившим силу.</w:t>
      </w:r>
    </w:p>
    <w:p w:rsidR="0058684A" w:rsidRDefault="0058684A"/>
    <w:sectPr w:rsidR="0058684A" w:rsidSect="005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579F"/>
    <w:rsid w:val="00004FCA"/>
    <w:rsid w:val="0003266B"/>
    <w:rsid w:val="000A7AA7"/>
    <w:rsid w:val="0018788C"/>
    <w:rsid w:val="001B579F"/>
    <w:rsid w:val="00203705"/>
    <w:rsid w:val="0026030F"/>
    <w:rsid w:val="002A5476"/>
    <w:rsid w:val="00364FEE"/>
    <w:rsid w:val="0049117D"/>
    <w:rsid w:val="00527577"/>
    <w:rsid w:val="0058684A"/>
    <w:rsid w:val="006F46EF"/>
    <w:rsid w:val="007257DF"/>
    <w:rsid w:val="0093447E"/>
    <w:rsid w:val="00936443"/>
    <w:rsid w:val="00B2781D"/>
    <w:rsid w:val="00B73FD0"/>
    <w:rsid w:val="00B86BE9"/>
    <w:rsid w:val="00E6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4A"/>
  </w:style>
  <w:style w:type="paragraph" w:styleId="2">
    <w:name w:val="heading 2"/>
    <w:basedOn w:val="a"/>
    <w:link w:val="20"/>
    <w:uiPriority w:val="9"/>
    <w:qFormat/>
    <w:rsid w:val="001B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866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9C69-1574-433F-A831-7890D451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25</Pages>
  <Words>21048</Words>
  <Characters>119975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2020-12-27T19:15:00Z</dcterms:created>
  <dcterms:modified xsi:type="dcterms:W3CDTF">2021-01-07T11:19:00Z</dcterms:modified>
</cp:coreProperties>
</file>