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E29" w:rsidRPr="00BA6E34" w:rsidRDefault="00BA6E34" w:rsidP="00BA6E34">
      <w:pPr>
        <w:shd w:val="clear" w:color="auto" w:fill="FFFFFF"/>
        <w:suppressAutoHyphens w:val="0"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212121"/>
          <w:kern w:val="36"/>
          <w:sz w:val="28"/>
          <w:szCs w:val="28"/>
          <w:lang w:eastAsia="ru-RU"/>
        </w:rPr>
      </w:pPr>
      <w:proofErr w:type="gramStart"/>
      <w:r w:rsidRPr="00BA6E34">
        <w:rPr>
          <w:rFonts w:ascii="Times New Roman" w:eastAsia="Times New Roman" w:hAnsi="Times New Roman" w:cs="Times New Roman"/>
          <w:bCs/>
          <w:i/>
          <w:color w:val="212121"/>
          <w:kern w:val="36"/>
          <w:sz w:val="28"/>
          <w:szCs w:val="28"/>
          <w:lang w:eastAsia="ru-RU"/>
        </w:rPr>
        <w:t xml:space="preserve">« </w:t>
      </w:r>
      <w:r w:rsidR="00601E29" w:rsidRPr="00BA6E34">
        <w:rPr>
          <w:rFonts w:ascii="Times New Roman" w:eastAsia="Times New Roman" w:hAnsi="Times New Roman" w:cs="Times New Roman"/>
          <w:bCs/>
          <w:i/>
          <w:color w:val="212121"/>
          <w:kern w:val="36"/>
          <w:sz w:val="28"/>
          <w:szCs w:val="28"/>
          <w:lang w:eastAsia="ru-RU"/>
        </w:rPr>
        <w:t>Применение</w:t>
      </w:r>
      <w:proofErr w:type="gramEnd"/>
      <w:r w:rsidR="00601E29" w:rsidRPr="00BA6E34">
        <w:rPr>
          <w:rFonts w:ascii="Times New Roman" w:eastAsia="Times New Roman" w:hAnsi="Times New Roman" w:cs="Times New Roman"/>
          <w:bCs/>
          <w:i/>
          <w:color w:val="212121"/>
          <w:kern w:val="36"/>
          <w:sz w:val="28"/>
          <w:szCs w:val="28"/>
          <w:lang w:eastAsia="ru-RU"/>
        </w:rPr>
        <w:t xml:space="preserve"> информационно- коммуникацион</w:t>
      </w:r>
      <w:r w:rsidR="00800A83" w:rsidRPr="00BA6E34">
        <w:rPr>
          <w:rFonts w:ascii="Times New Roman" w:eastAsia="Times New Roman" w:hAnsi="Times New Roman" w:cs="Times New Roman"/>
          <w:bCs/>
          <w:i/>
          <w:color w:val="212121"/>
          <w:kern w:val="36"/>
          <w:sz w:val="28"/>
          <w:szCs w:val="28"/>
          <w:lang w:eastAsia="ru-RU"/>
        </w:rPr>
        <w:t>ных технологий на уроках музыки</w:t>
      </w:r>
      <w:r w:rsidRPr="00BA6E34">
        <w:rPr>
          <w:rFonts w:ascii="Times New Roman" w:eastAsia="Times New Roman" w:hAnsi="Times New Roman" w:cs="Times New Roman"/>
          <w:bCs/>
          <w:i/>
          <w:color w:val="212121"/>
          <w:kern w:val="36"/>
          <w:sz w:val="28"/>
          <w:szCs w:val="28"/>
          <w:lang w:eastAsia="ru-RU"/>
        </w:rPr>
        <w:t>.»</w:t>
      </w:r>
    </w:p>
    <w:p w:rsidR="00601E29" w:rsidRPr="00800A83" w:rsidRDefault="00601E29" w:rsidP="00800A83">
      <w:pPr>
        <w:shd w:val="clear" w:color="auto" w:fill="FFFFFF"/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121"/>
          <w:kern w:val="36"/>
          <w:lang w:eastAsia="ru-RU"/>
        </w:rPr>
      </w:pPr>
    </w:p>
    <w:p w:rsidR="00800A83" w:rsidRPr="00BA6E34" w:rsidRDefault="00601E29" w:rsidP="00800A83">
      <w:pPr>
        <w:shd w:val="clear" w:color="auto" w:fill="FFFFFF"/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</w:pPr>
      <w:proofErr w:type="spellStart"/>
      <w:r w:rsidRPr="00BA6E34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  <w:t>Бубнова</w:t>
      </w:r>
      <w:proofErr w:type="spellEnd"/>
      <w:r w:rsidRPr="00BA6E34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  <w:t xml:space="preserve"> Светлана Евгеньевна,</w:t>
      </w:r>
      <w:r w:rsidR="00800A83" w:rsidRPr="00BA6E34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  <w:t xml:space="preserve"> </w:t>
      </w:r>
      <w:r w:rsidRPr="00BA6E34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  <w:t>образование высшее,</w:t>
      </w:r>
      <w:r w:rsidR="00800A83" w:rsidRPr="00BA6E34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  <w:t xml:space="preserve"> педагогический стаж 28 лет(общий)</w:t>
      </w:r>
      <w:r w:rsidRPr="00BA6E34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  <w:t>,</w:t>
      </w:r>
    </w:p>
    <w:p w:rsidR="00601E29" w:rsidRPr="00BA6E34" w:rsidRDefault="00601E29" w:rsidP="00800A83">
      <w:pPr>
        <w:shd w:val="clear" w:color="auto" w:fill="FFFFFF"/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</w:pPr>
      <w:r w:rsidRPr="00BA6E34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  <w:t>2 года (в данной педагогической организации)</w:t>
      </w:r>
    </w:p>
    <w:p w:rsidR="007A1289" w:rsidRPr="00800A83" w:rsidRDefault="007A1289" w:rsidP="00800A8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A1289" w:rsidRDefault="003E0D75" w:rsidP="00800A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00A83">
        <w:rPr>
          <w:rFonts w:ascii="Times New Roman" w:hAnsi="Times New Roman" w:cs="Times New Roman"/>
          <w:b/>
        </w:rPr>
        <w:t>1.Актуальность и перспективность опыта.</w:t>
      </w:r>
    </w:p>
    <w:p w:rsidR="00800A83" w:rsidRPr="00800A83" w:rsidRDefault="00800A83" w:rsidP="00800A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A1289" w:rsidRPr="00800A83" w:rsidRDefault="003E0D75" w:rsidP="00800A8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0A83">
        <w:rPr>
          <w:rFonts w:ascii="Times New Roman" w:hAnsi="Times New Roman" w:cs="Times New Roman"/>
        </w:rPr>
        <w:t xml:space="preserve"> Многочисленные социологические исследования наглядно демонстрируют, что приобщение современного школьника к вопросам музыкального искусства на рубеже XXI века происходит в условиях чрезвычайно насыщенного информационного поля. Меняется восприятие ребенка, он живет в мире технологичных символов и знаков, в мире электронной культуры. Учитель должен быть вооружен современными методиками и новыми образовательными технологиями, чтобы общаться с ребенком на одном языке. И одной из таких методик сегодня является интеграция </w:t>
      </w:r>
      <w:proofErr w:type="spellStart"/>
      <w:r w:rsidRPr="00800A83">
        <w:rPr>
          <w:rFonts w:ascii="Times New Roman" w:hAnsi="Times New Roman" w:cs="Times New Roman"/>
        </w:rPr>
        <w:t>медиаобразования</w:t>
      </w:r>
      <w:proofErr w:type="spellEnd"/>
      <w:r w:rsidRPr="00800A83">
        <w:rPr>
          <w:rFonts w:ascii="Times New Roman" w:hAnsi="Times New Roman" w:cs="Times New Roman"/>
        </w:rPr>
        <w:t xml:space="preserve"> в систему работы учителя-предметника. Научить ребенка, с </w:t>
      </w:r>
      <w:proofErr w:type="gramStart"/>
      <w:r w:rsidRPr="00800A83">
        <w:rPr>
          <w:rFonts w:ascii="Times New Roman" w:hAnsi="Times New Roman" w:cs="Times New Roman"/>
        </w:rPr>
        <w:t>самого раннего возраста</w:t>
      </w:r>
      <w:proofErr w:type="gramEnd"/>
      <w:r w:rsidRPr="00800A83">
        <w:rPr>
          <w:rFonts w:ascii="Times New Roman" w:hAnsi="Times New Roman" w:cs="Times New Roman"/>
        </w:rPr>
        <w:t xml:space="preserve"> попадающего в "электронную среду", ориентироваться в ней, приобретать навыки "чтения", переработки и анализа информации, получаемой из разных источников, критически осмыслять ее и есть одна из важнейших задач современной школы.</w:t>
      </w:r>
    </w:p>
    <w:p w:rsidR="007A1289" w:rsidRPr="00800A83" w:rsidRDefault="003E0D75" w:rsidP="00800A8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800A83">
        <w:rPr>
          <w:rFonts w:ascii="Times New Roman" w:hAnsi="Times New Roman" w:cs="Times New Roman"/>
          <w:lang w:eastAsia="ru-RU"/>
        </w:rPr>
        <w:tab/>
        <w:t xml:space="preserve">Необходимо изменить роль ученика в уроке: из пассивного слушателя сделать его активным участником процесса обучения. </w:t>
      </w:r>
    </w:p>
    <w:p w:rsidR="007A1289" w:rsidRPr="00800A83" w:rsidRDefault="003E0D75" w:rsidP="00800A8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800A83">
        <w:rPr>
          <w:rFonts w:ascii="Times New Roman" w:hAnsi="Times New Roman" w:cs="Times New Roman"/>
          <w:lang w:eastAsia="ru-RU"/>
        </w:rPr>
        <w:t>Учебным планом пред</w:t>
      </w:r>
      <w:r w:rsidR="00800A83">
        <w:rPr>
          <w:rFonts w:ascii="Times New Roman" w:hAnsi="Times New Roman" w:cs="Times New Roman"/>
          <w:lang w:eastAsia="ru-RU"/>
        </w:rPr>
        <w:t xml:space="preserve">усмотрены лишь по одному уроку </w:t>
      </w:r>
      <w:r w:rsidRPr="00800A83">
        <w:rPr>
          <w:rFonts w:ascii="Times New Roman" w:hAnsi="Times New Roman" w:cs="Times New Roman"/>
          <w:lang w:eastAsia="ru-RU"/>
        </w:rPr>
        <w:t>музыки    в неделю, что недостаточно для формирования разносторонне развитой гармоничной личности. В связи с этим возникает проблема: «Увеличение интенсивности урока, его насыщенности». Одним из способов решения этой задачи могут стать современные информационные технологии.</w:t>
      </w:r>
    </w:p>
    <w:p w:rsidR="007A1289" w:rsidRPr="00800A83" w:rsidRDefault="000773D2" w:rsidP="00800A8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0A83">
        <w:rPr>
          <w:rFonts w:ascii="Times New Roman" w:hAnsi="Times New Roman" w:cs="Times New Roman"/>
        </w:rPr>
        <w:t xml:space="preserve">           Е</w:t>
      </w:r>
      <w:r w:rsidR="003E0D75" w:rsidRPr="00800A83">
        <w:rPr>
          <w:rFonts w:ascii="Times New Roman" w:hAnsi="Times New Roman" w:cs="Times New Roman"/>
        </w:rPr>
        <w:t xml:space="preserve">сли использовать информационно-коммуникационные </w:t>
      </w:r>
      <w:proofErr w:type="gramStart"/>
      <w:r w:rsidR="003E0D75" w:rsidRPr="00800A83">
        <w:rPr>
          <w:rFonts w:ascii="Times New Roman" w:hAnsi="Times New Roman" w:cs="Times New Roman"/>
        </w:rPr>
        <w:t>технологии  на</w:t>
      </w:r>
      <w:proofErr w:type="gramEnd"/>
      <w:r w:rsidR="003E0D75" w:rsidRPr="00800A83">
        <w:rPr>
          <w:rFonts w:ascii="Times New Roman" w:hAnsi="Times New Roman" w:cs="Times New Roman"/>
        </w:rPr>
        <w:t xml:space="preserve"> уроке как средство создания ситуации занимательности, то будет повышаться интерес к учебной деятельности  и качество образования.  </w:t>
      </w:r>
    </w:p>
    <w:p w:rsidR="007A1289" w:rsidRPr="00800A83" w:rsidRDefault="003E0D75" w:rsidP="00800A8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00A83">
        <w:rPr>
          <w:rFonts w:ascii="Times New Roman" w:hAnsi="Times New Roman" w:cs="Times New Roman"/>
          <w:lang w:eastAsia="ru-RU"/>
        </w:rPr>
        <w:t xml:space="preserve">Для современного человека характерно стремление к визуальному восприятию информации. Опыт работы в школе показывает, учащиеся лучше воспринимают зрительный ряд, чем текстовый. Применение в процессе обучения информационно коммуникационных технологий, способствует частичному решению данной проблемы. Электронные учебные пособия, созданные на базе мультимедиа, оказывают сильное воздействие на память и воображение, облегчают процесс запоминания, позволяют сделать урок более интересным. Применение компьютера на уроках музыки   может быть самым разнообразным, преследовать разные цели (ознакомление с наиболее интересными фактами биографии композиторов, совершение заочных экскурсий по местам, связанным с жизнью и деятельностью русских и зарубежных композиторов и художников, </w:t>
      </w:r>
      <w:proofErr w:type="spellStart"/>
      <w:r w:rsidRPr="00800A83">
        <w:rPr>
          <w:rFonts w:ascii="Times New Roman" w:hAnsi="Times New Roman" w:cs="Times New Roman"/>
          <w:lang w:eastAsia="ru-RU"/>
        </w:rPr>
        <w:t>видеопросмотр</w:t>
      </w:r>
      <w:proofErr w:type="spellEnd"/>
      <w:r w:rsidRPr="00800A83">
        <w:rPr>
          <w:rFonts w:ascii="Times New Roman" w:hAnsi="Times New Roman" w:cs="Times New Roman"/>
          <w:lang w:eastAsia="ru-RU"/>
        </w:rPr>
        <w:t xml:space="preserve"> фрагментов кинофильмов, мультипликационных фильмов, спектаклей, балетов по произведениям того или иного композитора, прослушивание мастеров музыки, их исполнения </w:t>
      </w:r>
      <w:r w:rsidRPr="00800A83">
        <w:rPr>
          <w:rFonts w:ascii="Times New Roman" w:hAnsi="Times New Roman" w:cs="Times New Roman"/>
        </w:rPr>
        <w:t xml:space="preserve"> в соответствии с целью и  объектом исследования определены следующие задачи:</w:t>
      </w:r>
    </w:p>
    <w:p w:rsidR="007A1289" w:rsidRPr="00800A83" w:rsidRDefault="003E0D75" w:rsidP="00800A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00A83">
        <w:rPr>
          <w:rFonts w:ascii="Times New Roman" w:hAnsi="Times New Roman" w:cs="Times New Roman"/>
        </w:rPr>
        <w:t>1 обобщить собственный опыт применения информационно-коммуникационных технологий на уроке музыки;</w:t>
      </w:r>
    </w:p>
    <w:p w:rsidR="007A1289" w:rsidRPr="00800A83" w:rsidRDefault="003E0D75" w:rsidP="00800A8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0A83">
        <w:rPr>
          <w:rFonts w:ascii="Times New Roman" w:hAnsi="Times New Roman" w:cs="Times New Roman"/>
        </w:rPr>
        <w:t xml:space="preserve"> </w:t>
      </w:r>
      <w:r w:rsidRPr="00800A83">
        <w:rPr>
          <w:rFonts w:ascii="Times New Roman" w:hAnsi="Times New Roman" w:cs="Times New Roman"/>
        </w:rPr>
        <w:tab/>
        <w:t>2 разработать методические материалы по использованию информационно-коммуникационных технологий.</w:t>
      </w:r>
    </w:p>
    <w:p w:rsidR="007A1289" w:rsidRPr="00800A83" w:rsidRDefault="003E0D75" w:rsidP="00800A8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0A83">
        <w:rPr>
          <w:rFonts w:ascii="Times New Roman" w:hAnsi="Times New Roman" w:cs="Times New Roman"/>
        </w:rPr>
        <w:t xml:space="preserve">3. Использование современных образовательных и информационных технологий для освоения содержания образования и общего развития детей, а также пробудить интерес детей к учебной деятельности, добиться проявления учащимися активности в изучении как программного, так и дополнительного материала.                    </w:t>
      </w:r>
    </w:p>
    <w:p w:rsidR="007A1289" w:rsidRPr="00800A83" w:rsidRDefault="003E0D75" w:rsidP="00800A8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0A83">
        <w:rPr>
          <w:rFonts w:ascii="Times New Roman" w:hAnsi="Times New Roman" w:cs="Times New Roman"/>
        </w:rPr>
        <w:t xml:space="preserve"> 4. Стимулирование учащихся к высказываниям, использованию различных способов выполнения заданий без боязни ошибиться и т. п.</w:t>
      </w:r>
    </w:p>
    <w:p w:rsidR="007A1289" w:rsidRPr="00800A83" w:rsidRDefault="003E0D75" w:rsidP="00800A8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0A83">
        <w:rPr>
          <w:rFonts w:ascii="Times New Roman" w:hAnsi="Times New Roman" w:cs="Times New Roman"/>
        </w:rPr>
        <w:t xml:space="preserve"> 5. Использование в ходе урока дидактического материала, позволяющего ученику выбирать наиболее значимые для него вид и форму учебного содержания.                        </w:t>
      </w:r>
    </w:p>
    <w:p w:rsidR="007A1289" w:rsidRPr="00800A83" w:rsidRDefault="003E0D75" w:rsidP="00800A8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0A83">
        <w:rPr>
          <w:rFonts w:ascii="Times New Roman" w:hAnsi="Times New Roman" w:cs="Times New Roman"/>
        </w:rPr>
        <w:t xml:space="preserve">  6. Оценка деятельности ученика не только по конечному результату, но и по процессу его достижения.                                                            </w:t>
      </w:r>
    </w:p>
    <w:p w:rsidR="007A1289" w:rsidRPr="00800A83" w:rsidRDefault="003E0D75" w:rsidP="00800A8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0A83">
        <w:rPr>
          <w:rFonts w:ascii="Times New Roman" w:hAnsi="Times New Roman" w:cs="Times New Roman"/>
        </w:rPr>
        <w:lastRenderedPageBreak/>
        <w:t xml:space="preserve">   7. Создание педагогических ситуаций общения на уроке, позволяющих каждому ученику проявлять инициативу, самостоятельность. </w:t>
      </w:r>
    </w:p>
    <w:p w:rsidR="007A1289" w:rsidRPr="00800A83" w:rsidRDefault="003E0D75" w:rsidP="00800A8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0A83">
        <w:rPr>
          <w:rFonts w:ascii="Times New Roman" w:hAnsi="Times New Roman" w:cs="Times New Roman"/>
        </w:rPr>
        <w:t xml:space="preserve"> </w:t>
      </w:r>
    </w:p>
    <w:p w:rsidR="00800A83" w:rsidRDefault="00800A83" w:rsidP="00800A83">
      <w:pPr>
        <w:tabs>
          <w:tab w:val="left" w:pos="34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800A83" w:rsidRDefault="00800A83" w:rsidP="00800A83">
      <w:pPr>
        <w:tabs>
          <w:tab w:val="left" w:pos="34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7A1289" w:rsidRDefault="003E0D75" w:rsidP="00800A83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00A83">
        <w:rPr>
          <w:rFonts w:ascii="Times New Roman" w:hAnsi="Times New Roman" w:cs="Times New Roman"/>
          <w:b/>
        </w:rPr>
        <w:t>2. Концептуальность педагогического опыта</w:t>
      </w:r>
    </w:p>
    <w:p w:rsidR="00800A83" w:rsidRPr="00800A83" w:rsidRDefault="00800A83" w:rsidP="00800A83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A1289" w:rsidRPr="00800A83" w:rsidRDefault="003E0D75" w:rsidP="00800A83">
      <w:pPr>
        <w:pStyle w:val="aa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00A83">
        <w:rPr>
          <w:rFonts w:ascii="Times New Roman" w:hAnsi="Times New Roman" w:cs="Times New Roman"/>
        </w:rPr>
        <w:tab/>
        <w:t>Для достижения высокого современного качества образования в процессе развития личности выдвигаю принцип сотрудничества ученика и учителя. Принцип сотрудничества -это целое направление в педагогической теории и практике, которое указывает на новую позицию учителя и ученика, имеет присущие приёмы педагогического процесса и своеобразные черты взаимодействия преподавателя и школьника. Педагогика сотрудничества наиболее полно отвечает запросам людей нашего времени в связи с увеличением значимости человеческого фактора.</w:t>
      </w:r>
    </w:p>
    <w:p w:rsidR="007A1289" w:rsidRPr="00800A83" w:rsidRDefault="003E0D75" w:rsidP="00800A83">
      <w:pPr>
        <w:pStyle w:val="aa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00A83">
        <w:rPr>
          <w:rFonts w:ascii="Times New Roman" w:hAnsi="Times New Roman" w:cs="Times New Roman"/>
        </w:rPr>
        <w:t xml:space="preserve"> </w:t>
      </w:r>
      <w:r w:rsidRPr="00800A83">
        <w:rPr>
          <w:rFonts w:ascii="Times New Roman" w:hAnsi="Times New Roman" w:cs="Times New Roman"/>
        </w:rPr>
        <w:tab/>
        <w:t>Новизна опыта заключается в комбинации элементов известных методик, а также применение специальных средств (приёмов, форм работы) с целью активизации познавательной мыслительной деятельности учащихся, формирования положительной мотивации, достижения эффективных результатов на уроках музыки.</w:t>
      </w:r>
    </w:p>
    <w:p w:rsidR="007A1289" w:rsidRPr="00800A83" w:rsidRDefault="007A1289" w:rsidP="00800A83">
      <w:pPr>
        <w:pStyle w:val="aa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7A1289" w:rsidRPr="00800A83" w:rsidRDefault="003E0D75" w:rsidP="00800A8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0A83">
        <w:rPr>
          <w:rFonts w:ascii="Times New Roman" w:hAnsi="Times New Roman" w:cs="Times New Roman"/>
        </w:rPr>
        <w:tab/>
        <w:t>Своеобразие предлагаемого опыта заключаются в том, что применение современных образовательных технологий позволяет повысить интерес учащихся к учебной деятельности, предусматривает разные формы подачи и усвоения программного материала, заключает в себе большой образовательный, развивающий и воспитательный потенциал. Практическая значимость данной проблемы заключается в том, что использование новых технологий отвечает современным требованиям, стоящим перед школой, при подготовке конкурентоспособных граждан. Благодаря образовательным технологиям, в том числе информационно-коммуникационным, закладываются основы для успешной адаптации и самореализации в дальнейшей жизни наших учеников.</w:t>
      </w:r>
    </w:p>
    <w:p w:rsidR="007A1289" w:rsidRPr="00800A83" w:rsidRDefault="003E0D75" w:rsidP="00800A83">
      <w:pPr>
        <w:pStyle w:val="aa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00A83">
        <w:rPr>
          <w:rFonts w:ascii="Times New Roman" w:hAnsi="Times New Roman" w:cs="Times New Roman"/>
        </w:rPr>
        <w:tab/>
        <w:t>Таким образом, можно сделать вывод, что через организацию работы с учеником реализуется концептуальная идея сотрудничества в опыте современного образовательного учреждения. Учебно-воспитательный процесс я осваиваю на принципах концептуальных идей педагогики сотрудничества и представляя развивающуюся, динамично функционирующую, целостную педагогическую систему, изучаю и обобщаю опыт использования принципов и концептуальных идей педагогики сотрудничества на практике.</w:t>
      </w:r>
    </w:p>
    <w:p w:rsidR="007A1289" w:rsidRPr="00800A83" w:rsidRDefault="007A1289" w:rsidP="00800A83">
      <w:pPr>
        <w:pStyle w:val="aa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7A1289" w:rsidRPr="00800A83" w:rsidRDefault="003E0D75" w:rsidP="00800A83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b w:val="0"/>
          <w:lang w:val="ru-RU"/>
        </w:rPr>
      </w:pPr>
      <w:r w:rsidRPr="00800A83">
        <w:rPr>
          <w:rFonts w:ascii="Times New Roman" w:hAnsi="Times New Roman" w:cs="Times New Roman"/>
          <w:b w:val="0"/>
          <w:lang w:val="ru-RU"/>
        </w:rPr>
        <w:tab/>
        <w:t xml:space="preserve">Начиная с первых уроков нужно стремиться развивать в каждом ученике собственное восприятие мира. Создание проблемных ситуаций, фантастических предположений, и как результат, их решения – позволяют детям почувствовать радость открытия. И не важно, что открытие было уже сделано давным-давно. Когда у ребенка возникает чувство </w:t>
      </w:r>
      <w:proofErr w:type="gramStart"/>
      <w:r w:rsidRPr="00800A83">
        <w:rPr>
          <w:rFonts w:ascii="Times New Roman" w:hAnsi="Times New Roman" w:cs="Times New Roman"/>
          <w:b w:val="0"/>
          <w:lang w:val="ru-RU"/>
        </w:rPr>
        <w:t>« я</w:t>
      </w:r>
      <w:proofErr w:type="gramEnd"/>
      <w:r w:rsidRPr="00800A83">
        <w:rPr>
          <w:rFonts w:ascii="Times New Roman" w:hAnsi="Times New Roman" w:cs="Times New Roman"/>
          <w:b w:val="0"/>
          <w:lang w:val="ru-RU"/>
        </w:rPr>
        <w:t xml:space="preserve"> – сам», то можно уже считать, что процесс осознания себя как «человека разумного» произошел.</w:t>
      </w:r>
    </w:p>
    <w:p w:rsidR="007A1289" w:rsidRPr="00800A83" w:rsidRDefault="003E0D75" w:rsidP="00800A8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0A83">
        <w:rPr>
          <w:rFonts w:ascii="Times New Roman" w:hAnsi="Times New Roman" w:cs="Times New Roman"/>
        </w:rPr>
        <w:t xml:space="preserve"> </w:t>
      </w:r>
      <w:r w:rsidRPr="00800A83">
        <w:rPr>
          <w:rFonts w:ascii="Times New Roman" w:hAnsi="Times New Roman" w:cs="Times New Roman"/>
        </w:rPr>
        <w:tab/>
        <w:t xml:space="preserve">Информационные технологии в совокупности с правильно подобранными другими технологиями и </w:t>
      </w:r>
      <w:proofErr w:type="gramStart"/>
      <w:r w:rsidRPr="00800A83">
        <w:rPr>
          <w:rFonts w:ascii="Times New Roman" w:hAnsi="Times New Roman" w:cs="Times New Roman"/>
        </w:rPr>
        <w:t>методиками  обучения</w:t>
      </w:r>
      <w:proofErr w:type="gramEnd"/>
      <w:r w:rsidRPr="00800A83">
        <w:rPr>
          <w:rFonts w:ascii="Times New Roman" w:hAnsi="Times New Roman" w:cs="Times New Roman"/>
        </w:rPr>
        <w:t xml:space="preserve"> создают необходимый уровень качества, вариативности, дифференциации, индивидуализации обучения и воспитания</w:t>
      </w:r>
    </w:p>
    <w:p w:rsidR="007A1289" w:rsidRPr="00800A83" w:rsidRDefault="003E0D75" w:rsidP="00800A8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0A83">
        <w:rPr>
          <w:rFonts w:ascii="Times New Roman" w:hAnsi="Times New Roman" w:cs="Times New Roman"/>
        </w:rPr>
        <w:t xml:space="preserve"> А это значит, что внедрение компьютерных технологий в школе на уроке просто необходимо для создания познавательной среды, актуализации учебной деятельности, повышения интереса учащихся к приобретению новых знаний, внесения элемента новизны. Использование информационных технологий создаёт принципиально новые возможности для усвоения учебного материала учениками. Это достигается за счёт увеличения доли информации, представляемой в визуальной и звуковой форме, скорости доставления информации. Легко реализуется принцип наглядности в обучении, увеличивается доступность объяснения, так как у учащихся работает образное воображение</w:t>
      </w:r>
    </w:p>
    <w:p w:rsidR="007A1289" w:rsidRPr="00800A83" w:rsidRDefault="003E0D75" w:rsidP="00800A8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0A83">
        <w:rPr>
          <w:rFonts w:ascii="Times New Roman" w:hAnsi="Times New Roman" w:cs="Times New Roman"/>
        </w:rPr>
        <w:t xml:space="preserve"> </w:t>
      </w:r>
      <w:r w:rsidRPr="00800A83">
        <w:rPr>
          <w:rFonts w:ascii="Times New Roman" w:hAnsi="Times New Roman" w:cs="Times New Roman"/>
        </w:rPr>
        <w:tab/>
        <w:t>Использование ИКТ на уроке позволяет в полной мере реализовать основные принципы активизации познавательной деятельности:</w:t>
      </w:r>
    </w:p>
    <w:p w:rsidR="007A1289" w:rsidRPr="00800A83" w:rsidRDefault="003E0D75" w:rsidP="00800A8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0A83">
        <w:rPr>
          <w:rFonts w:ascii="Times New Roman" w:hAnsi="Times New Roman" w:cs="Times New Roman"/>
        </w:rPr>
        <w:t xml:space="preserve"> - принцип равенства позиций;</w:t>
      </w:r>
    </w:p>
    <w:p w:rsidR="007A1289" w:rsidRPr="00800A83" w:rsidRDefault="003E0D75" w:rsidP="00800A8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0A83">
        <w:rPr>
          <w:rFonts w:ascii="Times New Roman" w:hAnsi="Times New Roman" w:cs="Times New Roman"/>
        </w:rPr>
        <w:t xml:space="preserve"> - принцип доверительности;</w:t>
      </w:r>
    </w:p>
    <w:p w:rsidR="007A1289" w:rsidRPr="00800A83" w:rsidRDefault="003E0D75" w:rsidP="00800A8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0A83">
        <w:rPr>
          <w:rFonts w:ascii="Times New Roman" w:hAnsi="Times New Roman" w:cs="Times New Roman"/>
        </w:rPr>
        <w:t xml:space="preserve"> - принцип обратной связи;</w:t>
      </w:r>
    </w:p>
    <w:p w:rsidR="007A1289" w:rsidRPr="00800A83" w:rsidRDefault="003E0D75" w:rsidP="00800A8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0A83">
        <w:rPr>
          <w:rFonts w:ascii="Times New Roman" w:hAnsi="Times New Roman" w:cs="Times New Roman"/>
        </w:rPr>
        <w:t xml:space="preserve"> - принцип занятия исследовательской позиции.</w:t>
      </w:r>
    </w:p>
    <w:p w:rsidR="007A1289" w:rsidRPr="00800A83" w:rsidRDefault="007A1289" w:rsidP="00800A8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A1289" w:rsidRPr="00800A83" w:rsidRDefault="003E0D75" w:rsidP="00800A8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0A83">
        <w:rPr>
          <w:rFonts w:ascii="Times New Roman" w:hAnsi="Times New Roman" w:cs="Times New Roman"/>
        </w:rPr>
        <w:lastRenderedPageBreak/>
        <w:t xml:space="preserve">      Итак, новые информационные технологии – это процесс подготовки и передачи информации учащимся посредством компьютера с соответствующим техническим и программным обеспечением. Это позволяет решать новые, не решённые ранее задачи. Но нельзя забывать главного: никакая самая лучшая и современная машина не заменит «живого» общения учителя с учеником.</w:t>
      </w:r>
    </w:p>
    <w:p w:rsidR="007A1289" w:rsidRPr="00800A83" w:rsidRDefault="007A1289" w:rsidP="00800A8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A1289" w:rsidRPr="00800A83" w:rsidRDefault="003E0D75" w:rsidP="00800A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eastAsia="ru-RU"/>
        </w:rPr>
      </w:pPr>
      <w:r w:rsidRPr="00800A83">
        <w:rPr>
          <w:rFonts w:ascii="Times New Roman" w:hAnsi="Times New Roman" w:cs="Times New Roman"/>
          <w:b/>
          <w:lang w:eastAsia="ru-RU"/>
        </w:rPr>
        <w:t>3.Наличие теоретической базы опыта</w:t>
      </w:r>
      <w:r w:rsidR="00800A83">
        <w:rPr>
          <w:rFonts w:ascii="Times New Roman" w:hAnsi="Times New Roman" w:cs="Times New Roman"/>
          <w:b/>
          <w:lang w:eastAsia="ru-RU"/>
        </w:rPr>
        <w:t>.</w:t>
      </w:r>
    </w:p>
    <w:p w:rsidR="004F18B7" w:rsidRPr="00800A83" w:rsidRDefault="004F18B7" w:rsidP="00800A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eastAsia="ru-RU"/>
        </w:rPr>
      </w:pPr>
    </w:p>
    <w:p w:rsidR="004F18B7" w:rsidRPr="00800A83" w:rsidRDefault="004F18B7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В ходе своего опыта я использовала идеи ведущих в области педагогики и психологии отечественных ученых: Г.К. </w:t>
      </w:r>
      <w:proofErr w:type="spell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Селевко</w:t>
      </w:r>
      <w:proofErr w:type="spell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, В.В. Давыдова, </w:t>
      </w:r>
      <w:proofErr w:type="spell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Д.Б.Эльконина</w:t>
      </w:r>
      <w:proofErr w:type="spell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 и др. об активизации учебно-познавательной деятельности </w:t>
      </w:r>
      <w:proofErr w:type="spell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обучащихся</w:t>
      </w:r>
      <w:proofErr w:type="spell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. За методологическую основу своего опыта я </w:t>
      </w:r>
      <w:r w:rsidR="00800A83">
        <w:rPr>
          <w:rFonts w:ascii="Times New Roman" w:eastAsia="Times New Roman" w:hAnsi="Times New Roman" w:cs="Times New Roman"/>
          <w:color w:val="000000"/>
          <w:lang w:eastAsia="ru-RU"/>
        </w:rPr>
        <w:t>взяла труды современных авторов</w:t>
      </w: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, изучавших проблему творчества и психологии личности (Л.С. Выготского, A.M. Матюшкина, А.Н. Леонтьева, С.Л. Рубинштейна и др.).</w:t>
      </w:r>
    </w:p>
    <w:p w:rsidR="004F18B7" w:rsidRPr="00800A83" w:rsidRDefault="004F18B7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Мой опыт базируется на трудах учёных о применении в образовательном процессе в школе ИКТ (Е.С. </w:t>
      </w:r>
      <w:proofErr w:type="spell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Полат</w:t>
      </w:r>
      <w:proofErr w:type="spell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, М.Ю. </w:t>
      </w:r>
      <w:proofErr w:type="spell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Бухаркиной</w:t>
      </w:r>
      <w:proofErr w:type="spell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, Н.А. </w:t>
      </w:r>
      <w:proofErr w:type="spell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Лепской</w:t>
      </w:r>
      <w:proofErr w:type="spell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, М.В. Моисеевой, </w:t>
      </w:r>
      <w:proofErr w:type="spell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Б.Хантер</w:t>
      </w:r>
      <w:proofErr w:type="spell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 и др.).</w:t>
      </w:r>
    </w:p>
    <w:p w:rsidR="004F18B7" w:rsidRPr="00800A83" w:rsidRDefault="004F18B7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Наиболее важными в своем опыте считаю принципы ИКТ, изложенные в работе «Педагогические технологии на основе информационно – коммуни</w:t>
      </w:r>
      <w:r w:rsid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кативных средств» Г. К. </w:t>
      </w:r>
      <w:proofErr w:type="spellStart"/>
      <w:r w:rsidR="00800A83">
        <w:rPr>
          <w:rFonts w:ascii="Times New Roman" w:eastAsia="Times New Roman" w:hAnsi="Times New Roman" w:cs="Times New Roman"/>
          <w:color w:val="000000"/>
          <w:lang w:eastAsia="ru-RU"/>
        </w:rPr>
        <w:t>Селевко</w:t>
      </w:r>
      <w:proofErr w:type="spell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F18B7" w:rsidRDefault="004F18B7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Изучив опыт ведущих ученых, педагогов, я наметила свой путь использования ИКТ на уроках музыки и во внеурочной деятельности.</w:t>
      </w:r>
    </w:p>
    <w:p w:rsidR="00BA6E34" w:rsidRPr="00800A83" w:rsidRDefault="00BA6E34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0B2A" w:rsidRDefault="00BA6E34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4 .</w:t>
      </w:r>
      <w:r w:rsidR="003E0B2A" w:rsidRPr="00800A83">
        <w:rPr>
          <w:rFonts w:ascii="Times New Roman" w:eastAsia="Times New Roman" w:hAnsi="Times New Roman" w:cs="Times New Roman"/>
          <w:b/>
          <w:color w:val="000000"/>
          <w:lang w:eastAsia="ru-RU"/>
        </w:rPr>
        <w:t>Технология</w:t>
      </w:r>
      <w:proofErr w:type="gramEnd"/>
      <w:r w:rsidR="003E0B2A" w:rsidRPr="00800A8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опыта.</w:t>
      </w:r>
    </w:p>
    <w:p w:rsidR="00BA6E34" w:rsidRPr="00800A83" w:rsidRDefault="00BA6E34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F18B7" w:rsidRPr="00800A83" w:rsidRDefault="004F18B7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Целью своего педагогического опыта считаю формирование </w:t>
      </w:r>
      <w:proofErr w:type="spell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учебно</w:t>
      </w:r>
      <w:proofErr w:type="spell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 - познавательной компетенции учащихся на основе использования информационно-коммуникационных технологий.</w:t>
      </w:r>
    </w:p>
    <w:p w:rsidR="004F18B7" w:rsidRPr="00800A83" w:rsidRDefault="004F18B7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Достижение ожидаемых результатов предполагает решение следующих задач:</w:t>
      </w:r>
    </w:p>
    <w:p w:rsidR="004F18B7" w:rsidRPr="00800A83" w:rsidRDefault="004F18B7" w:rsidP="00800A83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создание педагогических условий для формирования у учащихся учебно-познавательной компетенции;</w:t>
      </w:r>
    </w:p>
    <w:p w:rsidR="004F18B7" w:rsidRPr="00800A83" w:rsidRDefault="004F18B7" w:rsidP="00800A83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организация исследовательской и самостоятельной работы детей для развития творческих способностей и вовлечения их в активный познавательный процесс;</w:t>
      </w:r>
    </w:p>
    <w:p w:rsidR="004F18B7" w:rsidRPr="00800A83" w:rsidRDefault="004F18B7" w:rsidP="00800A83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повышение текущей успеваемости и качества знаний.</w:t>
      </w:r>
    </w:p>
    <w:p w:rsidR="004F18B7" w:rsidRPr="00800A83" w:rsidRDefault="004F18B7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Основные направления использования ИКТ на уроке музыки.</w:t>
      </w:r>
    </w:p>
    <w:p w:rsidR="00BA4E11" w:rsidRPr="00800A83" w:rsidRDefault="004F18B7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Для реализации поставленных задач в своей работе использую следующие компьютерные программы: </w:t>
      </w:r>
      <w:proofErr w:type="spell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Internet</w:t>
      </w:r>
      <w:proofErr w:type="spell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Explorer</w:t>
      </w:r>
      <w:proofErr w:type="spell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возм</w:t>
      </w:r>
      <w:r w:rsidR="00BA4E11"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ожности выхода в </w:t>
      </w:r>
      <w:proofErr w:type="gramStart"/>
      <w:r w:rsidR="00BA4E11"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Интернет, </w:t>
      </w: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PowerPoint</w:t>
      </w:r>
      <w:proofErr w:type="spellEnd"/>
      <w:proofErr w:type="gram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Elite</w:t>
      </w:r>
      <w:proofErr w:type="spell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Panaboard</w:t>
      </w:r>
      <w:proofErr w:type="spell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book</w:t>
      </w:r>
      <w:proofErr w:type="spell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создания своих презентаций, </w:t>
      </w:r>
      <w:proofErr w:type="spell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Word</w:t>
      </w:r>
      <w:proofErr w:type="spell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оформления текстовых документов, </w:t>
      </w:r>
      <w:proofErr w:type="spell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Picture</w:t>
      </w:r>
      <w:proofErr w:type="spell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Manager</w:t>
      </w:r>
      <w:proofErr w:type="spell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просмотра изображений, а также для редактирования изображений в форматах BMP, EMF, GIF, JPEG, PNG, TIFF и WMF; </w:t>
      </w:r>
      <w:proofErr w:type="spell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Excel</w:t>
      </w:r>
      <w:proofErr w:type="spell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составления проверочных тестов, </w:t>
      </w:r>
      <w:proofErr w:type="spell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таблиц,графиков</w:t>
      </w:r>
      <w:proofErr w:type="spell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 и диаграмм, </w:t>
      </w:r>
    </w:p>
    <w:p w:rsidR="004F18B7" w:rsidRPr="00800A83" w:rsidRDefault="004F18B7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На уроках широко использую электронные образовательные ресурсы, позволяющие эффективно решать задачи:</w:t>
      </w:r>
    </w:p>
    <w:p w:rsidR="004F18B7" w:rsidRPr="00800A83" w:rsidRDefault="004F18B7" w:rsidP="00800A83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обеспечение уроков информацией;</w:t>
      </w:r>
    </w:p>
    <w:p w:rsidR="004F18B7" w:rsidRPr="00800A83" w:rsidRDefault="004F18B7" w:rsidP="00800A83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демонстрация учебной информации;</w:t>
      </w:r>
    </w:p>
    <w:p w:rsidR="004F18B7" w:rsidRPr="00800A83" w:rsidRDefault="004F18B7" w:rsidP="00800A83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поддержка различных активных форм занятий;</w:t>
      </w:r>
    </w:p>
    <w:p w:rsidR="004F18B7" w:rsidRPr="00800A83" w:rsidRDefault="004F18B7" w:rsidP="00800A83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закрепление </w:t>
      </w:r>
      <w:proofErr w:type="spellStart"/>
      <w:proofErr w:type="gram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знаний,навыков</w:t>
      </w:r>
      <w:proofErr w:type="spellEnd"/>
      <w:proofErr w:type="gram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 и умений;</w:t>
      </w:r>
    </w:p>
    <w:p w:rsidR="004F18B7" w:rsidRPr="00800A83" w:rsidRDefault="004F18B7" w:rsidP="00800A83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оценка и контроль знаний.</w:t>
      </w:r>
    </w:p>
    <w:p w:rsidR="004F18B7" w:rsidRPr="00800A83" w:rsidRDefault="004F18B7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В своей работе активно использую электронные образовательные ресурсы нового поколения (НП); использую их и в учебном процессе, и для самостоятельного изучения информации учащимися с целью формирования у учащихся ключевых компетенций по предмету.</w:t>
      </w:r>
    </w:p>
    <w:p w:rsidR="004F18B7" w:rsidRPr="00800A83" w:rsidRDefault="004F18B7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Учебные материалы ЭОР соответствуют современным требованиям в предметной области «Музыка</w:t>
      </w:r>
      <w:proofErr w:type="gram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» ,</w:t>
      </w:r>
      <w:proofErr w:type="gram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 разработаны с учетом современных возможностей информационных технологий , возрастных ограничений взаимодействия с компьютером учащихся, особенностей восприятия информации с экрана.</w:t>
      </w:r>
    </w:p>
    <w:p w:rsidR="004F18B7" w:rsidRPr="00800A83" w:rsidRDefault="004F18B7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Традиционный урок комбинированного типа условно можно структурировать следующим образом:</w:t>
      </w:r>
    </w:p>
    <w:p w:rsidR="004F18B7" w:rsidRPr="00800A83" w:rsidRDefault="004F18B7" w:rsidP="00800A83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предъявление информации;</w:t>
      </w:r>
    </w:p>
    <w:p w:rsidR="004F18B7" w:rsidRPr="00800A83" w:rsidRDefault="004F18B7" w:rsidP="00800A83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практическое закрепление </w:t>
      </w:r>
      <w:proofErr w:type="gram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навыков ;</w:t>
      </w:r>
      <w:proofErr w:type="gramEnd"/>
    </w:p>
    <w:p w:rsidR="004F18B7" w:rsidRPr="00800A83" w:rsidRDefault="004F18B7" w:rsidP="00800A83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контроль учебных достижений.</w:t>
      </w:r>
    </w:p>
    <w:p w:rsidR="004F18B7" w:rsidRPr="00800A83" w:rsidRDefault="004F18B7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ЭОР НП состоит из трех модулей:</w:t>
      </w:r>
    </w:p>
    <w:p w:rsidR="004F18B7" w:rsidRPr="00800A83" w:rsidRDefault="004F18B7" w:rsidP="00800A83">
      <w:pPr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информационный (изучение нового);</w:t>
      </w:r>
    </w:p>
    <w:p w:rsidR="004F18B7" w:rsidRPr="00800A83" w:rsidRDefault="004F18B7" w:rsidP="00800A83">
      <w:pPr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практический (исследовательская </w:t>
      </w:r>
      <w:proofErr w:type="gram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деятельность )</w:t>
      </w:r>
      <w:proofErr w:type="gram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4F18B7" w:rsidRPr="00800A83" w:rsidRDefault="004F18B7" w:rsidP="00800A83">
      <w:pPr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модуль контроля.</w:t>
      </w:r>
    </w:p>
    <w:p w:rsidR="004F18B7" w:rsidRPr="00800A83" w:rsidRDefault="004F18B7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Некоторые модули имеют различные варианты подачи одной и той же темы, различающиеся уровнем сложности, формой подачи информации содержанием, что дает возможность составлять индивидуальную траекторию обучения. </w:t>
      </w:r>
    </w:p>
    <w:p w:rsidR="004F18B7" w:rsidRPr="00800A83" w:rsidRDefault="004D7F0C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«Симфонический оркестр</w:t>
      </w:r>
      <w:r w:rsidR="00BA4E11" w:rsidRPr="00800A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4F18B7" w:rsidRPr="00800A83" w:rsidRDefault="004F18B7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Учитель заранее записывает приготовленные вопросы на доске. Самостоятельно прослушав лекцию, ученики должны ответить на вопросы. Ученики должны внимательно слушать информацию, чтобы ответить на </w:t>
      </w:r>
      <w:proofErr w:type="gram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вопросы(</w:t>
      </w:r>
      <w:proofErr w:type="gram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активизация внимания). Ответы детей можно организовать в виде соревнования. Класс делится на три </w:t>
      </w:r>
      <w:proofErr w:type="gram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группы .Каждой</w:t>
      </w:r>
      <w:proofErr w:type="gram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 группе задается одинаковое количество вопросов, за каждый правильный ответ команда получает один </w:t>
      </w:r>
      <w:proofErr w:type="spell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балл.В</w:t>
      </w:r>
      <w:proofErr w:type="spell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 итоге определяется команда победителей.</w:t>
      </w:r>
    </w:p>
    <w:p w:rsidR="004D7F0C" w:rsidRPr="00800A83" w:rsidRDefault="004F18B7" w:rsidP="00800A83">
      <w:pPr>
        <w:pStyle w:val="ab"/>
        <w:shd w:val="clear" w:color="auto" w:fill="FFFFFF"/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800A83">
        <w:rPr>
          <w:rFonts w:ascii="Times New Roman" w:hAnsi="Times New Roman"/>
          <w:sz w:val="22"/>
          <w:szCs w:val="22"/>
          <w:u w:val="single"/>
        </w:rPr>
        <w:t>Примеры устных вопросов:</w:t>
      </w:r>
      <w:r w:rsidR="004D7F0C" w:rsidRPr="00800A83">
        <w:rPr>
          <w:rFonts w:ascii="Times New Roman" w:hAnsi="Times New Roman"/>
          <w:sz w:val="22"/>
          <w:szCs w:val="22"/>
        </w:rPr>
        <w:t xml:space="preserve"> </w:t>
      </w:r>
    </w:p>
    <w:p w:rsidR="004D7F0C" w:rsidRPr="00800A83" w:rsidRDefault="004D7F0C" w:rsidP="00800A83">
      <w:pPr>
        <w:pStyle w:val="ab"/>
        <w:shd w:val="clear" w:color="auto" w:fill="FFFFFF"/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800A83">
        <w:rPr>
          <w:rFonts w:ascii="Times New Roman" w:hAnsi="Times New Roman"/>
          <w:sz w:val="22"/>
          <w:szCs w:val="22"/>
        </w:rPr>
        <w:t>1. Струнный смычковый инструмент симфонического оркестра.</w:t>
      </w:r>
    </w:p>
    <w:p w:rsidR="004D7F0C" w:rsidRPr="00800A83" w:rsidRDefault="004D7F0C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2. Струнный смычковый инструмент симфонического оркестра.</w:t>
      </w:r>
    </w:p>
    <w:p w:rsidR="004D7F0C" w:rsidRPr="00800A83" w:rsidRDefault="004D7F0C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3. Ударный инструмент симфонического оркестра.</w:t>
      </w:r>
    </w:p>
    <w:p w:rsidR="004D7F0C" w:rsidRPr="00800A83" w:rsidRDefault="004D7F0C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4. Струнный щипковый инструмент.</w:t>
      </w:r>
    </w:p>
    <w:p w:rsidR="004D7F0C" w:rsidRPr="00800A83" w:rsidRDefault="004D7F0C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5. Медный духовой инструмент симфонического оркестра.</w:t>
      </w:r>
    </w:p>
    <w:p w:rsidR="004D7F0C" w:rsidRPr="00800A83" w:rsidRDefault="004D7F0C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6. Струнный смычковый инструмент симфонического оркестра.</w:t>
      </w:r>
    </w:p>
    <w:p w:rsidR="004D7F0C" w:rsidRPr="00800A83" w:rsidRDefault="004D7F0C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7. Деревянный духовой инструмент симфонического оркестра.</w:t>
      </w:r>
    </w:p>
    <w:p w:rsidR="004D7F0C" w:rsidRPr="00800A83" w:rsidRDefault="004D7F0C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8. Клавишный инструмент.</w:t>
      </w:r>
    </w:p>
    <w:p w:rsidR="004D7F0C" w:rsidRPr="00800A83" w:rsidRDefault="004D7F0C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9. Медный духовой инструмент симфонического оркестра.</w:t>
      </w:r>
    </w:p>
    <w:p w:rsidR="004F18B7" w:rsidRPr="00800A83" w:rsidRDefault="004F18B7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18B7" w:rsidRPr="00800A83" w:rsidRDefault="004F18B7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Далее к устным вопросам учителя можно добавить тестовую часть этого модуля.</w:t>
      </w:r>
    </w:p>
    <w:p w:rsidR="004F18B7" w:rsidRPr="00800A83" w:rsidRDefault="004F18B7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Урок – самостоятельное изучение темы учащимися с использованием ОМС.</w:t>
      </w:r>
    </w:p>
    <w:p w:rsidR="004F18B7" w:rsidRPr="00800A83" w:rsidRDefault="004F18B7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 вариант</w:t>
      </w:r>
    </w:p>
    <w:p w:rsidR="004F18B7" w:rsidRPr="00800A83" w:rsidRDefault="004F18B7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Сначала учащиеся самостоятельно изучают модуль, работая за персональным компьютером, затем объединяются в группы. Каждая группа по изученной теме придумывает вопросы для других групп. Вопросы не должны повторяться. Далее учащиеся выполняют самостоятельную работу за ПК (практический модуль к теме).</w:t>
      </w:r>
    </w:p>
    <w:p w:rsidR="004F18B7" w:rsidRPr="00800A83" w:rsidRDefault="004F18B7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 вариант (многовариантный модуль).</w:t>
      </w:r>
    </w:p>
    <w:p w:rsidR="004F18B7" w:rsidRPr="00800A83" w:rsidRDefault="004F18B7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Для изучения новой темы учащиеся самостоятельно выбирают вариант </w:t>
      </w:r>
      <w:proofErr w:type="gram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модуля .</w:t>
      </w:r>
      <w:proofErr w:type="gram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Образуются команды по количеству вариантов модуля. Команды обмениваются информацией, </w:t>
      </w:r>
      <w:proofErr w:type="spell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дополня</w:t>
      </w:r>
      <w:proofErr w:type="spell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 друг </w:t>
      </w:r>
      <w:proofErr w:type="gram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друга .</w:t>
      </w:r>
      <w:proofErr w:type="gram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закрепления знаний дается самостоятельная работа за персональным компьютером.</w:t>
      </w:r>
    </w:p>
    <w:p w:rsidR="004F18B7" w:rsidRPr="00800A83" w:rsidRDefault="004F18B7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Урок – контр</w:t>
      </w:r>
      <w:r w:rsidR="00912A9C" w:rsidRPr="00800A83">
        <w:rPr>
          <w:rFonts w:ascii="Times New Roman" w:eastAsia="Times New Roman" w:hAnsi="Times New Roman" w:cs="Times New Roman"/>
          <w:color w:val="000000"/>
          <w:lang w:eastAsia="ru-RU"/>
        </w:rPr>
        <w:t>оля знаний.</w:t>
      </w:r>
    </w:p>
    <w:p w:rsidR="004F18B7" w:rsidRPr="00800A83" w:rsidRDefault="004F18B7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Работа в группах. Одна группа выбирают вариант модуля для </w:t>
      </w:r>
      <w:proofErr w:type="gram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практики ,</w:t>
      </w:r>
      <w:proofErr w:type="gram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 самостоятельно работает за компьютерами. В это время другая группа проходит тестирование в презентации. Потом группы меняются местами.</w:t>
      </w: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Огромную помощь на уроках дают мультимедийные учебные пособия, художественные программы от компаний «Кирилл и Мефодий», «Просвещение-МЕДИА». Учащиеся с интересом работают с «Энциклопедией популярной музыки Кирилла и </w:t>
      </w:r>
      <w:proofErr w:type="spell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Мефодия</w:t>
      </w:r>
      <w:proofErr w:type="spell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». Это российская мультимедиа-энциклопедия, в которой можно найти информацию практически о современной музыке, группах и исполнителях, композиторах. Энциклопедия дает возможность прослушать музыку или посмотреть видеоклип.</w:t>
      </w:r>
    </w:p>
    <w:p w:rsidR="004F18B7" w:rsidRPr="00800A83" w:rsidRDefault="004F18B7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Фонограммы, репродукции, фотографии в этой энциклопедии встроены по алфавиту и по жанровому принципу, снабжены гиперссылками. Учитель может по собственному усмотрению выбирать различные формы знакомства с информацией: от авторской подачи материала до творческих работ учащихся.</w:t>
      </w:r>
    </w:p>
    <w:p w:rsidR="004F18B7" w:rsidRPr="00800A83" w:rsidRDefault="004F18B7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Благодаря различным компьютерным дискам («Музей музыкальных инструментов», «Учимся понимать музыку» и др.) можно виртуально путешествовать во времени и </w:t>
      </w:r>
      <w:proofErr w:type="gram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пространстве ,по</w:t>
      </w:r>
      <w:proofErr w:type="gram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 эпохам, странам, знакомится с лучшими музыкальными образцами, с лучшими исполнителями мира, со стилями и направлениями в музыке , можно оказаться в гостях у художника в мастерской , в музее изобразительного искусства, в музее музыкальных инструментов. Например, знакомя</w:t>
      </w:r>
      <w:r w:rsidR="00BB599F">
        <w:rPr>
          <w:rFonts w:ascii="Times New Roman" w:eastAsia="Times New Roman" w:hAnsi="Times New Roman" w:cs="Times New Roman"/>
          <w:color w:val="000000"/>
          <w:lang w:eastAsia="ru-RU"/>
        </w:rPr>
        <w:t>сь с темой « О</w:t>
      </w: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ркестр</w:t>
      </w:r>
      <w:r w:rsidR="00BB599F">
        <w:rPr>
          <w:rFonts w:ascii="Times New Roman" w:eastAsia="Times New Roman" w:hAnsi="Times New Roman" w:cs="Times New Roman"/>
          <w:color w:val="000000"/>
          <w:lang w:eastAsia="ru-RU"/>
        </w:rPr>
        <w:t xml:space="preserve"> русских народных инструментов</w:t>
      </w: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», учащиеся могут не только услышать звучание музыкальных инструментов, но и увидеть вдохновенное исполнение музыкантов, понаблюдать за процессом управления оркестром выдающихся дирижеров.</w:t>
      </w: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Электронная «Энциклопедия классической музыки» содержит видеофрагменты, рассказы о произведениях, музыкальные экскурсии по разным странам, словарь терминов, учебно-развивающие викторины , видеофрагменты.</w:t>
      </w:r>
    </w:p>
    <w:p w:rsidR="004F18B7" w:rsidRPr="00800A83" w:rsidRDefault="004F18B7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Очень интересен электронный образовательный ресурс «Шедевры музыки</w:t>
      </w:r>
      <w:proofErr w:type="gram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» .</w:t>
      </w:r>
      <w:proofErr w:type="gram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 В этом ресурсе представлена информация в виде лекции о музыкальных эпохах и жанрах; биографии 40 композиторов; биографии музыкальных деятелей, дирижеров, </w:t>
      </w:r>
      <w:proofErr w:type="gram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исполнителей ;</w:t>
      </w:r>
      <w:proofErr w:type="gram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 словарь музыкальных терминов; интерактивные статьи о музыкальных классических шедеврах; образцы звучания инструментов симфонического оркестра; познавательный тест-игра; огромное количество уникальных иллюстраций; видеофрагменты опер и балетов.</w:t>
      </w:r>
    </w:p>
    <w:p w:rsidR="004F18B7" w:rsidRPr="00800A83" w:rsidRDefault="004F18B7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Использование интерактивной доски на уроке.</w:t>
      </w:r>
    </w:p>
    <w:p w:rsidR="004F18B7" w:rsidRPr="00800A83" w:rsidRDefault="004F18B7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Говоря о применении современных ИКТ в организации учебного процесса, нельзя не упомянуть об использовании интерактивной доски, применение которой позволяет по-новому использовать </w:t>
      </w:r>
      <w:proofErr w:type="gram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информацию( графическую</w:t>
      </w:r>
      <w:proofErr w:type="gram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, текстовую, звуковую, видеоинформацию), обогащать методические возможности учебного процесса, условия для самовыражения обучающихся, поддерживать интерес школьников к предмету, придать уроку современный уровень, помогает активизировать творческий потенциал ребенка.</w:t>
      </w:r>
    </w:p>
    <w:p w:rsidR="004F18B7" w:rsidRPr="00800A83" w:rsidRDefault="004F18B7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На интерактивной доске можно печатать, </w:t>
      </w:r>
      <w:proofErr w:type="spellStart"/>
      <w:proofErr w:type="gram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редактировать,сохранять</w:t>
      </w:r>
      <w:proofErr w:type="spellEnd"/>
      <w:proofErr w:type="gram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 текст, показывать </w:t>
      </w:r>
      <w:proofErr w:type="spell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презентации,видеофильмы</w:t>
      </w:r>
      <w:proofErr w:type="spell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, выходить в интернет. Интерактивная доска позволяет использовать огромное количество наглядности.</w:t>
      </w:r>
    </w:p>
    <w:p w:rsidR="004F18B7" w:rsidRPr="00800A83" w:rsidRDefault="004F18B7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Интерактивная доска позволяет управлять процессом презентации, сохранять материалы урока для дальнейшего </w:t>
      </w:r>
      <w:proofErr w:type="gram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использования ,</w:t>
      </w:r>
      <w:proofErr w:type="gram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 потому что в ней объединяются проекционные технологии с сенсорным устройством .На доске можно писать и делать пометки поверх всех документов, диаграмм и веб-страниц в презентациях </w:t>
      </w:r>
      <w:proofErr w:type="spell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Power</w:t>
      </w:r>
      <w:proofErr w:type="spell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Point</w:t>
      </w:r>
      <w:proofErr w:type="spell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elite</w:t>
      </w:r>
      <w:proofErr w:type="spell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Panaboard</w:t>
      </w:r>
      <w:proofErr w:type="spell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software</w:t>
      </w:r>
      <w:proofErr w:type="spell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др</w:t>
      </w:r>
      <w:proofErr w:type="spell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.,+перемещать объекты, работать с цветом, использовать спецэффекты (например «Шторка») и т.д. На доске удобно повторять пройденный материал, возвращаясь к нему в любой момент урока. Достаточно лишь коснуться поверхности доски, чтобы открыть файл, или запустить Интернет, или сделать необходимую запись.</w:t>
      </w:r>
    </w:p>
    <w:p w:rsidR="004F18B7" w:rsidRPr="00800A83" w:rsidRDefault="004F18B7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На уроках музыки использую следующие виды работы с интерактивной доской:</w:t>
      </w:r>
    </w:p>
    <w:p w:rsidR="004F18B7" w:rsidRPr="00800A83" w:rsidRDefault="004F18B7" w:rsidP="00800A83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как средство наглядности при изучении нового материала (видео, мультимедиа, компакт-диски);</w:t>
      </w:r>
    </w:p>
    <w:p w:rsidR="004F18B7" w:rsidRPr="00800A83" w:rsidRDefault="004F18B7" w:rsidP="00800A83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презентации учителя к уроку;</w:t>
      </w:r>
    </w:p>
    <w:p w:rsidR="004F18B7" w:rsidRPr="00800A83" w:rsidRDefault="004F18B7" w:rsidP="00800A83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закрепление пройденного материала;</w:t>
      </w:r>
    </w:p>
    <w:p w:rsidR="004F18B7" w:rsidRPr="00800A83" w:rsidRDefault="004F18B7" w:rsidP="00800A83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проведение проверочных, самостоятельных работ;</w:t>
      </w:r>
    </w:p>
    <w:p w:rsidR="00427F86" w:rsidRPr="00800A83" w:rsidRDefault="004F18B7" w:rsidP="00800A83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контроль и проверка знаний учащихся (тесты, игры-викторины, нотная грамота</w:t>
      </w:r>
    </w:p>
    <w:p w:rsidR="004F18B7" w:rsidRPr="00800A83" w:rsidRDefault="004F18B7" w:rsidP="00800A83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Предлагаю ссылку на материал, который ученики могут обработать на уроке музыки или дома в сети Интернет http://eomi.ws/. По этому адресу можно найти информацию о музыкальных инструментах симфонического оркестра, об истории возникновения инструментов. Здесь можно рассмотреть строение инструментов, послушать их звучание.</w:t>
      </w:r>
    </w:p>
    <w:p w:rsidR="004F18B7" w:rsidRPr="00800A83" w:rsidRDefault="004F18B7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Урок музыки с </w:t>
      </w:r>
      <w:proofErr w:type="spell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примененнием</w:t>
      </w:r>
      <w:proofErr w:type="spell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 интерактивной доски имеет ряд преимуществ для учащихся:</w:t>
      </w:r>
    </w:p>
    <w:p w:rsidR="004F18B7" w:rsidRPr="00800A83" w:rsidRDefault="004F18B7" w:rsidP="00800A83">
      <w:pPr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создает условия для коллективной работы учащихся, социальных навыков;</w:t>
      </w:r>
    </w:p>
    <w:p w:rsidR="004F18B7" w:rsidRPr="00800A83" w:rsidRDefault="004F18B7" w:rsidP="00800A83">
      <w:pPr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освобождает от необходимости записывать благодаря возможности сохранять и печатать все, что появляется на доске;</w:t>
      </w:r>
    </w:p>
    <w:p w:rsidR="004F18B7" w:rsidRPr="00800A83" w:rsidRDefault="004F18B7" w:rsidP="00800A83">
      <w:pPr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сложный материал становится более доступным для учащихся благодаря более ясной, эффективной и динамичной подачи материала;</w:t>
      </w:r>
    </w:p>
    <w:p w:rsidR="004F18B7" w:rsidRPr="00800A83" w:rsidRDefault="004F18B7" w:rsidP="00800A83">
      <w:pPr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делает занятия увлекательными и интересными, развивает мотивацию;</w:t>
      </w:r>
    </w:p>
    <w:p w:rsidR="004F18B7" w:rsidRPr="00800A83" w:rsidRDefault="004F18B7" w:rsidP="00800A83">
      <w:pPr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способствует развитию креативности учащихся, их уверенности в себе;</w:t>
      </w:r>
    </w:p>
    <w:p w:rsidR="004F18B7" w:rsidRPr="00800A83" w:rsidRDefault="004F18B7" w:rsidP="00800A83">
      <w:pPr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для работы с доской не нужна клавиатура, что упрощает работу с ней, что повышает вовлеченность учащихся начальных классов или детей с ограниченными возможностями.</w:t>
      </w:r>
    </w:p>
    <w:p w:rsidR="004F18B7" w:rsidRPr="00800A83" w:rsidRDefault="004F18B7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Систематическое использование информационных технологий на уроках способствует активизации познавательной деятельности обучающихся, развитию наблюдательности, эстетической восприимчивости.</w:t>
      </w:r>
    </w:p>
    <w:p w:rsidR="004F18B7" w:rsidRPr="00800A83" w:rsidRDefault="004F18B7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Проектная деятельность учащихся с использованием ИКТ.</w:t>
      </w:r>
    </w:p>
    <w:p w:rsidR="004F18B7" w:rsidRPr="00800A83" w:rsidRDefault="004F18B7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Одним из социальных заказов современного общества является воспитание личности, способной к саморазвитию, самообразованию, которая могла бы легко адаптироваться к новым социальным условиям. Наиболее результативным для решения поставленной задачи является проектная технология, интерес к которой возрастает в </w:t>
      </w:r>
      <w:proofErr w:type="spell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последниегоды</w:t>
      </w:r>
      <w:proofErr w:type="spell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 в педагогической практике. В процессе проектной </w:t>
      </w:r>
      <w:proofErr w:type="spell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дейтельности</w:t>
      </w:r>
      <w:proofErr w:type="spell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формируется человек, умеющий действовать не только по </w:t>
      </w:r>
      <w:proofErr w:type="spell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образццу</w:t>
      </w:r>
      <w:proofErr w:type="spell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, но и </w:t>
      </w: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самостоятельно получающий необходимую информацию, умеющий анализировать, выдвигать гипотезы, экспериментировать, делать </w:t>
      </w:r>
      <w:proofErr w:type="spell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ввыводы</w:t>
      </w:r>
      <w:proofErr w:type="spell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, принимать самостоятельно решения.</w:t>
      </w:r>
    </w:p>
    <w:p w:rsidR="004F18B7" w:rsidRPr="00800A83" w:rsidRDefault="004F18B7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Проекты по продолжительности </w:t>
      </w:r>
      <w:proofErr w:type="spell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быват</w:t>
      </w:r>
      <w:proofErr w:type="spell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 разными (от одного урока до нескольких месяцев). Класс мною разбивается на несколько групп, но возможно и индивидуальное выполнение. Выбрав из предложенных мною множества тем свою, группы определяют цель исследования, выдвигают гипотезу, продумывают способы реализации поставленной цели, составляют план исследования. На организационно-подготовительном этапе школьники распределяют между собой обязанности: одна группа работает с текстом, другая – с иллюстрациями, третья-с музыкой и </w:t>
      </w:r>
      <w:proofErr w:type="gram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т.п..</w:t>
      </w:r>
      <w:proofErr w:type="gram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 На поисковом этапе ребята изучают, анализируют и систематизируют собранную информацию. После выполнения этой работы проходит защита проекта, когда каждая из групп представляет результаты своего исследования одноклассникам.</w:t>
      </w:r>
    </w:p>
    <w:p w:rsidR="004F18B7" w:rsidRPr="00800A83" w:rsidRDefault="004F18B7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Защиту проектов можно превратить в увлекательный праздник (фестиваль искусств, соревнование команд, всеобуч для родителей, музыкальный ринг, театрализация, представления для мла</w:t>
      </w:r>
      <w:r w:rsidR="00BB599F">
        <w:rPr>
          <w:rFonts w:ascii="Times New Roman" w:eastAsia="Times New Roman" w:hAnsi="Times New Roman" w:cs="Times New Roman"/>
          <w:color w:val="000000"/>
          <w:lang w:eastAsia="ru-RU"/>
        </w:rPr>
        <w:t>дших школьников, и т.п. ).Зрелищ</w:t>
      </w:r>
      <w:bookmarkStart w:id="0" w:name="_GoBack"/>
      <w:bookmarkEnd w:id="0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ность проекту придаст компьютерная презентация.</w:t>
      </w:r>
    </w:p>
    <w:p w:rsidR="004F18B7" w:rsidRPr="00800A83" w:rsidRDefault="004F18B7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Это позволяет разнообразить средства воздействия на обучающихся, повышает положительную мотивацию обучающихся к учению, качественно изменить самоконтроль и контроль результатов обучения, своевременно корректировать и обучающую деятельность, и деятельность учения.</w:t>
      </w:r>
    </w:p>
    <w:p w:rsidR="00800A83" w:rsidRDefault="00800A83" w:rsidP="00800A83">
      <w:pPr>
        <w:pStyle w:val="aa"/>
        <w:spacing w:line="240" w:lineRule="auto"/>
        <w:contextualSpacing/>
        <w:rPr>
          <w:rFonts w:ascii="Times New Roman" w:hAnsi="Times New Roman" w:cs="Times New Roman"/>
          <w:b/>
          <w:lang w:eastAsia="ru-RU"/>
        </w:rPr>
      </w:pPr>
    </w:p>
    <w:p w:rsidR="004D7F0C" w:rsidRPr="00800A83" w:rsidRDefault="00BA6E34" w:rsidP="00800A83">
      <w:pPr>
        <w:pStyle w:val="aa"/>
        <w:spacing w:line="240" w:lineRule="auto"/>
        <w:contextualSpacing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5.</w:t>
      </w:r>
      <w:r w:rsidR="004D7F0C" w:rsidRPr="00800A83">
        <w:rPr>
          <w:rFonts w:ascii="Times New Roman" w:hAnsi="Times New Roman" w:cs="Times New Roman"/>
          <w:b/>
          <w:lang w:eastAsia="ru-RU"/>
        </w:rPr>
        <w:t>Результативность</w:t>
      </w:r>
    </w:p>
    <w:p w:rsidR="007A1289" w:rsidRPr="00800A83" w:rsidRDefault="003E0D75" w:rsidP="00800A83">
      <w:pPr>
        <w:pStyle w:val="aa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00A83">
        <w:rPr>
          <w:rFonts w:ascii="Times New Roman" w:hAnsi="Times New Roman" w:cs="Times New Roman"/>
          <w:lang w:eastAsia="ru-RU"/>
        </w:rPr>
        <w:tab/>
      </w:r>
    </w:p>
    <w:p w:rsidR="00CA1E0E" w:rsidRPr="00800A83" w:rsidRDefault="00CA1E0E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Результатом применения вышеперечисленных </w:t>
      </w:r>
      <w:proofErr w:type="gram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технологий  могу</w:t>
      </w:r>
      <w:proofErr w:type="gram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 назвать следующее:</w:t>
      </w:r>
    </w:p>
    <w:p w:rsidR="00CA1E0E" w:rsidRPr="00800A83" w:rsidRDefault="00CA1E0E" w:rsidP="00800A83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повышение качества знаний учащихся, развитие способностей каждого</w:t>
      </w:r>
    </w:p>
    <w:p w:rsidR="00CA1E0E" w:rsidRPr="00800A83" w:rsidRDefault="00CA1E0E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ученика,</w:t>
      </w:r>
    </w:p>
    <w:p w:rsidR="00CA1E0E" w:rsidRPr="00800A83" w:rsidRDefault="00CA1E0E" w:rsidP="00800A83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приобретение навыка самостоятельно организовывать свою учебную    </w:t>
      </w:r>
    </w:p>
    <w:p w:rsidR="00CA1E0E" w:rsidRPr="00800A83" w:rsidRDefault="00CA1E0E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деятельность,</w:t>
      </w:r>
    </w:p>
    <w:p w:rsidR="00CA1E0E" w:rsidRPr="00800A83" w:rsidRDefault="00CA1E0E" w:rsidP="00800A83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активизация познавательной деятельности и творческой активности</w:t>
      </w:r>
    </w:p>
    <w:p w:rsidR="00CA1E0E" w:rsidRPr="00800A83" w:rsidRDefault="00CA1E0E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учащихся,</w:t>
      </w:r>
    </w:p>
    <w:p w:rsidR="00CA1E0E" w:rsidRPr="00800A83" w:rsidRDefault="00CA1E0E" w:rsidP="00800A83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формированию личностных качеств ученика,</w:t>
      </w:r>
    </w:p>
    <w:p w:rsidR="00CA1E0E" w:rsidRPr="00800A83" w:rsidRDefault="00CA1E0E" w:rsidP="00800A83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развитие у школьников операционного мышления, направленности на  </w:t>
      </w:r>
    </w:p>
    <w:p w:rsidR="00CA1E0E" w:rsidRPr="00800A83" w:rsidRDefault="00CA1E0E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поиск оптимальных решений,</w:t>
      </w:r>
    </w:p>
    <w:p w:rsidR="00CA1E0E" w:rsidRPr="00800A83" w:rsidRDefault="00CA1E0E" w:rsidP="00800A83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формирование умения организовать сбор информации и правильно ее</w:t>
      </w:r>
    </w:p>
    <w:p w:rsidR="00CA1E0E" w:rsidRPr="00800A83" w:rsidRDefault="00CA1E0E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использовать,</w:t>
      </w:r>
    </w:p>
    <w:p w:rsidR="00CA1E0E" w:rsidRPr="00800A83" w:rsidRDefault="00CA1E0E" w:rsidP="00800A83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формирование у учащихся осознанной потребности в ведении здорового</w:t>
      </w:r>
    </w:p>
    <w:p w:rsidR="00CA1E0E" w:rsidRPr="00800A83" w:rsidRDefault="00CA1E0E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образа жизни.</w:t>
      </w:r>
    </w:p>
    <w:p w:rsidR="00CA1E0E" w:rsidRPr="00800A83" w:rsidRDefault="00CA1E0E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       </w:t>
      </w:r>
    </w:p>
    <w:p w:rsidR="00CA1E0E" w:rsidRPr="00800A83" w:rsidRDefault="00CA1E0E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           </w:t>
      </w:r>
      <w:proofErr w:type="gram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Полученный  педагогический</w:t>
      </w:r>
      <w:proofErr w:type="gram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 опыт считаю  актуальным,  поскольку проводимая работа позволяет получать высокие результаты подготовки учащихся, развивает творческие способности детей.</w:t>
      </w:r>
    </w:p>
    <w:p w:rsidR="00CA1E0E" w:rsidRPr="00800A83" w:rsidRDefault="00CA1E0E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Таким образом, можно сделать вывод, что данные технологии, которые я эффективно использую, позволили мне, как учителю, спланировать свою работу, которая направлена на достижение цели современного начального образования – развитие личности ребенка, выявление его творческих </w:t>
      </w:r>
      <w:proofErr w:type="gram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возможностей,  добиться</w:t>
      </w:r>
      <w:proofErr w:type="gram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 хороших результатов.  </w:t>
      </w:r>
    </w:p>
    <w:p w:rsidR="00C45BAD" w:rsidRPr="00800A83" w:rsidRDefault="00C45BAD" w:rsidP="00800A83">
      <w:pPr>
        <w:pStyle w:val="ab"/>
        <w:spacing w:before="0" w:after="0" w:line="240" w:lineRule="auto"/>
        <w:ind w:firstLine="708"/>
        <w:contextualSpacing/>
        <w:jc w:val="both"/>
        <w:rPr>
          <w:rFonts w:ascii="Times New Roman" w:hAnsi="Times New Roman"/>
          <w:color w:val="00000A"/>
          <w:sz w:val="22"/>
          <w:szCs w:val="22"/>
        </w:rPr>
      </w:pPr>
    </w:p>
    <w:p w:rsidR="00C45BAD" w:rsidRPr="00800A83" w:rsidRDefault="00C45BAD" w:rsidP="00800A83">
      <w:pPr>
        <w:pStyle w:val="ab"/>
        <w:spacing w:before="0" w:after="0" w:line="240" w:lineRule="auto"/>
        <w:ind w:firstLine="708"/>
        <w:contextualSpacing/>
        <w:jc w:val="both"/>
        <w:rPr>
          <w:rFonts w:ascii="Times New Roman" w:hAnsi="Times New Roman"/>
          <w:color w:val="00000A"/>
          <w:sz w:val="22"/>
          <w:szCs w:val="22"/>
        </w:rPr>
      </w:pPr>
    </w:p>
    <w:p w:rsidR="00C45BAD" w:rsidRPr="00800A83" w:rsidRDefault="00C45BAD" w:rsidP="00800A83">
      <w:pPr>
        <w:pStyle w:val="ab"/>
        <w:spacing w:before="0" w:after="0" w:line="240" w:lineRule="auto"/>
        <w:ind w:firstLine="708"/>
        <w:contextualSpacing/>
        <w:jc w:val="both"/>
        <w:rPr>
          <w:rFonts w:ascii="Times New Roman" w:hAnsi="Times New Roman"/>
          <w:color w:val="00000A"/>
          <w:sz w:val="22"/>
          <w:szCs w:val="22"/>
        </w:rPr>
      </w:pPr>
    </w:p>
    <w:p w:rsidR="00161711" w:rsidRPr="00800A83" w:rsidRDefault="00161711" w:rsidP="00800A83">
      <w:pPr>
        <w:pStyle w:val="ab"/>
        <w:spacing w:before="0" w:after="0" w:line="240" w:lineRule="auto"/>
        <w:ind w:firstLine="708"/>
        <w:contextualSpacing/>
        <w:jc w:val="both"/>
        <w:rPr>
          <w:rFonts w:ascii="Times New Roman" w:hAnsi="Times New Roman"/>
          <w:color w:val="00000A"/>
          <w:sz w:val="22"/>
          <w:szCs w:val="22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632"/>
        <w:gridCol w:w="2297"/>
        <w:gridCol w:w="857"/>
        <w:gridCol w:w="1583"/>
        <w:gridCol w:w="3202"/>
      </w:tblGrid>
      <w:tr w:rsidR="00161711" w:rsidRPr="00800A83" w:rsidTr="0049327B">
        <w:tc>
          <w:tcPr>
            <w:tcW w:w="1632" w:type="dxa"/>
          </w:tcPr>
          <w:p w:rsidR="00161711" w:rsidRPr="00800A83" w:rsidRDefault="003832C7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место</w:t>
            </w:r>
          </w:p>
        </w:tc>
        <w:tc>
          <w:tcPr>
            <w:tcW w:w="2297" w:type="dxa"/>
          </w:tcPr>
          <w:p w:rsidR="00161711" w:rsidRPr="00800A83" w:rsidRDefault="003832C7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этап</w:t>
            </w:r>
          </w:p>
        </w:tc>
        <w:tc>
          <w:tcPr>
            <w:tcW w:w="857" w:type="dxa"/>
          </w:tcPr>
          <w:p w:rsidR="00161711" w:rsidRPr="00800A83" w:rsidRDefault="003832C7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год</w:t>
            </w:r>
          </w:p>
        </w:tc>
        <w:tc>
          <w:tcPr>
            <w:tcW w:w="1583" w:type="dxa"/>
          </w:tcPr>
          <w:p w:rsidR="00161711" w:rsidRPr="00800A83" w:rsidRDefault="003832C7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ФИО</w:t>
            </w:r>
          </w:p>
        </w:tc>
        <w:tc>
          <w:tcPr>
            <w:tcW w:w="3202" w:type="dxa"/>
          </w:tcPr>
          <w:p w:rsidR="00161711" w:rsidRPr="00800A83" w:rsidRDefault="003832C7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Название конкурса</w:t>
            </w:r>
          </w:p>
        </w:tc>
      </w:tr>
      <w:tr w:rsidR="00161711" w:rsidRPr="00800A83" w:rsidTr="0049327B">
        <w:tc>
          <w:tcPr>
            <w:tcW w:w="1632" w:type="dxa"/>
          </w:tcPr>
          <w:p w:rsidR="00161711" w:rsidRPr="00800A83" w:rsidRDefault="003832C7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Гран-при</w:t>
            </w:r>
          </w:p>
        </w:tc>
        <w:tc>
          <w:tcPr>
            <w:tcW w:w="2297" w:type="dxa"/>
          </w:tcPr>
          <w:p w:rsidR="00161711" w:rsidRPr="00800A83" w:rsidRDefault="00C45BAD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М</w:t>
            </w:r>
            <w:r w:rsidR="00B036A3"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униципальный</w:t>
            </w:r>
          </w:p>
        </w:tc>
        <w:tc>
          <w:tcPr>
            <w:tcW w:w="857" w:type="dxa"/>
          </w:tcPr>
          <w:p w:rsidR="00161711" w:rsidRPr="00800A83" w:rsidRDefault="00B036A3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2015</w:t>
            </w:r>
          </w:p>
        </w:tc>
        <w:tc>
          <w:tcPr>
            <w:tcW w:w="1583" w:type="dxa"/>
          </w:tcPr>
          <w:p w:rsidR="00161711" w:rsidRPr="00800A83" w:rsidRDefault="00B036A3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proofErr w:type="spellStart"/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Рузманов</w:t>
            </w:r>
            <w:proofErr w:type="spellEnd"/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 Артем</w:t>
            </w:r>
          </w:p>
        </w:tc>
        <w:tc>
          <w:tcPr>
            <w:tcW w:w="3202" w:type="dxa"/>
          </w:tcPr>
          <w:p w:rsidR="00161711" w:rsidRPr="00800A83" w:rsidRDefault="00B036A3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Смотр</w:t>
            </w:r>
            <w:r w:rsidR="001819CF"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 </w:t>
            </w:r>
            <w:proofErr w:type="spellStart"/>
            <w:r w:rsidR="001819CF"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х</w:t>
            </w: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уд.самодеятельности</w:t>
            </w:r>
            <w:proofErr w:type="spellEnd"/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 «Наследники Победы»</w:t>
            </w:r>
          </w:p>
        </w:tc>
      </w:tr>
      <w:tr w:rsidR="00161711" w:rsidRPr="00800A83" w:rsidTr="0049327B">
        <w:tc>
          <w:tcPr>
            <w:tcW w:w="1632" w:type="dxa"/>
          </w:tcPr>
          <w:p w:rsidR="00161711" w:rsidRPr="00800A83" w:rsidRDefault="00B036A3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Победитель</w:t>
            </w:r>
          </w:p>
        </w:tc>
        <w:tc>
          <w:tcPr>
            <w:tcW w:w="2297" w:type="dxa"/>
          </w:tcPr>
          <w:p w:rsidR="00161711" w:rsidRPr="00800A83" w:rsidRDefault="001819CF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Р</w:t>
            </w:r>
            <w:r w:rsidR="00B036A3"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еспубликанский</w:t>
            </w:r>
          </w:p>
        </w:tc>
        <w:tc>
          <w:tcPr>
            <w:tcW w:w="857" w:type="dxa"/>
          </w:tcPr>
          <w:p w:rsidR="00161711" w:rsidRPr="00800A83" w:rsidRDefault="00B036A3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2015</w:t>
            </w:r>
          </w:p>
        </w:tc>
        <w:tc>
          <w:tcPr>
            <w:tcW w:w="1583" w:type="dxa"/>
          </w:tcPr>
          <w:p w:rsidR="00161711" w:rsidRPr="00800A83" w:rsidRDefault="00B036A3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Зотов Михаил</w:t>
            </w:r>
          </w:p>
        </w:tc>
        <w:tc>
          <w:tcPr>
            <w:tcW w:w="3202" w:type="dxa"/>
          </w:tcPr>
          <w:p w:rsidR="00161711" w:rsidRPr="00800A83" w:rsidRDefault="00710094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Конкурс музыкального творчества МЧС России «</w:t>
            </w:r>
            <w:r w:rsidR="002D09F8"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Мелодии чутких сердец»</w:t>
            </w:r>
          </w:p>
        </w:tc>
      </w:tr>
      <w:tr w:rsidR="009F2FFA" w:rsidRPr="00800A83" w:rsidTr="0049327B">
        <w:tc>
          <w:tcPr>
            <w:tcW w:w="1632" w:type="dxa"/>
          </w:tcPr>
          <w:p w:rsidR="009F2FFA" w:rsidRPr="00800A83" w:rsidRDefault="009F2FFA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Призер</w:t>
            </w:r>
          </w:p>
        </w:tc>
        <w:tc>
          <w:tcPr>
            <w:tcW w:w="2297" w:type="dxa"/>
          </w:tcPr>
          <w:p w:rsidR="009F2FFA" w:rsidRPr="00800A83" w:rsidRDefault="009F2FFA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Республиканский</w:t>
            </w:r>
          </w:p>
        </w:tc>
        <w:tc>
          <w:tcPr>
            <w:tcW w:w="857" w:type="dxa"/>
          </w:tcPr>
          <w:p w:rsidR="009F2FFA" w:rsidRPr="00800A83" w:rsidRDefault="009F2FFA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2015</w:t>
            </w:r>
          </w:p>
        </w:tc>
        <w:tc>
          <w:tcPr>
            <w:tcW w:w="1583" w:type="dxa"/>
          </w:tcPr>
          <w:p w:rsidR="009F2FFA" w:rsidRPr="00800A83" w:rsidRDefault="009F2FFA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proofErr w:type="spellStart"/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Левщанова</w:t>
            </w:r>
            <w:proofErr w:type="spellEnd"/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 Виктория</w:t>
            </w:r>
          </w:p>
        </w:tc>
        <w:tc>
          <w:tcPr>
            <w:tcW w:w="3202" w:type="dxa"/>
          </w:tcPr>
          <w:p w:rsidR="009F2FFA" w:rsidRPr="00800A83" w:rsidRDefault="009F2FFA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Олимпиада по музыке</w:t>
            </w:r>
          </w:p>
        </w:tc>
      </w:tr>
      <w:tr w:rsidR="009F2FFA" w:rsidRPr="00800A83" w:rsidTr="0049327B">
        <w:tc>
          <w:tcPr>
            <w:tcW w:w="1632" w:type="dxa"/>
          </w:tcPr>
          <w:p w:rsidR="009F2FFA" w:rsidRPr="00800A83" w:rsidRDefault="009F2FFA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Призер</w:t>
            </w:r>
          </w:p>
        </w:tc>
        <w:tc>
          <w:tcPr>
            <w:tcW w:w="2297" w:type="dxa"/>
          </w:tcPr>
          <w:p w:rsidR="009F2FFA" w:rsidRPr="00800A83" w:rsidRDefault="009F2FFA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Республиканский</w:t>
            </w:r>
          </w:p>
        </w:tc>
        <w:tc>
          <w:tcPr>
            <w:tcW w:w="857" w:type="dxa"/>
          </w:tcPr>
          <w:p w:rsidR="009F2FFA" w:rsidRPr="00800A83" w:rsidRDefault="009F2FFA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2015</w:t>
            </w:r>
          </w:p>
        </w:tc>
        <w:tc>
          <w:tcPr>
            <w:tcW w:w="1583" w:type="dxa"/>
          </w:tcPr>
          <w:p w:rsidR="009F2FFA" w:rsidRPr="00800A83" w:rsidRDefault="009F2FFA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Николаева Алена</w:t>
            </w:r>
          </w:p>
        </w:tc>
        <w:tc>
          <w:tcPr>
            <w:tcW w:w="3202" w:type="dxa"/>
          </w:tcPr>
          <w:p w:rsidR="009F2FFA" w:rsidRPr="00800A83" w:rsidRDefault="009F2FFA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Олимпиада по музыке</w:t>
            </w:r>
          </w:p>
        </w:tc>
      </w:tr>
      <w:tr w:rsidR="001819CF" w:rsidRPr="00800A83" w:rsidTr="0049327B">
        <w:tc>
          <w:tcPr>
            <w:tcW w:w="1632" w:type="dxa"/>
          </w:tcPr>
          <w:p w:rsidR="001819CF" w:rsidRPr="00800A83" w:rsidRDefault="001819CF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Призер</w:t>
            </w:r>
          </w:p>
        </w:tc>
        <w:tc>
          <w:tcPr>
            <w:tcW w:w="2297" w:type="dxa"/>
          </w:tcPr>
          <w:p w:rsidR="001819CF" w:rsidRPr="00800A83" w:rsidRDefault="001819CF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Муниципальный</w:t>
            </w:r>
          </w:p>
        </w:tc>
        <w:tc>
          <w:tcPr>
            <w:tcW w:w="857" w:type="dxa"/>
          </w:tcPr>
          <w:p w:rsidR="001819CF" w:rsidRPr="00800A83" w:rsidRDefault="001819CF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2016</w:t>
            </w:r>
          </w:p>
        </w:tc>
        <w:tc>
          <w:tcPr>
            <w:tcW w:w="1583" w:type="dxa"/>
          </w:tcPr>
          <w:p w:rsidR="001819CF" w:rsidRPr="00800A83" w:rsidRDefault="001819CF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Ансамбль </w:t>
            </w: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lastRenderedPageBreak/>
              <w:t>«Родники»</w:t>
            </w:r>
          </w:p>
        </w:tc>
        <w:tc>
          <w:tcPr>
            <w:tcW w:w="3202" w:type="dxa"/>
          </w:tcPr>
          <w:p w:rsidR="001819CF" w:rsidRPr="00800A83" w:rsidRDefault="001819CF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lastRenderedPageBreak/>
              <w:t>«Юные искусники»</w:t>
            </w:r>
          </w:p>
        </w:tc>
      </w:tr>
      <w:tr w:rsidR="00161711" w:rsidRPr="00800A83" w:rsidTr="0049327B">
        <w:tc>
          <w:tcPr>
            <w:tcW w:w="1632" w:type="dxa"/>
          </w:tcPr>
          <w:p w:rsidR="00161711" w:rsidRPr="00800A83" w:rsidRDefault="002D09F8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lastRenderedPageBreak/>
              <w:t>Призер</w:t>
            </w:r>
          </w:p>
        </w:tc>
        <w:tc>
          <w:tcPr>
            <w:tcW w:w="2297" w:type="dxa"/>
          </w:tcPr>
          <w:p w:rsidR="00161711" w:rsidRPr="00800A83" w:rsidRDefault="002D09F8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Российский</w:t>
            </w:r>
          </w:p>
        </w:tc>
        <w:tc>
          <w:tcPr>
            <w:tcW w:w="857" w:type="dxa"/>
          </w:tcPr>
          <w:p w:rsidR="00161711" w:rsidRPr="00800A83" w:rsidRDefault="002D09F8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2018</w:t>
            </w:r>
          </w:p>
        </w:tc>
        <w:tc>
          <w:tcPr>
            <w:tcW w:w="1583" w:type="dxa"/>
          </w:tcPr>
          <w:p w:rsidR="00161711" w:rsidRPr="00800A83" w:rsidRDefault="002D09F8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Ансамбль  «Поющие </w:t>
            </w:r>
            <w:proofErr w:type="spellStart"/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Тавлята</w:t>
            </w:r>
            <w:proofErr w:type="spellEnd"/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»</w:t>
            </w:r>
          </w:p>
        </w:tc>
        <w:tc>
          <w:tcPr>
            <w:tcW w:w="3202" w:type="dxa"/>
          </w:tcPr>
          <w:p w:rsidR="00161711" w:rsidRPr="00800A83" w:rsidRDefault="002D09F8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proofErr w:type="spellStart"/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Этноконкурс</w:t>
            </w:r>
            <w:proofErr w:type="spellEnd"/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 «</w:t>
            </w:r>
            <w:proofErr w:type="spellStart"/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Панжема</w:t>
            </w:r>
            <w:proofErr w:type="spellEnd"/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»</w:t>
            </w:r>
          </w:p>
        </w:tc>
      </w:tr>
      <w:tr w:rsidR="00161711" w:rsidRPr="00800A83" w:rsidTr="0049327B">
        <w:tc>
          <w:tcPr>
            <w:tcW w:w="1632" w:type="dxa"/>
          </w:tcPr>
          <w:p w:rsidR="00161711" w:rsidRPr="00800A83" w:rsidRDefault="002D09F8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Победитель</w:t>
            </w:r>
          </w:p>
        </w:tc>
        <w:tc>
          <w:tcPr>
            <w:tcW w:w="2297" w:type="dxa"/>
          </w:tcPr>
          <w:p w:rsidR="00161711" w:rsidRPr="00800A83" w:rsidRDefault="002D09F8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Муниципальный</w:t>
            </w:r>
          </w:p>
        </w:tc>
        <w:tc>
          <w:tcPr>
            <w:tcW w:w="857" w:type="dxa"/>
          </w:tcPr>
          <w:p w:rsidR="00161711" w:rsidRPr="00800A83" w:rsidRDefault="002D09F8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2018</w:t>
            </w:r>
          </w:p>
        </w:tc>
        <w:tc>
          <w:tcPr>
            <w:tcW w:w="1583" w:type="dxa"/>
          </w:tcPr>
          <w:p w:rsidR="00161711" w:rsidRPr="00800A83" w:rsidRDefault="002D09F8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proofErr w:type="spellStart"/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Тюкин</w:t>
            </w:r>
            <w:proofErr w:type="spellEnd"/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 А.  </w:t>
            </w:r>
            <w:proofErr w:type="spellStart"/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Арташкин</w:t>
            </w:r>
            <w:proofErr w:type="spellEnd"/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 А.</w:t>
            </w:r>
          </w:p>
        </w:tc>
        <w:tc>
          <w:tcPr>
            <w:tcW w:w="3202" w:type="dxa"/>
          </w:tcPr>
          <w:p w:rsidR="00161711" w:rsidRPr="00800A83" w:rsidRDefault="002D09F8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Фестиваль «Поют и танцуют дети России.»</w:t>
            </w:r>
          </w:p>
        </w:tc>
      </w:tr>
      <w:tr w:rsidR="002D09F8" w:rsidRPr="00800A83" w:rsidTr="0049327B">
        <w:tc>
          <w:tcPr>
            <w:tcW w:w="1632" w:type="dxa"/>
          </w:tcPr>
          <w:p w:rsidR="002D09F8" w:rsidRPr="00800A83" w:rsidRDefault="002D09F8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Победитель</w:t>
            </w:r>
          </w:p>
        </w:tc>
        <w:tc>
          <w:tcPr>
            <w:tcW w:w="2297" w:type="dxa"/>
          </w:tcPr>
          <w:p w:rsidR="002D09F8" w:rsidRPr="00800A83" w:rsidRDefault="002D09F8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Муниципальный</w:t>
            </w:r>
          </w:p>
        </w:tc>
        <w:tc>
          <w:tcPr>
            <w:tcW w:w="857" w:type="dxa"/>
          </w:tcPr>
          <w:p w:rsidR="002D09F8" w:rsidRPr="00800A83" w:rsidRDefault="002D09F8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2018</w:t>
            </w:r>
          </w:p>
        </w:tc>
        <w:tc>
          <w:tcPr>
            <w:tcW w:w="1583" w:type="dxa"/>
          </w:tcPr>
          <w:p w:rsidR="002D09F8" w:rsidRPr="00800A83" w:rsidRDefault="002D09F8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Ансамбль 8х классов</w:t>
            </w:r>
          </w:p>
        </w:tc>
        <w:tc>
          <w:tcPr>
            <w:tcW w:w="3202" w:type="dxa"/>
          </w:tcPr>
          <w:p w:rsidR="002D09F8" w:rsidRPr="00800A83" w:rsidRDefault="002D09F8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Фестиваль «Поют и танцуют дети России.»</w:t>
            </w:r>
          </w:p>
        </w:tc>
      </w:tr>
      <w:tr w:rsidR="002D09F8" w:rsidRPr="00800A83" w:rsidTr="0049327B">
        <w:tc>
          <w:tcPr>
            <w:tcW w:w="1632" w:type="dxa"/>
          </w:tcPr>
          <w:p w:rsidR="002D09F8" w:rsidRPr="00800A83" w:rsidRDefault="002D09F8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Победитель</w:t>
            </w:r>
          </w:p>
        </w:tc>
        <w:tc>
          <w:tcPr>
            <w:tcW w:w="2297" w:type="dxa"/>
          </w:tcPr>
          <w:p w:rsidR="002D09F8" w:rsidRPr="00800A83" w:rsidRDefault="0049327B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Муниципальный</w:t>
            </w:r>
          </w:p>
        </w:tc>
        <w:tc>
          <w:tcPr>
            <w:tcW w:w="857" w:type="dxa"/>
          </w:tcPr>
          <w:p w:rsidR="002D09F8" w:rsidRPr="00800A83" w:rsidRDefault="0049327B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2018</w:t>
            </w:r>
          </w:p>
        </w:tc>
        <w:tc>
          <w:tcPr>
            <w:tcW w:w="1583" w:type="dxa"/>
          </w:tcPr>
          <w:p w:rsidR="002D09F8" w:rsidRPr="00800A83" w:rsidRDefault="0049327B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Илларионова Полина</w:t>
            </w:r>
          </w:p>
        </w:tc>
        <w:tc>
          <w:tcPr>
            <w:tcW w:w="3202" w:type="dxa"/>
          </w:tcPr>
          <w:p w:rsidR="002D09F8" w:rsidRPr="00800A83" w:rsidRDefault="0049327B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Фестиваль «Поют и танцуют дети России.»</w:t>
            </w:r>
          </w:p>
        </w:tc>
      </w:tr>
      <w:tr w:rsidR="002D09F8" w:rsidRPr="00800A83" w:rsidTr="0049327B">
        <w:tc>
          <w:tcPr>
            <w:tcW w:w="1632" w:type="dxa"/>
          </w:tcPr>
          <w:p w:rsidR="002D09F8" w:rsidRPr="00800A83" w:rsidRDefault="0049327B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Призер</w:t>
            </w:r>
          </w:p>
        </w:tc>
        <w:tc>
          <w:tcPr>
            <w:tcW w:w="2297" w:type="dxa"/>
          </w:tcPr>
          <w:p w:rsidR="002D09F8" w:rsidRPr="00800A83" w:rsidRDefault="0049327B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Российский</w:t>
            </w:r>
          </w:p>
        </w:tc>
        <w:tc>
          <w:tcPr>
            <w:tcW w:w="857" w:type="dxa"/>
          </w:tcPr>
          <w:p w:rsidR="002D09F8" w:rsidRPr="00800A83" w:rsidRDefault="0049327B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2018</w:t>
            </w:r>
          </w:p>
        </w:tc>
        <w:tc>
          <w:tcPr>
            <w:tcW w:w="1583" w:type="dxa"/>
          </w:tcPr>
          <w:p w:rsidR="002D09F8" w:rsidRPr="00800A83" w:rsidRDefault="0049327B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proofErr w:type="spellStart"/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Сюсина</w:t>
            </w:r>
            <w:proofErr w:type="spellEnd"/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 Софья</w:t>
            </w:r>
          </w:p>
        </w:tc>
        <w:tc>
          <w:tcPr>
            <w:tcW w:w="3202" w:type="dxa"/>
          </w:tcPr>
          <w:p w:rsidR="002D09F8" w:rsidRPr="00800A83" w:rsidRDefault="0049327B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Олимпиада «эрзянский и </w:t>
            </w:r>
            <w:proofErr w:type="spellStart"/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мокшанский</w:t>
            </w:r>
            <w:proofErr w:type="spellEnd"/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 языки в финно-угорском пространстве»</w:t>
            </w:r>
          </w:p>
        </w:tc>
      </w:tr>
      <w:tr w:rsidR="00981840" w:rsidRPr="00800A83" w:rsidTr="0049327B">
        <w:tc>
          <w:tcPr>
            <w:tcW w:w="1632" w:type="dxa"/>
          </w:tcPr>
          <w:p w:rsidR="00981840" w:rsidRPr="00800A83" w:rsidRDefault="005A3566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Призер</w:t>
            </w:r>
          </w:p>
        </w:tc>
        <w:tc>
          <w:tcPr>
            <w:tcW w:w="2297" w:type="dxa"/>
          </w:tcPr>
          <w:p w:rsidR="00981840" w:rsidRPr="00800A83" w:rsidRDefault="005A3566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Республиканский</w:t>
            </w:r>
          </w:p>
        </w:tc>
        <w:tc>
          <w:tcPr>
            <w:tcW w:w="857" w:type="dxa"/>
          </w:tcPr>
          <w:p w:rsidR="00981840" w:rsidRPr="00800A83" w:rsidRDefault="005A3566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2018</w:t>
            </w:r>
          </w:p>
        </w:tc>
        <w:tc>
          <w:tcPr>
            <w:tcW w:w="1583" w:type="dxa"/>
          </w:tcPr>
          <w:p w:rsidR="00981840" w:rsidRPr="00800A83" w:rsidRDefault="005A3566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Яшкина </w:t>
            </w:r>
            <w:proofErr w:type="spellStart"/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Виталина</w:t>
            </w:r>
            <w:proofErr w:type="spellEnd"/>
          </w:p>
        </w:tc>
        <w:tc>
          <w:tcPr>
            <w:tcW w:w="3202" w:type="dxa"/>
          </w:tcPr>
          <w:p w:rsidR="00981840" w:rsidRPr="00800A83" w:rsidRDefault="005A3566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Олимпиада по музыке</w:t>
            </w:r>
          </w:p>
        </w:tc>
      </w:tr>
      <w:tr w:rsidR="00981840" w:rsidRPr="00800A83" w:rsidTr="0049327B">
        <w:tc>
          <w:tcPr>
            <w:tcW w:w="1632" w:type="dxa"/>
          </w:tcPr>
          <w:p w:rsidR="00981840" w:rsidRPr="00800A83" w:rsidRDefault="005A3566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Призер</w:t>
            </w:r>
          </w:p>
        </w:tc>
        <w:tc>
          <w:tcPr>
            <w:tcW w:w="2297" w:type="dxa"/>
          </w:tcPr>
          <w:p w:rsidR="00981840" w:rsidRPr="00800A83" w:rsidRDefault="005A3566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Республиканский</w:t>
            </w:r>
          </w:p>
        </w:tc>
        <w:tc>
          <w:tcPr>
            <w:tcW w:w="857" w:type="dxa"/>
          </w:tcPr>
          <w:p w:rsidR="00981840" w:rsidRPr="00800A83" w:rsidRDefault="005A3566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2018</w:t>
            </w:r>
          </w:p>
        </w:tc>
        <w:tc>
          <w:tcPr>
            <w:tcW w:w="1583" w:type="dxa"/>
          </w:tcPr>
          <w:p w:rsidR="00981840" w:rsidRPr="00800A83" w:rsidRDefault="005A3566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proofErr w:type="spellStart"/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Сюсина</w:t>
            </w:r>
            <w:proofErr w:type="spellEnd"/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 Софья</w:t>
            </w:r>
          </w:p>
        </w:tc>
        <w:tc>
          <w:tcPr>
            <w:tcW w:w="3202" w:type="dxa"/>
          </w:tcPr>
          <w:p w:rsidR="00981840" w:rsidRPr="00800A83" w:rsidRDefault="005A3566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Олимпиада по музыке</w:t>
            </w:r>
          </w:p>
        </w:tc>
      </w:tr>
      <w:tr w:rsidR="001819CF" w:rsidRPr="00800A83" w:rsidTr="0049327B">
        <w:tc>
          <w:tcPr>
            <w:tcW w:w="1632" w:type="dxa"/>
          </w:tcPr>
          <w:p w:rsidR="001819CF" w:rsidRPr="00800A83" w:rsidRDefault="001819CF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Победитель</w:t>
            </w:r>
          </w:p>
        </w:tc>
        <w:tc>
          <w:tcPr>
            <w:tcW w:w="2297" w:type="dxa"/>
          </w:tcPr>
          <w:p w:rsidR="001819CF" w:rsidRPr="00800A83" w:rsidRDefault="001819CF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Муниципальный</w:t>
            </w:r>
          </w:p>
        </w:tc>
        <w:tc>
          <w:tcPr>
            <w:tcW w:w="857" w:type="dxa"/>
          </w:tcPr>
          <w:p w:rsidR="001819CF" w:rsidRPr="00800A83" w:rsidRDefault="001819CF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2019</w:t>
            </w:r>
          </w:p>
        </w:tc>
        <w:tc>
          <w:tcPr>
            <w:tcW w:w="1583" w:type="dxa"/>
          </w:tcPr>
          <w:p w:rsidR="001819CF" w:rsidRPr="00800A83" w:rsidRDefault="001819CF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Ансамбль  «Поющие Тавлята»1д</w:t>
            </w:r>
          </w:p>
        </w:tc>
        <w:tc>
          <w:tcPr>
            <w:tcW w:w="3202" w:type="dxa"/>
          </w:tcPr>
          <w:p w:rsidR="001819CF" w:rsidRPr="00800A83" w:rsidRDefault="00C45BAD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Конкурс театрализованной патриотической песни «Отчизны верные сыны»</w:t>
            </w:r>
          </w:p>
        </w:tc>
      </w:tr>
      <w:tr w:rsidR="001819CF" w:rsidRPr="00800A83" w:rsidTr="0049327B">
        <w:tc>
          <w:tcPr>
            <w:tcW w:w="1632" w:type="dxa"/>
          </w:tcPr>
          <w:p w:rsidR="001819CF" w:rsidRPr="00800A83" w:rsidRDefault="001819CF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Победитель</w:t>
            </w:r>
          </w:p>
        </w:tc>
        <w:tc>
          <w:tcPr>
            <w:tcW w:w="2297" w:type="dxa"/>
          </w:tcPr>
          <w:p w:rsidR="001819CF" w:rsidRPr="00800A83" w:rsidRDefault="001819CF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Муниципальный</w:t>
            </w:r>
          </w:p>
        </w:tc>
        <w:tc>
          <w:tcPr>
            <w:tcW w:w="857" w:type="dxa"/>
          </w:tcPr>
          <w:p w:rsidR="001819CF" w:rsidRPr="00800A83" w:rsidRDefault="001819CF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2019</w:t>
            </w:r>
          </w:p>
        </w:tc>
        <w:tc>
          <w:tcPr>
            <w:tcW w:w="1583" w:type="dxa"/>
          </w:tcPr>
          <w:p w:rsidR="001819CF" w:rsidRPr="00800A83" w:rsidRDefault="001819CF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Ансамбль  «Поющие Тавлята»1е</w:t>
            </w:r>
          </w:p>
        </w:tc>
        <w:tc>
          <w:tcPr>
            <w:tcW w:w="3202" w:type="dxa"/>
          </w:tcPr>
          <w:p w:rsidR="001819CF" w:rsidRPr="00800A83" w:rsidRDefault="00C45BAD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Конкурс театрализованной патриотической песни «Отчизны верные сыны»</w:t>
            </w:r>
          </w:p>
        </w:tc>
      </w:tr>
      <w:tr w:rsidR="001819CF" w:rsidRPr="00800A83" w:rsidTr="0049327B">
        <w:tc>
          <w:tcPr>
            <w:tcW w:w="1632" w:type="dxa"/>
          </w:tcPr>
          <w:p w:rsidR="001819CF" w:rsidRPr="00800A83" w:rsidRDefault="001819CF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П</w:t>
            </w:r>
            <w:r w:rsidR="00C45BAD"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ризер</w:t>
            </w:r>
          </w:p>
        </w:tc>
        <w:tc>
          <w:tcPr>
            <w:tcW w:w="2297" w:type="dxa"/>
          </w:tcPr>
          <w:p w:rsidR="001819CF" w:rsidRPr="00800A83" w:rsidRDefault="001819CF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Муниципальный</w:t>
            </w:r>
          </w:p>
        </w:tc>
        <w:tc>
          <w:tcPr>
            <w:tcW w:w="857" w:type="dxa"/>
          </w:tcPr>
          <w:p w:rsidR="001819CF" w:rsidRPr="00800A83" w:rsidRDefault="001819CF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2019</w:t>
            </w:r>
          </w:p>
        </w:tc>
        <w:tc>
          <w:tcPr>
            <w:tcW w:w="1583" w:type="dxa"/>
          </w:tcPr>
          <w:p w:rsidR="001819CF" w:rsidRPr="00800A83" w:rsidRDefault="001819CF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Ансамбль  «Поющие Тавлята»2з</w:t>
            </w:r>
          </w:p>
        </w:tc>
        <w:tc>
          <w:tcPr>
            <w:tcW w:w="3202" w:type="dxa"/>
          </w:tcPr>
          <w:p w:rsidR="001819CF" w:rsidRPr="00800A83" w:rsidRDefault="00C45BAD" w:rsidP="00800A83">
            <w:pPr>
              <w:pStyle w:val="ab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800A83">
              <w:rPr>
                <w:rFonts w:ascii="Times New Roman" w:hAnsi="Times New Roman"/>
                <w:color w:val="00000A"/>
                <w:sz w:val="22"/>
                <w:szCs w:val="22"/>
              </w:rPr>
              <w:t>Конкурс театрализованной патриотической песни «Отчизны верные сыны»</w:t>
            </w:r>
          </w:p>
        </w:tc>
      </w:tr>
    </w:tbl>
    <w:p w:rsidR="00161711" w:rsidRPr="00800A83" w:rsidRDefault="00161711" w:rsidP="00800A83">
      <w:pPr>
        <w:pStyle w:val="ab"/>
        <w:spacing w:before="0" w:after="0" w:line="240" w:lineRule="auto"/>
        <w:ind w:firstLine="708"/>
        <w:contextualSpacing/>
        <w:jc w:val="both"/>
        <w:rPr>
          <w:rFonts w:ascii="Times New Roman" w:hAnsi="Times New Roman"/>
          <w:color w:val="00000A"/>
          <w:sz w:val="22"/>
          <w:szCs w:val="22"/>
        </w:rPr>
      </w:pPr>
    </w:p>
    <w:p w:rsidR="003E0D75" w:rsidRPr="00800A83" w:rsidRDefault="003E0D75" w:rsidP="00800A83">
      <w:pPr>
        <w:pStyle w:val="ab"/>
        <w:spacing w:before="0" w:after="0" w:line="240" w:lineRule="auto"/>
        <w:ind w:firstLine="708"/>
        <w:contextualSpacing/>
        <w:jc w:val="both"/>
        <w:rPr>
          <w:rFonts w:ascii="Times New Roman" w:hAnsi="Times New Roman"/>
          <w:color w:val="00000A"/>
          <w:sz w:val="22"/>
          <w:szCs w:val="22"/>
        </w:rPr>
      </w:pPr>
    </w:p>
    <w:p w:rsidR="003E0D75" w:rsidRPr="00800A83" w:rsidRDefault="003E0D75" w:rsidP="00800A83">
      <w:pPr>
        <w:pStyle w:val="ab"/>
        <w:spacing w:before="0" w:after="0" w:line="240" w:lineRule="auto"/>
        <w:ind w:firstLine="708"/>
        <w:contextualSpacing/>
        <w:jc w:val="both"/>
        <w:rPr>
          <w:rFonts w:ascii="Times New Roman" w:hAnsi="Times New Roman"/>
          <w:color w:val="00000A"/>
          <w:sz w:val="22"/>
          <w:szCs w:val="22"/>
        </w:rPr>
      </w:pPr>
    </w:p>
    <w:p w:rsidR="005A3566" w:rsidRDefault="005A3566" w:rsidP="00800A83">
      <w:pPr>
        <w:pStyle w:val="ab"/>
        <w:shd w:val="clear" w:color="auto" w:fill="FFFFFF"/>
        <w:spacing w:before="0"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800A83">
        <w:rPr>
          <w:rFonts w:ascii="Times New Roman" w:hAnsi="Times New Roman"/>
          <w:b/>
          <w:sz w:val="22"/>
          <w:szCs w:val="22"/>
        </w:rPr>
        <w:t>Заключение</w:t>
      </w:r>
    </w:p>
    <w:p w:rsidR="00800A83" w:rsidRPr="00800A83" w:rsidRDefault="00800A83" w:rsidP="00800A83">
      <w:pPr>
        <w:pStyle w:val="ab"/>
        <w:shd w:val="clear" w:color="auto" w:fill="FFFFFF"/>
        <w:spacing w:before="0"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BA6E34" w:rsidRDefault="003E0D75" w:rsidP="00800A83">
      <w:pPr>
        <w:pStyle w:val="ab"/>
        <w:shd w:val="clear" w:color="auto" w:fill="FFFFFF"/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800A83">
        <w:rPr>
          <w:rFonts w:ascii="Times New Roman" w:hAnsi="Times New Roman"/>
          <w:sz w:val="22"/>
          <w:szCs w:val="22"/>
        </w:rPr>
        <w:t xml:space="preserve">Обобщая выше сказанное, мы можем говорить об информационно – коммуникационных </w:t>
      </w:r>
      <w:proofErr w:type="gramStart"/>
      <w:r w:rsidRPr="00800A83">
        <w:rPr>
          <w:rFonts w:ascii="Times New Roman" w:hAnsi="Times New Roman"/>
          <w:sz w:val="22"/>
          <w:szCs w:val="22"/>
        </w:rPr>
        <w:t>технологиях ,</w:t>
      </w:r>
      <w:proofErr w:type="gramEnd"/>
      <w:r w:rsidRPr="00800A83">
        <w:rPr>
          <w:rFonts w:ascii="Times New Roman" w:hAnsi="Times New Roman"/>
          <w:sz w:val="22"/>
          <w:szCs w:val="22"/>
        </w:rPr>
        <w:t xml:space="preserve"> как о чрезвычайно мощном и полезном инструменте в педагогической деятельности. Информационно – коммуникационные технологии- это электронное музыкальное творчество, реальная потребность подрастающего поколения в самовыражении, а увлечение этим творчеством можно сравнить с популярностью фортепьянной музыки в салонах 19 века. Директор журнала Е. Орлова «Музыка и электроника» пишет: «Невероятно, но, кажется, сейчас именно дети в музыке выбирают ее будущее. И выбирают они тем, чем могут – своей увлеченностью, которая не может быть неискренней.</w:t>
      </w:r>
    </w:p>
    <w:p w:rsidR="004F18B7" w:rsidRPr="00800A83" w:rsidRDefault="003E0D75" w:rsidP="00800A83">
      <w:pPr>
        <w:pStyle w:val="ab"/>
        <w:shd w:val="clear" w:color="auto" w:fill="FFFFFF"/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800A83">
        <w:rPr>
          <w:rFonts w:ascii="Times New Roman" w:hAnsi="Times New Roman"/>
          <w:sz w:val="22"/>
          <w:szCs w:val="22"/>
        </w:rPr>
        <w:t xml:space="preserve"> </w:t>
      </w:r>
      <w:r w:rsidR="004F18B7" w:rsidRPr="00800A83">
        <w:rPr>
          <w:rFonts w:ascii="Times New Roman" w:hAnsi="Times New Roman"/>
          <w:b/>
          <w:bCs/>
          <w:sz w:val="22"/>
          <w:szCs w:val="22"/>
        </w:rPr>
        <w:t>Итоги реализации моего опыта:</w:t>
      </w:r>
    </w:p>
    <w:p w:rsidR="004F18B7" w:rsidRPr="00800A83" w:rsidRDefault="004F18B7" w:rsidP="00800A83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возрос познавательный интерес учащихся к предмету;</w:t>
      </w:r>
    </w:p>
    <w:p w:rsidR="004F18B7" w:rsidRPr="00800A83" w:rsidRDefault="004F18B7" w:rsidP="00800A83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повысилось качество успеваемости;</w:t>
      </w:r>
    </w:p>
    <w:p w:rsidR="004F18B7" w:rsidRPr="00800A83" w:rsidRDefault="004F18B7" w:rsidP="00800A83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совершенствовались навыки исследовательской работы с применением ИКТ;</w:t>
      </w:r>
    </w:p>
    <w:p w:rsidR="004F18B7" w:rsidRPr="00800A83" w:rsidRDefault="004F18B7" w:rsidP="00800A83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появилась потребность в работе с дополнительной литературой, с Интернет-ресурсами;</w:t>
      </w:r>
    </w:p>
    <w:p w:rsidR="004F18B7" w:rsidRPr="00800A83" w:rsidRDefault="004F18B7" w:rsidP="00800A83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наблюдается интеллектуальный рост, повысилась культура общения, расширился кругозор;</w:t>
      </w:r>
    </w:p>
    <w:p w:rsidR="004F18B7" w:rsidRPr="00800A83" w:rsidRDefault="004F18B7" w:rsidP="00800A83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повысился творческий потенциал учащихся.</w:t>
      </w:r>
    </w:p>
    <w:p w:rsidR="004F18B7" w:rsidRPr="00800A83" w:rsidRDefault="004F18B7" w:rsidP="00800A8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Таким образом, использование информационных технологий на уроках музыки полезно и целесообразно.</w:t>
      </w:r>
    </w:p>
    <w:p w:rsidR="007A1289" w:rsidRPr="00800A83" w:rsidRDefault="007A1289" w:rsidP="00800A8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A1289" w:rsidRPr="00800A83" w:rsidRDefault="007A1289" w:rsidP="00800A8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1178D" w:rsidRDefault="003E0D75" w:rsidP="00BA6E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00A83">
        <w:rPr>
          <w:rFonts w:ascii="Times New Roman" w:hAnsi="Times New Roman" w:cs="Times New Roman"/>
        </w:rPr>
        <w:tab/>
      </w:r>
      <w:r w:rsidR="00BA6E34">
        <w:rPr>
          <w:rFonts w:ascii="Times New Roman" w:hAnsi="Times New Roman" w:cs="Times New Roman"/>
        </w:rPr>
        <w:t>С</w:t>
      </w:r>
      <w:r w:rsidR="00C1178D" w:rsidRPr="00800A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писок литературы</w:t>
      </w:r>
    </w:p>
    <w:p w:rsidR="00800A83" w:rsidRPr="00800A83" w:rsidRDefault="00800A83" w:rsidP="00800A83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178D" w:rsidRPr="00800A83" w:rsidRDefault="00C1178D" w:rsidP="00800A83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Агатова</w:t>
      </w:r>
      <w:proofErr w:type="spell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, Н. В. Информационные технологии в школьном образовании/ Н. В. </w:t>
      </w:r>
      <w:proofErr w:type="spell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Агатова</w:t>
      </w:r>
      <w:proofErr w:type="spell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 М., 2006</w:t>
      </w:r>
    </w:p>
    <w:p w:rsidR="00C1178D" w:rsidRPr="00800A83" w:rsidRDefault="00C1178D" w:rsidP="00800A83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Алексеева, М. Б., Балан, С. Н. Технологии использования мультимедиа. М., 2002</w:t>
      </w:r>
    </w:p>
    <w:p w:rsidR="00C1178D" w:rsidRPr="00800A83" w:rsidRDefault="00C1178D" w:rsidP="00800A83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Зайцева, Л. А. Использование информационных компьютерных технологий в учебном процессе/ Л. А. Зайцева. М., 2004</w:t>
      </w:r>
    </w:p>
    <w:p w:rsidR="00C1178D" w:rsidRPr="00800A83" w:rsidRDefault="00C1178D" w:rsidP="00800A83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Кузнецов Е. В. Использование новых информационных технологий в учебном процессе/ Е. В. Кузнецов. М., 2003</w:t>
      </w:r>
    </w:p>
    <w:p w:rsidR="00C1178D" w:rsidRPr="00800A83" w:rsidRDefault="00C1178D" w:rsidP="00800A83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Селевко</w:t>
      </w:r>
      <w:proofErr w:type="spell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 Г. </w:t>
      </w:r>
      <w:proofErr w:type="spell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К.Энциклопедия</w:t>
      </w:r>
      <w:proofErr w:type="spell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образовательных технологий: в 2-х т. – Т. 1. М.: НИИ школьных технологий -2006-с.</w:t>
      </w:r>
    </w:p>
    <w:p w:rsidR="00C1178D" w:rsidRPr="00800A83" w:rsidRDefault="00C1178D" w:rsidP="00800A83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Селевко</w:t>
      </w:r>
      <w:proofErr w:type="spell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 Г.К. Педагогические технологии на основе информационно-коммуникативных средств/</w:t>
      </w:r>
      <w:proofErr w:type="spell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Г.К.Селевко</w:t>
      </w:r>
      <w:proofErr w:type="spell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. – М.: НИИ школьных технологий, 2005.</w:t>
      </w:r>
    </w:p>
    <w:p w:rsidR="00C1178D" w:rsidRPr="00800A83" w:rsidRDefault="00C1178D" w:rsidP="00800A83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Тимченко, А. А., </w:t>
      </w:r>
      <w:proofErr w:type="spell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Разваляева</w:t>
      </w:r>
      <w:proofErr w:type="spell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, Н. В. Применение информационных технологий в процессе изучения гуманитарных дисциплин как средство реализации </w:t>
      </w:r>
      <w:proofErr w:type="spell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деятельностного</w:t>
      </w:r>
      <w:proofErr w:type="spell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 подхода в образовании// Реализация образовательной инициативы «Наша новая школа» в процессе преподавания филологических дисциплин. Материалы первой областной научно-практической конференции/Сост. Г. М. </w:t>
      </w:r>
      <w:proofErr w:type="spell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Вялкова</w:t>
      </w:r>
      <w:proofErr w:type="spell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 xml:space="preserve">, Т. А. Чернова; под редакцией Л. Н. Савиной. </w:t>
      </w:r>
      <w:proofErr w:type="spellStart"/>
      <w:proofErr w:type="gramStart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М.:Планета</w:t>
      </w:r>
      <w:proofErr w:type="spellEnd"/>
      <w:proofErr w:type="gramEnd"/>
      <w:r w:rsidRPr="00800A83">
        <w:rPr>
          <w:rFonts w:ascii="Times New Roman" w:eastAsia="Times New Roman" w:hAnsi="Times New Roman" w:cs="Times New Roman"/>
          <w:color w:val="000000"/>
          <w:lang w:eastAsia="ru-RU"/>
        </w:rPr>
        <w:t>, 2010</w:t>
      </w:r>
    </w:p>
    <w:p w:rsidR="007A1289" w:rsidRPr="00800A83" w:rsidRDefault="007A1289" w:rsidP="00800A8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7A1289" w:rsidRPr="00800A8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85504"/>
    <w:multiLevelType w:val="multilevel"/>
    <w:tmpl w:val="95EC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E3EC2"/>
    <w:multiLevelType w:val="multilevel"/>
    <w:tmpl w:val="8FE8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96744"/>
    <w:multiLevelType w:val="multilevel"/>
    <w:tmpl w:val="AC5A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3153B3"/>
    <w:multiLevelType w:val="multilevel"/>
    <w:tmpl w:val="73D2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8524D"/>
    <w:multiLevelType w:val="multilevel"/>
    <w:tmpl w:val="2F0E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6D5C3B"/>
    <w:multiLevelType w:val="multilevel"/>
    <w:tmpl w:val="1D42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CA4B7F"/>
    <w:multiLevelType w:val="multilevel"/>
    <w:tmpl w:val="01F4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5D3709"/>
    <w:multiLevelType w:val="multilevel"/>
    <w:tmpl w:val="0184A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001FE6"/>
    <w:multiLevelType w:val="multilevel"/>
    <w:tmpl w:val="FFB4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3A0C2294"/>
    <w:multiLevelType w:val="multilevel"/>
    <w:tmpl w:val="66AC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774BBC"/>
    <w:multiLevelType w:val="multilevel"/>
    <w:tmpl w:val="7DDE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746834"/>
    <w:multiLevelType w:val="multilevel"/>
    <w:tmpl w:val="B8D4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912181"/>
    <w:multiLevelType w:val="multilevel"/>
    <w:tmpl w:val="3A566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E76C4F"/>
    <w:multiLevelType w:val="multilevel"/>
    <w:tmpl w:val="9E3E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6E6038"/>
    <w:multiLevelType w:val="multilevel"/>
    <w:tmpl w:val="0B4A90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EC227E4"/>
    <w:multiLevelType w:val="multilevel"/>
    <w:tmpl w:val="3352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D92A95"/>
    <w:multiLevelType w:val="multilevel"/>
    <w:tmpl w:val="8598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3"/>
  </w:num>
  <w:num w:numId="5">
    <w:abstractNumId w:val="7"/>
  </w:num>
  <w:num w:numId="6">
    <w:abstractNumId w:val="1"/>
  </w:num>
  <w:num w:numId="7">
    <w:abstractNumId w:val="11"/>
  </w:num>
  <w:num w:numId="8">
    <w:abstractNumId w:val="16"/>
  </w:num>
  <w:num w:numId="9">
    <w:abstractNumId w:val="2"/>
  </w:num>
  <w:num w:numId="10">
    <w:abstractNumId w:val="4"/>
  </w:num>
  <w:num w:numId="11">
    <w:abstractNumId w:val="12"/>
  </w:num>
  <w:num w:numId="12">
    <w:abstractNumId w:val="10"/>
  </w:num>
  <w:num w:numId="13">
    <w:abstractNumId w:val="13"/>
  </w:num>
  <w:num w:numId="14">
    <w:abstractNumId w:val="0"/>
  </w:num>
  <w:num w:numId="15">
    <w:abstractNumId w:val="9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289"/>
    <w:rsid w:val="000773D2"/>
    <w:rsid w:val="00161711"/>
    <w:rsid w:val="001819CF"/>
    <w:rsid w:val="002D09F8"/>
    <w:rsid w:val="003832C7"/>
    <w:rsid w:val="003E0B2A"/>
    <w:rsid w:val="003E0D75"/>
    <w:rsid w:val="00427F86"/>
    <w:rsid w:val="0049327B"/>
    <w:rsid w:val="004D7F0C"/>
    <w:rsid w:val="004F18B7"/>
    <w:rsid w:val="00535318"/>
    <w:rsid w:val="00577E9A"/>
    <w:rsid w:val="005A3566"/>
    <w:rsid w:val="00601E29"/>
    <w:rsid w:val="00710094"/>
    <w:rsid w:val="007A1289"/>
    <w:rsid w:val="00800A83"/>
    <w:rsid w:val="00912A9C"/>
    <w:rsid w:val="00981840"/>
    <w:rsid w:val="009F2FFA"/>
    <w:rsid w:val="00A62AD7"/>
    <w:rsid w:val="00B036A3"/>
    <w:rsid w:val="00BA4E11"/>
    <w:rsid w:val="00BA6E34"/>
    <w:rsid w:val="00BB599F"/>
    <w:rsid w:val="00C1178D"/>
    <w:rsid w:val="00C45BAD"/>
    <w:rsid w:val="00CA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4D52"/>
  <w15:docId w15:val="{A48AF46E-D5D8-475C-A023-37F8868C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Pr>
      <w:b/>
      <w:lang w:val="en-US" w:bidi="en-US"/>
    </w:rPr>
  </w:style>
  <w:style w:type="character" w:customStyle="1" w:styleId="2">
    <w:name w:val="Основной текст с отступом 2 Знак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Symbol"/>
      <w:sz w:val="20"/>
    </w:rPr>
  </w:style>
  <w:style w:type="character" w:customStyle="1" w:styleId="ListLabel4">
    <w:name w:val="ListLabel 4"/>
    <w:rPr>
      <w:rFonts w:cs="Courier New"/>
      <w:sz w:val="20"/>
    </w:rPr>
  </w:style>
  <w:style w:type="character" w:customStyle="1" w:styleId="ListLabel5">
    <w:name w:val="ListLabel 5"/>
    <w:rPr>
      <w:rFonts w:cs="Wingdings"/>
      <w:sz w:val="20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  <w:rPr>
      <w:b/>
      <w:lang w:val="en-US" w:bidi="en-US"/>
    </w:r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List Paragraph"/>
    <w:basedOn w:val="a"/>
    <w:pPr>
      <w:ind w:left="720"/>
      <w:contextualSpacing/>
    </w:pPr>
  </w:style>
  <w:style w:type="paragraph" w:styleId="aa">
    <w:name w:val="No Spacing"/>
    <w:pPr>
      <w:suppressAutoHyphens/>
      <w:spacing w:line="100" w:lineRule="atLeast"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b">
    <w:name w:val="Normal (Web)"/>
    <w:basedOn w:val="a"/>
    <w:pPr>
      <w:spacing w:before="28" w:after="28" w:line="100" w:lineRule="atLeast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table" w:styleId="ac">
    <w:name w:val="Table Grid"/>
    <w:basedOn w:val="a1"/>
    <w:uiPriority w:val="39"/>
    <w:rsid w:val="00161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CA1E0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4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192">
          <w:marLeft w:val="300"/>
          <w:marRight w:val="150"/>
          <w:marTop w:val="300"/>
          <w:marBottom w:val="300"/>
          <w:divBdr>
            <w:top w:val="none" w:sz="0" w:space="0" w:color="auto"/>
            <w:left w:val="single" w:sz="24" w:space="8" w:color="42AAFF"/>
            <w:bottom w:val="none" w:sz="0" w:space="0" w:color="auto"/>
            <w:right w:val="none" w:sz="0" w:space="0" w:color="auto"/>
          </w:divBdr>
        </w:div>
      </w:divsChild>
    </w:div>
    <w:div w:id="1649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3715</Words>
  <Characters>21181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26</cp:revision>
  <dcterms:created xsi:type="dcterms:W3CDTF">2014-04-09T07:39:00Z</dcterms:created>
  <dcterms:modified xsi:type="dcterms:W3CDTF">2019-03-19T07:56:00Z</dcterms:modified>
  <dc:language>ru-RU</dc:language>
</cp:coreProperties>
</file>