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98" w:rsidRPr="00A33E98" w:rsidRDefault="00A33E98" w:rsidP="00A33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E98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>Устав</w:t>
      </w:r>
      <w:r w:rsidRPr="00A33E98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br/>
        <w:t>Профсоюза работников</w:t>
      </w:r>
      <w:r w:rsidRPr="00A33E98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br/>
        <w:t>народного образования и науки</w:t>
      </w:r>
      <w:r w:rsidRPr="00A33E98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br/>
        <w:t>Российской Федерации</w:t>
      </w:r>
      <w:r w:rsidRPr="00A3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8250"/>
      </w:tblGrid>
      <w:tr w:rsidR="00A33E98" w:rsidRPr="00A33E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3E98" w:rsidRPr="00A33E98" w:rsidRDefault="00A33E98" w:rsidP="00A33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E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381000"/>
                  <wp:effectExtent l="0" t="0" r="0" b="0"/>
                  <wp:docPr id="1" name="Рисунок 1" descr="http://kodschool4.narod.ru/images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dschool4.narod.ru/images/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3E98" w:rsidRPr="00A33E98" w:rsidRDefault="00A33E98" w:rsidP="00A33E98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Профессиональный союз работников народного образования и науки Российской Федерации (далее именуется «Профсоюз»)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(далее именуются «учреждения образования и науки») и обучающихся в образовательных учреждениях профессионального образования (далее именуются «работники») независимо от их организационно-правовой формы. 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proofErr w:type="gramEnd"/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Сокращенное наименование Профессионального союза работников народного образования и науки Российской Федерации – «Общероссийский Профсоюз образования». 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Профсоюз является общероссийским общественным объединением, созданным в форме общественной, некоммерческой организации. 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Профсоюз строит на основе равноправия, социального партнерства и взаимодействия, а также на основе коллективных договоров, соглашений, диалога и сотрудничества в интересах своих членов. 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3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A3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Профсоюз осуществляет свою деятельность в соответствии с Конституцией Российской Федерации, законодательством Российской Федерации, законодательством субъектов Российской Федерации и настоящим Уставом, руководствуясь общепризнанными принципами и нормами международного права, международными договорами Российской Федерации. </w:t>
            </w:r>
          </w:p>
        </w:tc>
      </w:tr>
    </w:tbl>
    <w:p w:rsidR="005A01B1" w:rsidRPr="00A33E98" w:rsidRDefault="005A01B1">
      <w:pPr>
        <w:rPr>
          <w:rFonts w:ascii="Times New Roman" w:hAnsi="Times New Roman" w:cs="Times New Roman"/>
          <w:sz w:val="28"/>
          <w:szCs w:val="28"/>
        </w:rPr>
      </w:pPr>
    </w:p>
    <w:sectPr w:rsidR="005A01B1" w:rsidRPr="00A33E98" w:rsidSect="005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98"/>
    <w:rsid w:val="005A01B1"/>
    <w:rsid w:val="006760D4"/>
    <w:rsid w:val="006A761B"/>
    <w:rsid w:val="00A3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E98"/>
    <w:pPr>
      <w:spacing w:before="100" w:beforeAutospacing="1" w:after="100" w:afterAutospacing="1" w:line="240" w:lineRule="auto"/>
      <w:ind w:firstLine="45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2017-09-23T06:14:00Z</dcterms:created>
  <dcterms:modified xsi:type="dcterms:W3CDTF">2017-09-23T06:14:00Z</dcterms:modified>
</cp:coreProperties>
</file>