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800000"/>
          <w:spacing w:val="0"/>
          <w:sz w:val="28"/>
          <w:szCs w:val="28"/>
          <w:bdr w:val="none" w:color="auto" w:sz="0" w:space="0"/>
          <w:shd w:val="clear" w:fill="FFFFFF"/>
        </w:rPr>
        <w:t>Консультация для родителей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800000"/>
          <w:spacing w:val="0"/>
          <w:sz w:val="28"/>
          <w:szCs w:val="28"/>
          <w:bdr w:val="none" w:color="auto" w:sz="0" w:space="0"/>
          <w:shd w:val="clear" w:fill="FFFFFF"/>
        </w:rPr>
        <w:t>«Безопасный новый год»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Tahoma" w:cs="Times New Roman"/>
          <w:i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Новый год волшебный праздник! Вокруг веселье, ожидание чуда, надежда на будущее…  Все это непременно сбудется!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950210" cy="3618865"/>
            <wp:effectExtent l="0" t="0" r="2540" b="6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B22222"/>
          <w:spacing w:val="0"/>
          <w:sz w:val="28"/>
          <w:szCs w:val="28"/>
          <w:bdr w:val="none" w:color="auto" w:sz="0" w:space="0"/>
          <w:shd w:val="clear" w:fill="FFFFFF"/>
        </w:rPr>
        <w:t>Но нельзя забывать об осторожности.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Запрещается</w:t>
      </w: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украшать елку свечами, бенгальскими огнями, бумажными игрушками и ватой.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Электрические гирлянды должны быть заводского изготовления. Перед включением тщательно проверить на неисправность.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Не давайте пиротехнику детям</w:t>
      </w: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. Кстати, дети чаще всего страдают, оттого, что кидают петарды друг в друга. Поэтому родители обязаны рассказать им об опасности.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Tahoma" w:cs="Times New Roman"/>
          <w:i w:val="0"/>
          <w:caps w:val="0"/>
          <w:color w:val="B22222"/>
          <w:spacing w:val="0"/>
          <w:sz w:val="28"/>
          <w:szCs w:val="28"/>
          <w:u w:val="single"/>
          <w:bdr w:val="none" w:color="auto" w:sz="0" w:space="0"/>
          <w:shd w:val="clear" w:fill="FFFFFF"/>
        </w:rPr>
        <w:t>Особого внимания в Новогодние праздники требуют подарки для детей: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478020" cy="2799080"/>
            <wp:effectExtent l="0" t="0" r="17780" b="1270"/>
            <wp:docPr id="2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Внимательно прочитайте инструкцию к игрушке перед тем, как покупать и дарить её ребёнку.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Tahoma" w:cs="Times New Roman"/>
          <w:i w:val="0"/>
          <w:caps w:val="0"/>
          <w:color w:val="4B0082"/>
          <w:spacing w:val="0"/>
          <w:sz w:val="28"/>
          <w:szCs w:val="28"/>
          <w:bdr w:val="none" w:color="auto" w:sz="0" w:space="0"/>
          <w:shd w:val="clear" w:fill="FFFFFF"/>
        </w:rPr>
        <w:t>Какой же Новый год без застолья!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105275" cy="2700020"/>
            <wp:effectExtent l="0" t="0" r="9525" b="5080"/>
            <wp:docPr id="3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Следите за тем, чтобы горячая пища и напитки стояли подальше от края стола, откуда маленький ребёнок может легко их уронить.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Всегда держите сырую и приготовленную пищу раздельно. А для их приготовления используйте разную посуду.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В сырой пище всегда присутствуют бактерии, поэтому продукты следует тщательно приготавливать. А также важно мыть фрукты и овощи.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Еда, которую следует держать в холодильнике, не должна находиться в тепле дольше двух часов.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- Чаще мойте руки и следите за тем, чтобы дети тоже соблюдали это правило.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Следите, чтобы дети не переели за праздничным столом.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3814445" cy="2423160"/>
            <wp:effectExtent l="0" t="0" r="14605" b="15240"/>
            <wp:docPr id="4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CD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               </w:t>
      </w:r>
      <w:bookmarkStart w:id="0" w:name="_GoBack"/>
      <w:r>
        <w:rPr>
          <w:rStyle w:val="5"/>
          <w:rFonts w:hint="default" w:ascii="Times New Roman" w:hAnsi="Times New Roman" w:eastAsia="Tahoma" w:cs="Times New Roman"/>
          <w:i w:val="0"/>
          <w:caps w:val="0"/>
          <w:color w:val="0000CD"/>
          <w:spacing w:val="0"/>
          <w:sz w:val="28"/>
          <w:szCs w:val="28"/>
          <w:bdr w:val="none" w:color="auto" w:sz="0" w:space="0"/>
          <w:shd w:val="clear" w:fill="FFFFFF"/>
        </w:rPr>
        <w:t xml:space="preserve"> Запускаем фейерверк!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Яркие вспышки, разноцветные огни в небе, шумные хлопки – без салюта сложно себе представить новогодние и рождественские праздники. Так хочется порадовать этим светящимся чудом своих детей. Но как сделать, чтобы им понравилось, и при этом было безопасно? Сегодня в магазинах пиротехники представлен огромный выбор всевозможных фейерверков. Чтобы быть уверенным в своей покупке, салюты и другие пиротехнические изделия следует покупать только в специализированных магазинах.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                 !!! Отличительные признаки качественного изделия !!!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 наличие сертификата качества и ГОСТа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 обязательная инструкция на руссом языке, с указанием срока годности и наименованием фирмы-изготовителя или поставщика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 ровная упаковка без видимых повреждений и вмятин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 надежное крепление всех деталей Самое главное – техника безопасности!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Всегда четко следуйте руководству по использованию.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Никогда не пользуйтесь изделиями с видимыми дефектами.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Не носите фейерверк в карманах, не бросайте в костер.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Никогда не направляйте фейерверк на людей.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Не разрешайте детям подходить близко к горящему фейерверку.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Зажигайте фейерверк только сбоку и с расстояния вытянутой руки. Никогда не наклоняйтесь над ним.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Обязательно обложите сложные салюты кирпичом, камнями или снегом, чтобы они не опрокинулись.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Для подсветки применяйте только фонарик или сотовый телефон. При использовании открытого огня, есть большой риск предварительного срабатывания.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Запускайте фейерверк только на открытых площадках.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Оставьте животных и совсем маленьких детей дома. Крохе салют можно показать из окна.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Если вы не можете найти фитиль фейерверка – не используйте его!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Не держите зажженный фейерверк в руках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Ни в коем случае не пытайтесь зажечь повторно не сработавший фейерверк! Не разбирайте его и не заглядывайте в него. Выждите 10 минут после зажжения и засыпьте его снегом или же затушите водой.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Не используйте просроченные изделия.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Помните, что неразорвавшиеся снаряды и обломки могут травмировать домашних животных и детей.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 Не следует работать с пиротехникой в нетрезвом виде, а также курить поблизости.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Помните: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 Запрещено использовать пиротехнические изделия в помещении (за исключением хлопушек и бенгальских огней).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 Не применяйте пиротехнику на крышах, балконах и лоджиях.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 Площадка для запуска пиротехники должна быть максимально открытой. А расстояние от пожароопасных объектов - составлять не менее 150 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 Не запускайте пиротехнические изделия из рук.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 Откажитесь от запуска самодельной пиротехники или изделий в поврежденной или намокшей упаковке.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 Не доверяйте запуск пиротехники детям и подросткам до 16 лет.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0" w:firstLine="0"/>
        <w:jc w:val="both"/>
        <w:rPr>
          <w:rFonts w:hint="default" w:ascii="Times New Roman" w:hAnsi="Times New Roman" w:eastAsia="Tahoma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Счастливого Нового года!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88AFE"/>
    <w:multiLevelType w:val="multilevel"/>
    <w:tmpl w:val="FC088A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5799C4B"/>
    <w:multiLevelType w:val="multilevel"/>
    <w:tmpl w:val="15799C4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51FA"/>
    <w:rsid w:val="351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2020-12-17T06:18:00Z</dcterms:created>
  <dc:creator>Яникс</dc:creator>
  <cp:lastModifiedBy>Яникс</cp:lastModifiedBy>
  <dcterms:modified xsi:type="dcterms:W3CDTF">2020-12-17T06:25:35Z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