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7051B" w:rsidRDefault="0027051B" w:rsidP="000A63EC">
      <w:pPr>
        <w:shd w:val="clear" w:color="auto" w:fill="FFC000"/>
        <w:spacing w:after="0" w:line="240" w:lineRule="auto"/>
        <w:ind w:left="-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0517A" w:rsidRDefault="0000517A" w:rsidP="0000517A">
      <w:pPr>
        <w:shd w:val="clear" w:color="auto" w:fill="FFC000"/>
        <w:spacing w:after="0" w:line="240" w:lineRule="auto"/>
        <w:ind w:hanging="85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7051B" w:rsidRDefault="00DE13FD" w:rsidP="0027051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E13F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Структурное подразделение </w:t>
      </w:r>
    </w:p>
    <w:p w:rsidR="0027051B" w:rsidRDefault="00DE13FD" w:rsidP="0027051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DE13F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«Детский сад №16 комбинированного вида»</w:t>
      </w:r>
      <w:r w:rsidR="00F05C9D" w:rsidRPr="00DE13F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</w:t>
      </w:r>
    </w:p>
    <w:p w:rsidR="0027051B" w:rsidRDefault="0027051B" w:rsidP="00DE13FD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0B5934BE" wp14:editId="78491CC9">
            <wp:extent cx="1614616" cy="1592852"/>
            <wp:effectExtent l="0" t="0" r="0" b="7620"/>
            <wp:docPr id="3" name="Рисунок 3" descr="C:\СЕРГЕЙ\767e846d3a3f78b823bce58b2afd5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ЕРГЕЙ\767e846d3a3f78b823bce58b2afd59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51" cy="15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FD" w:rsidRDefault="0027051B" w:rsidP="0027051B">
      <w:pPr>
        <w:shd w:val="clear" w:color="auto" w:fill="E36C0A" w:themeFill="accent6" w:themeFillShade="BF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Дистанционное обучение</w:t>
      </w:r>
    </w:p>
    <w:p w:rsidR="0027051B" w:rsidRDefault="0027051B" w:rsidP="009A43CC">
      <w:pPr>
        <w:spacing w:after="15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lang w:eastAsia="ru-RU"/>
        </w:rPr>
        <w:t xml:space="preserve">Уважаемые родители! </w:t>
      </w:r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 xml:space="preserve">Образование ребенка в дистанционном режиме потребует от Вас учета некоторых правил для создания образовательного пространства в домашних условиях. До получения </w:t>
      </w:r>
      <w:r w:rsidR="003A0661" w:rsidRPr="0027051B">
        <w:rPr>
          <w:rFonts w:ascii="Times New Roman" w:eastAsia="Times New Roman" w:hAnsi="Times New Roman" w:cs="Times New Roman"/>
          <w:color w:val="0000FF"/>
          <w:lang w:eastAsia="ru-RU"/>
        </w:rPr>
        <w:t>задания</w:t>
      </w:r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 xml:space="preserve"> и включения оборудования Вам необходимо подумать, где удобнее всего расположить рабочее место.  В сложившейся ситуации необходимо наладить с ребенком диалог, дружелюбное и уважительное общение.</w:t>
      </w:r>
      <w:r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>Ребенок должен сам понять, что дистанционно играт</w:t>
      </w:r>
      <w:proofErr w:type="gramStart"/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>ь-</w:t>
      </w:r>
      <w:proofErr w:type="gramEnd"/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 xml:space="preserve"> это так же как в детском саду, только в других условиях.</w:t>
      </w:r>
      <w:r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>Важно соблюдать режим дня (время бодрствования и сна, время образовательной деятельности, прием пищи и т.д.) В конце каждого дня обсуждайте с ребенком ус</w:t>
      </w:r>
      <w:r>
        <w:rPr>
          <w:rFonts w:ascii="Times New Roman" w:eastAsia="Times New Roman" w:hAnsi="Times New Roman" w:cs="Times New Roman"/>
          <w:color w:val="0000FF"/>
          <w:lang w:eastAsia="ru-RU"/>
        </w:rPr>
        <w:t xml:space="preserve">пехи и неудачи за день. Стройте </w:t>
      </w:r>
      <w:r w:rsidRPr="0027051B">
        <w:rPr>
          <w:rFonts w:ascii="Times New Roman" w:eastAsia="Times New Roman" w:hAnsi="Times New Roman" w:cs="Times New Roman"/>
          <w:color w:val="0000FF"/>
          <w:lang w:eastAsia="ru-RU"/>
        </w:rPr>
        <w:t>планы на следующий день. Совместно</w:t>
      </w:r>
      <w:r w:rsidRPr="0027051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принимайте решения в спорных ситуациях.​</w:t>
      </w:r>
    </w:p>
    <w:p w:rsidR="004215D5" w:rsidRDefault="004215D5" w:rsidP="004215D5">
      <w:pPr>
        <w:shd w:val="clear" w:color="auto" w:fill="FFC000"/>
        <w:spacing w:before="90" w:after="3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215D5" w:rsidRDefault="004215D5" w:rsidP="004215D5">
      <w:pPr>
        <w:shd w:val="clear" w:color="auto" w:fill="FFC000"/>
        <w:spacing w:before="90" w:after="3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0517A" w:rsidRDefault="0000517A" w:rsidP="004215D5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0517A" w:rsidRDefault="0000517A" w:rsidP="004215D5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0517A" w:rsidRDefault="0000517A" w:rsidP="004215D5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A63EC" w:rsidRDefault="000A63EC" w:rsidP="004215D5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E13FD" w:rsidRPr="00DE13FD" w:rsidRDefault="00DE13FD" w:rsidP="004215D5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E13F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МИНИ – ГАЗЕТА</w:t>
      </w:r>
    </w:p>
    <w:p w:rsidR="00DE13FD" w:rsidRPr="00DE13FD" w:rsidRDefault="00DE13FD" w:rsidP="004215D5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DE13FD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«БЕРЁЗКА»</w:t>
      </w:r>
    </w:p>
    <w:p w:rsidR="004215D5" w:rsidRDefault="004215D5" w:rsidP="003A0661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00517A" w:rsidRDefault="0000517A" w:rsidP="003A0661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00517A" w:rsidRDefault="0000517A" w:rsidP="003A0661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7051B" w:rsidRDefault="0027051B" w:rsidP="003A0661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Акция</w:t>
      </w:r>
    </w:p>
    <w:p w:rsidR="00DE13FD" w:rsidRDefault="0027051B" w:rsidP="003A0661">
      <w:pPr>
        <w:shd w:val="clear" w:color="auto" w:fill="FFC00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«Утренняя гимнастика вместе»</w:t>
      </w:r>
    </w:p>
    <w:p w:rsidR="00DE13FD" w:rsidRDefault="003A0661" w:rsidP="003A0661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A066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Из-за карантина вся семья постоянно проводит время дома. И если для взрослых не проблема самоорганизоваться, то у детей накапливается много энергии.  Поэтому самое время приучить детей к регулярной зарядке. </w:t>
      </w:r>
      <w:r w:rsidR="0027051B" w:rsidRPr="003A066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нашем детском саду  прошла акция " Утренняя зарядка для всех". Дети и родители активно участвовали в акции. Прислали на сайт детского сада видео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фото</w:t>
      </w:r>
      <w:r w:rsidR="0027051B" w:rsidRPr="003A066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материалы.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Все материалы размещены на сайте детского сада.</w:t>
      </w:r>
    </w:p>
    <w:p w:rsidR="003A0661" w:rsidRDefault="003A0661" w:rsidP="003A0661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3D829541" wp14:editId="55A4AC17">
            <wp:extent cx="2141838" cy="1115172"/>
            <wp:effectExtent l="0" t="0" r="0" b="8890"/>
            <wp:docPr id="4" name="Рисунок 4" descr="C:\СЕРГЕЙ\c5dd04c43177dfbca7f57f0ecc360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ЕРГЕЙ\c5dd04c43177dfbca7f57f0ecc360d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9" b="7353"/>
                    <a:stretch/>
                  </pic:blipFill>
                  <pic:spPr bwMode="auto">
                    <a:xfrm>
                      <a:off x="0" y="0"/>
                      <a:ext cx="2147114" cy="111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661" w:rsidRDefault="003A0661" w:rsidP="003A0661">
      <w:pPr>
        <w:shd w:val="clear" w:color="auto" w:fill="FFC000"/>
        <w:spacing w:before="90" w:after="30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7051B" w:rsidRDefault="003A0661" w:rsidP="003A0661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Мы благодарим всех за активное участие!</w:t>
      </w:r>
    </w:p>
    <w:p w:rsidR="003A0661" w:rsidRDefault="003A0661" w:rsidP="003A0661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A0661" w:rsidRDefault="003A0661" w:rsidP="003A0661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0517A" w:rsidRDefault="0000517A" w:rsidP="003A0661">
      <w:pPr>
        <w:shd w:val="clear" w:color="auto" w:fill="FFC000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A63EC" w:rsidRDefault="000A63EC" w:rsidP="000A63EC">
      <w:pP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A63EC" w:rsidRDefault="000A63EC" w:rsidP="000A63EC">
      <w:pP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45076" w:rsidRDefault="00DE13FD" w:rsidP="000A63EC">
      <w:pP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Апрель         №1</w:t>
      </w:r>
    </w:p>
    <w:p w:rsidR="0000517A" w:rsidRDefault="0000517A" w:rsidP="00745076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00517A" w:rsidRPr="0000517A" w:rsidRDefault="0000517A" w:rsidP="0000517A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spellStart"/>
      <w:r w:rsidRPr="0000517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Мастерилка</w:t>
      </w:r>
      <w:proofErr w:type="spellEnd"/>
    </w:p>
    <w:p w:rsidR="0000517A" w:rsidRPr="0000517A" w:rsidRDefault="0000517A" w:rsidP="0000517A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A0661" w:rsidRPr="00745076" w:rsidRDefault="003A0661" w:rsidP="00745076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A0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Аппликация из геометрических фигур – это не только увлекательное занятие. Ребёнок учится мыслить логически, он обдумывает каждую комбинацию, сопоставляет размеры и цвета. Кроме того, это полезно для мелкой моторики, у детей развивается мышление, творческая фантазия, хороший вкус, правильное восприятие оттенка и глазомер.</w:t>
      </w:r>
      <w:r w:rsidR="004215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0661"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  <w:t>Можно с ребёнком поиграть в угадайку, для неё потребуется заранее подготовить геометрические фигурки. Ребёнок должен самостоятельно их вырезать, определить, какое это животное, и правильно приклеить элементы на основу:</w:t>
      </w:r>
    </w:p>
    <w:p w:rsidR="003A0661" w:rsidRPr="003A0661" w:rsidRDefault="003A0661" w:rsidP="004215D5">
      <w:pPr>
        <w:numPr>
          <w:ilvl w:val="0"/>
          <w:numId w:val="1"/>
        </w:numPr>
        <w:spacing w:after="0" w:line="240" w:lineRule="auto"/>
        <w:ind w:left="1320"/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</w:pPr>
      <w:r w:rsidRPr="003A0661"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  <w:t>треугольники – это ушки:</w:t>
      </w:r>
    </w:p>
    <w:p w:rsidR="003A0661" w:rsidRPr="003A0661" w:rsidRDefault="003A0661" w:rsidP="004215D5">
      <w:pPr>
        <w:numPr>
          <w:ilvl w:val="0"/>
          <w:numId w:val="1"/>
        </w:numPr>
        <w:spacing w:after="0" w:line="240" w:lineRule="auto"/>
        <w:ind w:left="1320"/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</w:pPr>
      <w:r w:rsidRPr="003A0661"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  <w:t>овалы – это хвостик и туловище;</w:t>
      </w:r>
    </w:p>
    <w:p w:rsidR="003A0661" w:rsidRPr="003A0661" w:rsidRDefault="003A0661" w:rsidP="004215D5">
      <w:pPr>
        <w:numPr>
          <w:ilvl w:val="0"/>
          <w:numId w:val="1"/>
        </w:numPr>
        <w:spacing w:after="0" w:line="240" w:lineRule="auto"/>
        <w:ind w:left="1320"/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</w:pPr>
      <w:r w:rsidRPr="003A0661"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  <w:t>кружочки – голова, можно нарисовать или наклеить глазки;</w:t>
      </w:r>
    </w:p>
    <w:p w:rsidR="003A0661" w:rsidRPr="003A0661" w:rsidRDefault="003A0661" w:rsidP="004215D5">
      <w:pPr>
        <w:numPr>
          <w:ilvl w:val="0"/>
          <w:numId w:val="1"/>
        </w:numPr>
        <w:spacing w:after="0" w:line="240" w:lineRule="auto"/>
        <w:ind w:left="1320"/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</w:pPr>
      <w:r w:rsidRPr="003A0661"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  <w:t>прямоугольники – лапки.</w:t>
      </w:r>
    </w:p>
    <w:p w:rsidR="003A0661" w:rsidRPr="003A0661" w:rsidRDefault="003A0661" w:rsidP="007001C2">
      <w:pPr>
        <w:spacing w:after="0" w:line="240" w:lineRule="auto"/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</w:pPr>
      <w:r w:rsidRPr="003A0661">
        <w:rPr>
          <w:rFonts w:ascii="pfbeausanspro-light" w:eastAsia="Times New Roman" w:hAnsi="pfbeausanspro-light" w:cs="Times New Roman"/>
          <w:color w:val="FF0000"/>
          <w:sz w:val="24"/>
          <w:szCs w:val="24"/>
          <w:lang w:eastAsia="ru-RU"/>
        </w:rPr>
        <w:t>Результатом работы станет итоговая картинка, в которой можно будет узнать кошку с котёнком.</w:t>
      </w:r>
    </w:p>
    <w:p w:rsidR="004215D5" w:rsidRPr="003A0661" w:rsidRDefault="004215D5" w:rsidP="004215D5">
      <w:pPr>
        <w:spacing w:before="225" w:after="3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0661">
        <w:rPr>
          <w:rFonts w:ascii="Times New Roman" w:eastAsia="Times New Roman" w:hAnsi="Times New Roman" w:cs="Times New Roman"/>
          <w:noProof/>
          <w:color w:val="938A57"/>
          <w:sz w:val="24"/>
          <w:szCs w:val="24"/>
          <w:lang w:eastAsia="ru-RU"/>
        </w:rPr>
        <w:drawing>
          <wp:inline distT="0" distB="0" distL="0" distR="0" wp14:anchorId="32C706D8" wp14:editId="185E6A6E">
            <wp:extent cx="1664043" cy="1035684"/>
            <wp:effectExtent l="0" t="0" r="0" b="0"/>
            <wp:docPr id="9" name="Рисунок 9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из геометрических фигур для детей разных возрастов: 65 интересных идей и шаблон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84" cy="10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1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3A0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 стоит останавливаться на </w:t>
      </w:r>
      <w:proofErr w:type="gramStart"/>
      <w:r w:rsidRPr="003A0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достигнутом</w:t>
      </w:r>
      <w:proofErr w:type="gramEnd"/>
      <w:r w:rsidRPr="003A06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необходимо поручить ребёнку изготовить более сложные поделки.</w:t>
      </w:r>
    </w:p>
    <w:p w:rsidR="009750DC" w:rsidRPr="00F05C9D" w:rsidRDefault="009750DC" w:rsidP="004215D5">
      <w:pPr>
        <w:shd w:val="clear" w:color="auto" w:fill="FFC000"/>
      </w:pPr>
    </w:p>
    <w:sectPr w:rsidR="009750DC" w:rsidRPr="00F05C9D" w:rsidSect="000A63EC">
      <w:pgSz w:w="16838" w:h="11906" w:orient="landscape"/>
      <w:pgMar w:top="0" w:right="0" w:bottom="0" w:left="0" w:header="708" w:footer="708" w:gutter="0"/>
      <w:cols w:num="3" w:space="2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B0E"/>
    <w:multiLevelType w:val="multilevel"/>
    <w:tmpl w:val="2B4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8"/>
    <w:rsid w:val="0000517A"/>
    <w:rsid w:val="000A63EC"/>
    <w:rsid w:val="0027051B"/>
    <w:rsid w:val="003A0661"/>
    <w:rsid w:val="004215D5"/>
    <w:rsid w:val="00432F39"/>
    <w:rsid w:val="007001C2"/>
    <w:rsid w:val="00745076"/>
    <w:rsid w:val="009750DC"/>
    <w:rsid w:val="009A43CC"/>
    <w:rsid w:val="00B64358"/>
    <w:rsid w:val="00DE13FD"/>
    <w:rsid w:val="00F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ius.ru/wp-content/uploads/2019/03/applikaciya-iz-geometricheskih-figur-2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2020-04-28T13:46:00Z</dcterms:created>
  <dcterms:modified xsi:type="dcterms:W3CDTF">2020-04-29T08:03:00Z</dcterms:modified>
</cp:coreProperties>
</file>