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7F" w:rsidRDefault="002D187F" w:rsidP="002D1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Управление образования городского округа Саранск</w:t>
      </w:r>
    </w:p>
    <w:p w:rsidR="002D187F" w:rsidRDefault="002D187F" w:rsidP="002D1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2D187F" w:rsidRDefault="002D187F" w:rsidP="002D18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«Детский сад №117»</w:t>
      </w:r>
    </w:p>
    <w:p w:rsidR="002D187F" w:rsidRDefault="002D187F" w:rsidP="002D187F">
      <w:pPr>
        <w:tabs>
          <w:tab w:val="left" w:pos="2145"/>
          <w:tab w:val="center" w:pos="49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87F" w:rsidRDefault="002D187F" w:rsidP="002D187F">
      <w:pPr>
        <w:tabs>
          <w:tab w:val="left" w:pos="2145"/>
          <w:tab w:val="center" w:pos="49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87F" w:rsidRDefault="002D187F" w:rsidP="002D187F">
      <w:pPr>
        <w:tabs>
          <w:tab w:val="left" w:pos="2145"/>
          <w:tab w:val="center" w:pos="49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87F" w:rsidRDefault="002D187F" w:rsidP="002D187F">
      <w:pPr>
        <w:tabs>
          <w:tab w:val="left" w:pos="2145"/>
          <w:tab w:val="center" w:pos="49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87F" w:rsidRDefault="002D187F" w:rsidP="002D187F">
      <w:pPr>
        <w:tabs>
          <w:tab w:val="left" w:pos="2145"/>
          <w:tab w:val="center" w:pos="49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87F" w:rsidRPr="002D187F" w:rsidRDefault="002D187F" w:rsidP="00186FCB">
      <w:pPr>
        <w:tabs>
          <w:tab w:val="left" w:pos="2145"/>
          <w:tab w:val="center" w:pos="4960"/>
        </w:tabs>
        <w:spacing w:line="240" w:lineRule="auto"/>
        <w:rPr>
          <w:rFonts w:ascii="Times New Roman" w:hAnsi="Times New Roman"/>
          <w:sz w:val="44"/>
          <w:szCs w:val="44"/>
        </w:rPr>
      </w:pPr>
    </w:p>
    <w:p w:rsidR="002D187F" w:rsidRDefault="002D187F" w:rsidP="002D187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187F" w:rsidRDefault="002D187F" w:rsidP="002D187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187F" w:rsidRPr="00186FCB" w:rsidRDefault="00186FCB" w:rsidP="00186FCB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186FCB">
        <w:rPr>
          <w:rFonts w:ascii="Times New Roman" w:hAnsi="Times New Roman"/>
          <w:b/>
          <w:bCs/>
          <w:color w:val="000000"/>
          <w:sz w:val="48"/>
          <w:szCs w:val="48"/>
        </w:rPr>
        <w:t>Конспект  занятия по развитию мелкой моторики</w:t>
      </w:r>
      <w:r>
        <w:rPr>
          <w:rFonts w:ascii="Times New Roman" w:hAnsi="Times New Roman"/>
          <w:b/>
          <w:bCs/>
          <w:color w:val="000000"/>
          <w:sz w:val="48"/>
          <w:szCs w:val="48"/>
        </w:rPr>
        <w:t xml:space="preserve"> рук</w:t>
      </w:r>
      <w:r w:rsidRPr="00186FCB">
        <w:rPr>
          <w:rFonts w:ascii="Times New Roman" w:hAnsi="Times New Roman"/>
          <w:b/>
          <w:bCs/>
          <w:color w:val="000000"/>
          <w:sz w:val="48"/>
          <w:szCs w:val="48"/>
        </w:rPr>
        <w:t xml:space="preserve"> в первой  младшей группе «Умелые пальчики»</w:t>
      </w:r>
      <w:r w:rsidRPr="00186FCB">
        <w:rPr>
          <w:rFonts w:ascii="Times New Roman" w:hAnsi="Times New Roman"/>
          <w:color w:val="000000"/>
          <w:sz w:val="48"/>
          <w:szCs w:val="48"/>
        </w:rPr>
        <w:br/>
      </w:r>
    </w:p>
    <w:p w:rsidR="002D187F" w:rsidRDefault="002D187F" w:rsidP="002D187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187F" w:rsidRDefault="002D187F" w:rsidP="002D187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187F" w:rsidRDefault="002D187F" w:rsidP="002D187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187F" w:rsidRPr="002D187F" w:rsidRDefault="002D187F" w:rsidP="002D187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187F" w:rsidRDefault="002D187F" w:rsidP="002D187F">
      <w:pPr>
        <w:tabs>
          <w:tab w:val="left" w:pos="2145"/>
          <w:tab w:val="center" w:pos="49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87F" w:rsidRDefault="002D187F" w:rsidP="002D187F">
      <w:pPr>
        <w:tabs>
          <w:tab w:val="left" w:pos="2145"/>
          <w:tab w:val="center" w:pos="49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Подготовила:</w:t>
      </w:r>
    </w:p>
    <w:p w:rsidR="002D187F" w:rsidRDefault="002D187F" w:rsidP="002D187F">
      <w:pPr>
        <w:tabs>
          <w:tab w:val="left" w:pos="2145"/>
          <w:tab w:val="center" w:pos="49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воспитатель</w:t>
      </w:r>
    </w:p>
    <w:p w:rsidR="002D187F" w:rsidRDefault="002D187F" w:rsidP="002D187F">
      <w:pPr>
        <w:tabs>
          <w:tab w:val="left" w:pos="2145"/>
          <w:tab w:val="center" w:pos="496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Сафошкина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М.В</w:t>
      </w:r>
    </w:p>
    <w:p w:rsidR="002D187F" w:rsidRDefault="002D187F" w:rsidP="00186FCB">
      <w:pPr>
        <w:tabs>
          <w:tab w:val="left" w:pos="2145"/>
          <w:tab w:val="center" w:pos="49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FCB" w:rsidRDefault="00186FCB" w:rsidP="00186FCB">
      <w:pPr>
        <w:tabs>
          <w:tab w:val="left" w:pos="2145"/>
          <w:tab w:val="center" w:pos="49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FCB" w:rsidRDefault="00186FCB" w:rsidP="00186FCB">
      <w:pPr>
        <w:tabs>
          <w:tab w:val="left" w:pos="2145"/>
          <w:tab w:val="center" w:pos="49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87F" w:rsidRDefault="002D187F" w:rsidP="002D187F">
      <w:pPr>
        <w:tabs>
          <w:tab w:val="left" w:pos="2145"/>
          <w:tab w:val="center" w:pos="49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Саранск 2021г</w:t>
      </w:r>
    </w:p>
    <w:p w:rsidR="002D187F" w:rsidRPr="00186FCB" w:rsidRDefault="002D187F" w:rsidP="002D187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br/>
      </w:r>
      <w:r w:rsidRPr="002D187F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="00186FCB">
        <w:rPr>
          <w:b/>
          <w:bCs/>
          <w:color w:val="000000"/>
          <w:sz w:val="27"/>
          <w:szCs w:val="27"/>
        </w:rPr>
        <w:t xml:space="preserve"> </w:t>
      </w:r>
      <w:r w:rsidR="00186FCB">
        <w:rPr>
          <w:color w:val="000000"/>
          <w:sz w:val="27"/>
          <w:szCs w:val="27"/>
        </w:rPr>
        <w:br/>
      </w:r>
      <w:r w:rsidR="00186FCB" w:rsidRPr="00186FCB">
        <w:rPr>
          <w:rFonts w:ascii="Times New Roman" w:hAnsi="Times New Roman"/>
          <w:b/>
          <w:color w:val="000000"/>
          <w:sz w:val="27"/>
          <w:szCs w:val="27"/>
        </w:rPr>
        <w:t xml:space="preserve">Тема: 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t>«Умелые пальчики»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</w:r>
      <w:r w:rsidR="00186FCB" w:rsidRPr="00186FCB">
        <w:rPr>
          <w:rFonts w:ascii="Times New Roman" w:hAnsi="Times New Roman"/>
          <w:b/>
          <w:color w:val="000000"/>
          <w:sz w:val="27"/>
          <w:szCs w:val="27"/>
        </w:rPr>
        <w:t>Интеграция образовательных областей: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t xml:space="preserve"> «Речевое развитие», «Познавательное развитие», «Социально – коммуникативное развитие».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</w:r>
      <w:r w:rsidR="00186FCB" w:rsidRPr="00186FCB">
        <w:rPr>
          <w:rFonts w:ascii="Times New Roman" w:hAnsi="Times New Roman"/>
          <w:b/>
          <w:color w:val="000000"/>
          <w:sz w:val="27"/>
          <w:szCs w:val="27"/>
        </w:rPr>
        <w:t>Цель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t>: Проработать с детьми различные приемы и виды деятельности для развития мелкой моторики рук.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</w:r>
      <w:r w:rsidR="00186FCB" w:rsidRPr="00186FCB">
        <w:rPr>
          <w:rFonts w:ascii="Times New Roman" w:hAnsi="Times New Roman"/>
          <w:b/>
          <w:color w:val="000000"/>
          <w:sz w:val="27"/>
          <w:szCs w:val="27"/>
        </w:rPr>
        <w:t>Задачи: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- Учить детей различным приемам самомассажа.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- Развивать тактильную чувствительность сложно координированных движений пальцев и кистей рук в играх с предметами (прищепки, карандаши, крупы) 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- Совершенствовать артикуляцию и мелкую моторику, координацию речи с движениями.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- Активизировать речь, стимулировать использование детьми в активной речи слова, обозначающие название пальчиков.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- Использовать в работе по развитию мелкой моторики нетрадиционные приемы (рисование пальчиком по манной крупе, наполнение воздушных шариков фасолью) 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- Формировать познавательный интерес, эмоционально-положительные взаимоотношения между воспитанниками.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</w:r>
      <w:r w:rsidR="00186FCB" w:rsidRPr="00186FCB">
        <w:rPr>
          <w:rFonts w:ascii="Times New Roman" w:hAnsi="Times New Roman"/>
          <w:b/>
          <w:color w:val="000000"/>
          <w:sz w:val="27"/>
          <w:szCs w:val="27"/>
        </w:rPr>
        <w:t>Оборудование: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t xml:space="preserve"> кукла, небольшой сундучок; воздушные шарики по количеству детей; пакетик с фасолью; поднос для фасоли; </w:t>
      </w:r>
      <w:proofErr w:type="spellStart"/>
      <w:r w:rsidR="00186FCB" w:rsidRPr="00186FCB">
        <w:rPr>
          <w:rFonts w:ascii="Times New Roman" w:hAnsi="Times New Roman"/>
          <w:color w:val="000000"/>
          <w:sz w:val="27"/>
          <w:szCs w:val="27"/>
        </w:rPr>
        <w:t>дид</w:t>
      </w:r>
      <w:proofErr w:type="spellEnd"/>
      <w:r w:rsidR="00186FCB" w:rsidRPr="00186FCB">
        <w:rPr>
          <w:rFonts w:ascii="Times New Roman" w:hAnsi="Times New Roman"/>
          <w:color w:val="000000"/>
          <w:sz w:val="27"/>
          <w:szCs w:val="27"/>
        </w:rPr>
        <w:t>. игра «Прищепки»; нестандартное оборудование «Веселые карандаши»; подносы с манной крупой.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</w:r>
      <w:r w:rsidR="00186FCB" w:rsidRPr="00186FCB">
        <w:rPr>
          <w:rFonts w:ascii="Times New Roman" w:hAnsi="Times New Roman"/>
          <w:b/>
          <w:color w:val="000000"/>
          <w:sz w:val="27"/>
          <w:szCs w:val="27"/>
        </w:rPr>
        <w:t>Ход занятия.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Мотивация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Воспитатель: - Дети, посмотрите, мы сегодня не одни!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Гости в группу к нам пришли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Чтобы вежливыми быть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Нужно «Здравствуйте! » говорить.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Давайте поздороваемся с нашими гостями!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Дети здороваются и вместе с воспитателем встают в круг.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Воспитатель: - Встаньте дети, встаньте в круг,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Ты мой друг и я твой друг,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Крепко за руки возьмемся,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И друг другу улыбнемся.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Воспитатель: - Сегодня вас ждут интересные задания, а выполнить их нам помогут наши помощники. Кто они, вы узнаете, отгадав загадку.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Пятерка братьев неразлучна,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Им вместе никогда не скучно.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Без них нам трудно жить на свете: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Не сможем шить, носить, держать.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Вот такие «пять да пять».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Угадайте, как их звать? (Пальчики)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 xml:space="preserve">Воспитатель: - Верно, эти помощники — наши пальчики, дружные и послушные. На каждой руке живут пять пальчиков. У каждого пальчика есть 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lastRenderedPageBreak/>
        <w:t>свое имя. Давайте вспомним, как зовут наши пальчики.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Дети массируют каждый пальчик.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Это большой пальчик – он как толстый мальчик.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Десять порций каши съел, от того и растолстел.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Этот пальчик указательный – он самый внимательный.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Все увидит, но не скажет, только сторону укажет.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Средний пальчик – это тот, что в середочке живет.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Следующему пальчику имени не дали,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Вот так безымянным его и прозвали.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А этот пальчик маленький – мизинчик называется,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На нем рука кончается!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Кто-то стучится. Воспитатель обращает внимание детей на стук в дверь.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— Слышите, к нам кто-то пришел. (Воспитатель вносит большую куклу). Это - кукла Даша. Здравствуй, Даша! (Дети здороваются). Ребята, Даша принесла с собой волшебный сундучок.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Что же в этом сундучке лежит?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Не пора ли нам его открыть?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Что ж, попробуем открыть сундучок. (Пытается приподнять крышку, не получается).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Что же это получается?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Сундучок не открывается!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Кукла Даша на ушко воспитателю что – то шепчет.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Воспитатель: - Даша сказала, что сундучок можно открыть только послушными пальчиками. Давайте покажем Даше, какие послушные у нас пальчики, что умеют.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Дидактическая игра с прищепками.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Воспитатель раздает детям заготовки различных фигур.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Воспитатель: - Ребята, посмотрите, этим картинкам чего-то не хватает. Давайте дополним их с помощью прищепок.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Воспитатель: - А теперь наши пальчики поиграют с веселыми карандашами.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Пальчиковая гимнастика с использованием нестандартного оборудования «Веселый карандаш»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Карандаш в руках катаю,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между пальчиков верчу.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Непременно каждый пальчик,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быть послушным научу.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Упражнение «Догонялки»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Взять пособие за низ правой и левой рукой, большим и указательным пальцами. Перебирать пальцами вдоль карандаша от одного конца до другого.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Упражнение «По ямкам»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Положить ладонь на стол, раздвинуть широко пальчики, пособие «перепрыгивает» через пальчики «по ямкам», вперед и обратно. То же повторить с другой рукой.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Упражнение «По кочкам»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Раздвинуть широко пальчики одной руки, второй рукой пособием «прыгать» по пальчикам «по кочкам», вперед и обратно. То же повторить с другой рукой.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lastRenderedPageBreak/>
        <w:t>Воспитатель: - Ребята, посмотрите наша гостья, кукла Даша, улыбается и очень рада, что ваши пальчики такие ловкие! Давайте покажем, как ваши пальчики играют.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</w:r>
      <w:proofErr w:type="spellStart"/>
      <w:r w:rsidR="00186FCB" w:rsidRPr="00186FCB">
        <w:rPr>
          <w:rFonts w:ascii="Times New Roman" w:hAnsi="Times New Roman"/>
          <w:color w:val="000000"/>
          <w:sz w:val="27"/>
          <w:szCs w:val="27"/>
        </w:rPr>
        <w:t>Физминутка</w:t>
      </w:r>
      <w:proofErr w:type="spellEnd"/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1. Руки в стороны, в кулачок,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Разожми и на бочок.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Руки вверх, в кулачок,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Разожми и на бочок.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Руки вперёд, в кулачок,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Разожми и на бочок.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Руки вниз, в кулачок,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Разожми и на бочок.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2. Раз, два, три, четыре, пять. Сжимать и разжимать пальчики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Вышли пальчики гулять.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Вот кулак, а вот ладошка Показ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На ладошку села кошка. Показ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И крадется потихоньку, Перебирать от ладошки до плеча по руке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И крадется потихоньку.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Может мышка там живет.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Кошка мышку не найдет. Спрятать руки за спиной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Воспитатель выставляет на мольберт картинку солнышко.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Воспитатель: - Даша, удивляется, почему стало так светло и тепло?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(ответы детей: - солнышко появилось)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Воспитатель: - Предлагаю вам, показать Даше, как ваши пальчики умеют рисовать солнышко. С чего начинают рисовать солнышко? (ответы детей: с круга)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Что потом следует нарисовать? (ответы детей: лучи).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А теперь нарисуем в воздухе: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Мы кружок нарисовали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И лучики добавили.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Получилось солнышко!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Наши пальчики устали.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Мы руками потрясем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И рисовать опять начнем. (Повторяют два- три раза)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Воспитатель: - А теперь, предлагаю нарисовать на подносах с манной крупой.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Дети подходят к подносам с манной крупой и рисуют пальчиками солнышко на крупе, добавляют глазки и улыбку)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Рефлексия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Воспитатель: - Ребята, вы все молодцы! Даше очень понравилось у нас в гостях! Вы показали, какие у вас пальчики послушные, давайте попробуем открыть сундучок.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Дети открывают сундучок.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Воспитатель его приподнимает и показывает, что в нем находится: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- Сундучок наш, наконец,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Свою крышку приподнял!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Что же он от нас скрывал?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lastRenderedPageBreak/>
        <w:t>Да здесь же шарики лежат!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И пакетик с фасолью.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 xml:space="preserve">Вы сможете наполнить свои шарики </w:t>
      </w:r>
      <w:r w:rsidR="00186FCB" w:rsidRPr="00186FCB">
        <w:rPr>
          <w:rFonts w:ascii="Times New Roman" w:hAnsi="Times New Roman"/>
          <w:color w:val="000000"/>
          <w:sz w:val="28"/>
          <w:szCs w:val="28"/>
        </w:rPr>
        <w:t>фасолью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t xml:space="preserve"> и поиграть с ними.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Дидактическая игра «Шарики с фасолью»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Воспитатель высыпает фасоль на поднос, дети наполняют шарики фасолью, воспитатель завязывает их.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Воспитатель: - Скажем «спасибо! » Даше!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Она прощается с нами.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Дети прощаются с куклой Дашей и гостями: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-До свиданья, до свиданья,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Приходите к нам опять,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До свиданья, до свиданья,</w:t>
      </w:r>
      <w:r w:rsidR="00186FCB" w:rsidRPr="00186FCB">
        <w:rPr>
          <w:rFonts w:ascii="Times New Roman" w:hAnsi="Times New Roman"/>
          <w:color w:val="000000"/>
          <w:sz w:val="27"/>
          <w:szCs w:val="27"/>
        </w:rPr>
        <w:br/>
        <w:t>Будем вместе мы играть.</w:t>
      </w:r>
    </w:p>
    <w:p w:rsidR="00F84CDA" w:rsidRPr="00186FCB" w:rsidRDefault="00F84CDA">
      <w:pPr>
        <w:rPr>
          <w:rFonts w:ascii="Times New Roman" w:hAnsi="Times New Roman"/>
        </w:rPr>
      </w:pPr>
    </w:p>
    <w:sectPr w:rsidR="00F84CDA" w:rsidRPr="0018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7F"/>
    <w:rsid w:val="00186FCB"/>
    <w:rsid w:val="002D187F"/>
    <w:rsid w:val="0067260E"/>
    <w:rsid w:val="00CE25AE"/>
    <w:rsid w:val="00F8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7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8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7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F529-D0BE-4BBA-87FE-D23094E0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2021-03-30T08:56:00Z</dcterms:created>
  <dcterms:modified xsi:type="dcterms:W3CDTF">2021-03-30T08:56:00Z</dcterms:modified>
</cp:coreProperties>
</file>