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E" w:rsidRPr="00AF2C8B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t>Представление педагогического опыта</w:t>
      </w:r>
    </w:p>
    <w:p w:rsidR="004A4E4E" w:rsidRPr="00AF2C8B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Харитоновой Е</w:t>
      </w:r>
      <w:r w:rsidR="00431947">
        <w:rPr>
          <w:rFonts w:ascii="Times New Roman" w:hAnsi="Times New Roman"/>
          <w:b/>
          <w:bCs/>
          <w:sz w:val="28"/>
          <w:szCs w:val="28"/>
        </w:rPr>
        <w:t xml:space="preserve">лены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431947">
        <w:rPr>
          <w:rFonts w:ascii="Times New Roman" w:hAnsi="Times New Roman"/>
          <w:b/>
          <w:bCs/>
          <w:sz w:val="28"/>
          <w:szCs w:val="28"/>
        </w:rPr>
        <w:t>алентиновны</w:t>
      </w:r>
      <w:r w:rsidRPr="00AF2C8B">
        <w:rPr>
          <w:rFonts w:ascii="Times New Roman" w:hAnsi="Times New Roman"/>
          <w:b/>
          <w:bCs/>
          <w:sz w:val="28"/>
          <w:szCs w:val="28"/>
        </w:rPr>
        <w:t>,</w:t>
      </w:r>
    </w:p>
    <w:p w:rsidR="004A4E4E" w:rsidRPr="00AF2C8B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</w:t>
      </w:r>
      <w:r w:rsidR="00431947">
        <w:rPr>
          <w:rFonts w:ascii="Times New Roman" w:hAnsi="Times New Roman"/>
          <w:sz w:val="28"/>
          <w:szCs w:val="28"/>
        </w:rPr>
        <w:t xml:space="preserve">автономного </w:t>
      </w:r>
      <w:r w:rsidRPr="00AF2C8B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городского округа Саранск </w:t>
      </w:r>
    </w:p>
    <w:p w:rsidR="004A4E4E" w:rsidRPr="00AF2C8B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«Центр развития ребенка - детский сад № 7»</w:t>
      </w:r>
    </w:p>
    <w:p w:rsidR="004A4E4E" w:rsidRPr="00AF2C8B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4E4E" w:rsidRPr="00AF2C8B" w:rsidRDefault="004A4E4E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Харитонова Елена Валентиновна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АДОУ «</w:t>
      </w:r>
      <w:r>
        <w:rPr>
          <w:rFonts w:ascii="Times New Roman" w:hAnsi="Times New Roman"/>
          <w:sz w:val="28"/>
          <w:szCs w:val="28"/>
        </w:rPr>
        <w:t>Центр развития ребенка - детский сад № 7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». Стаж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гической работы 21 год, в данном детском саду 2 года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. Постоянно занимаюсь самообр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азованием, владею ИТК. В 2016 </w:t>
      </w:r>
      <w:r w:rsidRPr="00AF2C8B">
        <w:rPr>
          <w:rFonts w:ascii="Times New Roman" w:eastAsia="Times New Roman" w:hAnsi="Times New Roman"/>
          <w:sz w:val="28"/>
          <w:szCs w:val="28"/>
          <w:lang w:eastAsia="ru-RU"/>
        </w:rPr>
        <w:t>году прошла курсы повышения квалификации в ГБОУ ДПО (КП) С «МРИО».</w:t>
      </w:r>
    </w:p>
    <w:p w:rsidR="004A4E4E" w:rsidRDefault="004A4E4E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большое внимание уделяю развитию мелкой моторики у детей дошкольного возраста с задержкой психического развития.</w:t>
      </w:r>
    </w:p>
    <w:p w:rsidR="004A4E4E" w:rsidRDefault="004A4E4E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947" w:rsidRDefault="004A4E4E" w:rsidP="004319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2C8B">
        <w:rPr>
          <w:rFonts w:ascii="Times New Roman" w:hAnsi="Times New Roman"/>
          <w:b/>
          <w:sz w:val="28"/>
          <w:szCs w:val="28"/>
        </w:rPr>
        <w:t>Обоснование актуа</w:t>
      </w:r>
      <w:r>
        <w:rPr>
          <w:rFonts w:ascii="Times New Roman" w:hAnsi="Times New Roman"/>
          <w:b/>
          <w:sz w:val="28"/>
          <w:szCs w:val="28"/>
        </w:rPr>
        <w:t>л</w:t>
      </w:r>
      <w:r w:rsidR="00431947">
        <w:rPr>
          <w:rFonts w:ascii="Times New Roman" w:hAnsi="Times New Roman"/>
          <w:b/>
          <w:sz w:val="28"/>
          <w:szCs w:val="28"/>
        </w:rPr>
        <w:t>ьности и перспективности опыта.</w:t>
      </w:r>
    </w:p>
    <w:p w:rsidR="00226B38" w:rsidRDefault="004A4E4E" w:rsidP="004319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303D">
        <w:rPr>
          <w:rFonts w:ascii="Times New Roman" w:hAnsi="Times New Roman"/>
          <w:bCs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B9303D">
        <w:rPr>
          <w:rFonts w:ascii="Times New Roman" w:hAnsi="Times New Roman"/>
          <w:bCs/>
          <w:sz w:val="28"/>
          <w:szCs w:val="28"/>
        </w:rPr>
        <w:t>пазлами</w:t>
      </w:r>
      <w:proofErr w:type="spellEnd"/>
      <w:r w:rsidRPr="00B9303D">
        <w:rPr>
          <w:rFonts w:ascii="Times New Roman" w:hAnsi="Times New Roman"/>
          <w:bCs/>
          <w:sz w:val="28"/>
          <w:szCs w:val="28"/>
        </w:rPr>
        <w:t>, счетными палочками, мозаикой.</w:t>
      </w:r>
    </w:p>
    <w:p w:rsidR="004A4E4E" w:rsidRPr="00B9303D" w:rsidRDefault="004A4E4E" w:rsidP="004319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303D">
        <w:rPr>
          <w:rFonts w:ascii="Times New Roman" w:hAnsi="Times New Roman"/>
          <w:bCs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самооценку, на его речь, что зачастую приводит к замкнутости ребёнка. С течением времени уровень развития формирует школьные трудности, ребёнку тяжело освоиться среди сверстников и такие дети считают себя «чужими».</w:t>
      </w:r>
    </w:p>
    <w:p w:rsidR="004A4E4E" w:rsidRPr="00B9303D" w:rsidRDefault="004A4E4E" w:rsidP="004319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303D">
        <w:rPr>
          <w:rFonts w:ascii="Times New Roman" w:hAnsi="Times New Roman"/>
          <w:bCs/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мышление, ЗУН (знание, умение, навыки</w:t>
      </w:r>
      <w:r>
        <w:rPr>
          <w:rFonts w:ascii="Times New Roman" w:hAnsi="Times New Roman"/>
          <w:bCs/>
          <w:sz w:val="28"/>
          <w:szCs w:val="28"/>
        </w:rPr>
        <w:t>), а также словарный запас.</w:t>
      </w:r>
    </w:p>
    <w:p w:rsidR="00226B38" w:rsidRDefault="004A4E4E" w:rsidP="00431947">
      <w:pPr>
        <w:spacing w:beforeLines="20" w:before="48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99A">
        <w:rPr>
          <w:rFonts w:ascii="Times New Roman" w:hAnsi="Times New Roman"/>
          <w:bCs/>
          <w:iCs/>
          <w:sz w:val="28"/>
          <w:szCs w:val="28"/>
        </w:rPr>
        <w:t>Создание оптимальных условий дл</w:t>
      </w:r>
      <w:r>
        <w:rPr>
          <w:rFonts w:ascii="Times New Roman" w:hAnsi="Times New Roman"/>
          <w:bCs/>
          <w:iCs/>
          <w:sz w:val="28"/>
          <w:szCs w:val="28"/>
        </w:rPr>
        <w:t xml:space="preserve">я развития мелкой моторики </w:t>
      </w:r>
      <w:r w:rsidRPr="003C599A">
        <w:rPr>
          <w:rFonts w:ascii="Times New Roman" w:hAnsi="Times New Roman"/>
          <w:bCs/>
          <w:iCs/>
          <w:sz w:val="28"/>
          <w:szCs w:val="28"/>
        </w:rPr>
        <w:t>ведет к реальным возможност</w:t>
      </w:r>
      <w:r>
        <w:rPr>
          <w:rFonts w:ascii="Times New Roman" w:hAnsi="Times New Roman"/>
          <w:bCs/>
          <w:iCs/>
          <w:sz w:val="28"/>
          <w:szCs w:val="28"/>
        </w:rPr>
        <w:t>ям для психического развития.</w:t>
      </w:r>
      <w:r w:rsidRPr="003C599A">
        <w:rPr>
          <w:rFonts w:ascii="Times New Roman" w:hAnsi="Times New Roman"/>
          <w:bCs/>
          <w:iCs/>
          <w:sz w:val="28"/>
          <w:szCs w:val="28"/>
        </w:rPr>
        <w:t xml:space="preserve"> Значительными возможностями в этом плане могут обладать средства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дидактическиго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599A">
        <w:rPr>
          <w:rFonts w:ascii="Times New Roman" w:hAnsi="Times New Roman"/>
          <w:bCs/>
          <w:iCs/>
          <w:sz w:val="28"/>
          <w:szCs w:val="28"/>
        </w:rPr>
        <w:t xml:space="preserve">воздействия. </w:t>
      </w:r>
    </w:p>
    <w:p w:rsidR="004A4E4E" w:rsidRDefault="004A4E4E" w:rsidP="00431947">
      <w:pPr>
        <w:spacing w:beforeLines="20" w:before="48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99A">
        <w:rPr>
          <w:rFonts w:ascii="Times New Roman" w:hAnsi="Times New Roman"/>
          <w:sz w:val="28"/>
          <w:szCs w:val="28"/>
        </w:rPr>
        <w:t>Таким образом, актуальность данной работы очевидна.</w:t>
      </w:r>
    </w:p>
    <w:p w:rsidR="004A4E4E" w:rsidRDefault="004A4E4E" w:rsidP="00431947">
      <w:pPr>
        <w:spacing w:beforeLines="20" w:before="48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947" w:rsidRDefault="00431947" w:rsidP="00431947">
      <w:pPr>
        <w:spacing w:beforeLines="20" w:before="48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1947" w:rsidRDefault="00431947" w:rsidP="00431947">
      <w:pPr>
        <w:spacing w:beforeLines="20" w:before="48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B38" w:rsidRDefault="004A4E4E" w:rsidP="00431947">
      <w:pPr>
        <w:spacing w:beforeLines="20" w:before="48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b/>
          <w:bCs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</w:t>
      </w:r>
      <w:r w:rsidR="00226B38">
        <w:rPr>
          <w:rFonts w:ascii="Times New Roman" w:hAnsi="Times New Roman"/>
          <w:b/>
          <w:bCs/>
          <w:sz w:val="28"/>
          <w:szCs w:val="28"/>
        </w:rPr>
        <w:t>.</w:t>
      </w:r>
    </w:p>
    <w:p w:rsidR="004A4E4E" w:rsidRPr="00226B38" w:rsidRDefault="004A4E4E" w:rsidP="00431947">
      <w:pPr>
        <w:spacing w:beforeLines="20" w:before="48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работы по развитию мелкой моторики у детей с ЗПР, </w:t>
      </w:r>
      <w:r w:rsidRPr="00AF2C8B">
        <w:rPr>
          <w:rFonts w:ascii="Times New Roman" w:hAnsi="Times New Roman"/>
          <w:sz w:val="28"/>
          <w:szCs w:val="28"/>
        </w:rPr>
        <w:t xml:space="preserve">большую роль играет правильно организованный педагогический </w:t>
      </w:r>
      <w:r w:rsidRPr="00150AB4">
        <w:rPr>
          <w:rFonts w:ascii="Times New Roman" w:hAnsi="Times New Roman"/>
          <w:sz w:val="28"/>
          <w:szCs w:val="28"/>
        </w:rPr>
        <w:t xml:space="preserve">процесс. В системе воспитания и обучения </w:t>
      </w:r>
      <w:r w:rsidRPr="00150AB4">
        <w:rPr>
          <w:rStyle w:val="a4"/>
          <w:rFonts w:ascii="Times New Roman" w:hAnsi="Times New Roman"/>
          <w:b w:val="0"/>
          <w:sz w:val="28"/>
          <w:szCs w:val="28"/>
        </w:rPr>
        <w:t>детей дошкольного возраста</w:t>
      </w:r>
      <w:r w:rsidRPr="00150AB4">
        <w:rPr>
          <w:rFonts w:ascii="Times New Roman" w:hAnsi="Times New Roman"/>
          <w:sz w:val="28"/>
          <w:szCs w:val="28"/>
        </w:rPr>
        <w:t xml:space="preserve"> в соответствии с ФГОС главное место занимает игра - ведущий вид деятельности </w:t>
      </w:r>
      <w:r w:rsidRPr="00150AB4">
        <w:rPr>
          <w:rStyle w:val="a4"/>
          <w:rFonts w:ascii="Times New Roman" w:hAnsi="Times New Roman"/>
          <w:b w:val="0"/>
          <w:sz w:val="28"/>
          <w:szCs w:val="28"/>
        </w:rPr>
        <w:t>дошкольного периода</w:t>
      </w:r>
      <w:r w:rsidRPr="00150AB4">
        <w:rPr>
          <w:rFonts w:ascii="Times New Roman" w:hAnsi="Times New Roman"/>
          <w:sz w:val="28"/>
          <w:szCs w:val="28"/>
        </w:rPr>
        <w:t xml:space="preserve">, создающий наиболее благоприятные </w:t>
      </w:r>
      <w:r w:rsidRPr="00150AB4">
        <w:rPr>
          <w:rStyle w:val="a4"/>
          <w:rFonts w:ascii="Times New Roman" w:hAnsi="Times New Roman"/>
          <w:b w:val="0"/>
          <w:sz w:val="28"/>
          <w:szCs w:val="28"/>
        </w:rPr>
        <w:t>условия для психического и личностного развития ребенка</w:t>
      </w:r>
      <w:r w:rsidRPr="00150A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50AB4">
        <w:rPr>
          <w:rFonts w:ascii="Times New Roman" w:hAnsi="Times New Roman"/>
          <w:sz w:val="28"/>
          <w:szCs w:val="28"/>
        </w:rPr>
        <w:t>оэ</w:t>
      </w:r>
      <w:r>
        <w:rPr>
          <w:rFonts w:ascii="Times New Roman" w:hAnsi="Times New Roman"/>
          <w:sz w:val="28"/>
          <w:szCs w:val="28"/>
        </w:rPr>
        <w:t xml:space="preserve">тому одним из путей развития мелкой моторики </w:t>
      </w:r>
      <w:r w:rsidRPr="00150AB4">
        <w:rPr>
          <w:rStyle w:val="a4"/>
          <w:rFonts w:ascii="Times New Roman" w:hAnsi="Times New Roman"/>
          <w:b w:val="0"/>
          <w:sz w:val="28"/>
          <w:szCs w:val="28"/>
        </w:rPr>
        <w:t xml:space="preserve"> у детей</w:t>
      </w:r>
      <w:r w:rsidRPr="0015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50AB4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жу </w:t>
      </w:r>
      <w:r w:rsidRPr="00150AB4">
        <w:rPr>
          <w:rFonts w:ascii="Times New Roman" w:hAnsi="Times New Roman"/>
          <w:sz w:val="28"/>
          <w:szCs w:val="28"/>
        </w:rPr>
        <w:t xml:space="preserve"> в использован</w:t>
      </w:r>
      <w:r w:rsidR="00945D1A">
        <w:rPr>
          <w:rFonts w:ascii="Times New Roman" w:hAnsi="Times New Roman"/>
          <w:sz w:val="28"/>
          <w:szCs w:val="28"/>
        </w:rPr>
        <w:t>ии дидактических игр, игровых упражнений, пальчиковой гимнастики и т.п.</w:t>
      </w:r>
    </w:p>
    <w:p w:rsidR="004A4E4E" w:rsidRDefault="004A4E4E" w:rsidP="00431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над данной проблемой, я поставила перед собой следующую </w:t>
      </w:r>
      <w:r w:rsidRPr="00150AB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</w:p>
    <w:p w:rsidR="004A4E4E" w:rsidRDefault="00945D1A" w:rsidP="004319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 и координации движений рук у детей дошкольного возраста через различные виды деятельности;</w:t>
      </w:r>
    </w:p>
    <w:p w:rsidR="00945D1A" w:rsidRPr="00150AB4" w:rsidRDefault="00945D1A" w:rsidP="004319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условий для развития мелкой моторики пальцев.</w:t>
      </w:r>
    </w:p>
    <w:p w:rsidR="004A4E4E" w:rsidRPr="00150AB4" w:rsidRDefault="004A4E4E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AB4">
        <w:rPr>
          <w:rFonts w:ascii="Times New Roman" w:hAnsi="Times New Roman"/>
          <w:bCs/>
          <w:color w:val="000000"/>
          <w:sz w:val="28"/>
          <w:szCs w:val="28"/>
        </w:rPr>
        <w:t>Для реализации намеченной цели, мною были определены следующие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задачи:</w:t>
      </w:r>
    </w:p>
    <w:p w:rsidR="004A4E4E" w:rsidRDefault="004A4E4E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7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45D1A">
        <w:rPr>
          <w:rFonts w:ascii="Times New Roman" w:hAnsi="Times New Roman"/>
          <w:color w:val="000000"/>
          <w:sz w:val="28"/>
          <w:szCs w:val="28"/>
        </w:rPr>
        <w:t>улучшить координацию и точность движений руки и глаза, гибкость рук, ритмичность;</w:t>
      </w:r>
    </w:p>
    <w:p w:rsidR="00945D1A" w:rsidRDefault="00945D1A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-улучшить мелкую моторику пальцев, кистей рук,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сенсорику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5D1A" w:rsidRDefault="00945D1A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-улучшить общую двигательную активность;</w:t>
      </w:r>
    </w:p>
    <w:p w:rsidR="00945D1A" w:rsidRDefault="00945D1A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-содействова</w:t>
      </w:r>
      <w:r w:rsidR="00E54CA6">
        <w:rPr>
          <w:rFonts w:ascii="Times New Roman" w:hAnsi="Times New Roman"/>
          <w:color w:val="000000"/>
          <w:sz w:val="28"/>
          <w:szCs w:val="28"/>
        </w:rPr>
        <w:t>ть нормализации речевой функции;</w:t>
      </w:r>
    </w:p>
    <w:p w:rsidR="00945D1A" w:rsidRDefault="00E54CA6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-развивать воображение, </w:t>
      </w:r>
      <w:r w:rsidR="00945D1A">
        <w:rPr>
          <w:rFonts w:ascii="Times New Roman" w:hAnsi="Times New Roman"/>
          <w:color w:val="000000"/>
          <w:sz w:val="28"/>
          <w:szCs w:val="28"/>
        </w:rPr>
        <w:t>наглядно-образное мышление, произвольное внимание, зрительное и слуховое восприятие, творческую активность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3C37" w:rsidRPr="00CF61F2" w:rsidRDefault="00E54CA6" w:rsidP="00431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-создавать эмоционально-комфортную обстановку в общении со сверстниками и взрослыми.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Я считаю, что решению задач по развитию мелкой моторики ребенка будут способствовать: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1. Разработка системы работы по продуктивным видам деятельности: традиционное и нетрадиционное рисование, работа с бумагой (оригами), работа с пластилином (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пластилинография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2. В работу по развитию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елкой моторики у детей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 включаются все виды</w:t>
      </w:r>
      <w:r w:rsidR="004319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учебно-игровой деятельности в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режимные моменты: утренняя гимнастика, самостоятельная деятельность, занятия, прогулка, продуктивная деятельность.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моторики должно осуществляться не периодически, а систематически.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В нашей группе для этого созданы следующие условия: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1. Подобран разнообразный содержательный материал для детской деятельности.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2. Создана предметно-развивающая среда.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3. Разработаны картотеки 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ктических игр и пальчиковых игр.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. Используются разные виды продуктивной деятельности.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Практические навыки, полученные в ходе выполнения заданий по развитию мелкой моторики рук, проводимые в воспитательно-образовательном процессе, позволят детям почувствовать свою успешность. 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C37" w:rsidRPr="008A3C37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 (М. М. Кольцова, Н. Н. Новикова, Н. А. Бернштейн, В. Н. Бехтерев, М. В. Антропова, Н. А.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Рокотова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, Е. К. Бережная).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Исследованиями ученых института физиологии детей и подростков АПН (М.М. Кольцова, Е.Н.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Исенина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, Л.В.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Антакова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-Фомина) была подтверждена связь интеллектуального развития и моторики. Нам можно еще раз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: “Ладушки-ладушки”, “Сорока-белобока”, “Мальчик-пальчик” и др. 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Все ученые, изучавшие психику детей, также отмечают большое стимулирующее влияние функций руки на развитие головного мозга.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Функция человеческой руки уникальна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М.М. Кольцовой, уровень развития речи находится в прямой зависимости от степени сформированности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и развитие речи. М.М. Кольцова отмечает, что есть все основания рассматривать кисть руки как «орган речи» — такой же, как артикуляционный аппарат. С этой точки зрения, двигательную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проекционную область кисти руки можно считать еще одной речевой зоной мозга.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По наблюдениям исследователей, развитие словесной речи ребенка начинается, когда движения пальцев рук достигают достаточной тонкости. Развитие пальцевой моторики как бы подготавливает почву для последующего формирования речи.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Мелкую моторику рук развивают:</w:t>
      </w:r>
    </w:p>
    <w:p w:rsidR="008A3C37" w:rsidRPr="008A3C37" w:rsidRDefault="0043194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8A3C37" w:rsidRPr="008A3C37" w:rsidRDefault="0043194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>игры с мелкими предметами, которые неудобно брать в ручку (только под контролем взрослых);</w:t>
      </w:r>
    </w:p>
    <w:p w:rsidR="008A3C37" w:rsidRPr="008A3C37" w:rsidRDefault="0043194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>игры, где требуется что-то брать или вытаскивать, сжимать — разжимать, выливать — наливать,</w:t>
      </w:r>
    </w:p>
    <w:p w:rsidR="008A3C37" w:rsidRPr="008A3C37" w:rsidRDefault="0043194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>песочная терапия (созданная ребенком картина из песка является творческим продуктом);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насыпать — высыпать, проталкивать в отверстия и т. д.;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рисование карандашом (фломастером, кистью и т. д.);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застегивание и расстегивание молний, пуговиц, одевание и раздевание;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выполнение  аппликаций;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выполнение оригами;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лепка из пластилина и соленого теста;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шнуровки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Мелкую моторику рук развивают также физические упражнения. Это разнообразные висы и лазание (на спортивном комплексе, по лесенке и т. д.).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моторику.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C37" w:rsidRPr="008A3C37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</w:t>
      </w:r>
      <w:r w:rsidR="00226B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 по развитию мелкой моторики использую разнообразные методы.</w:t>
      </w:r>
    </w:p>
    <w:p w:rsidR="008A3C37" w:rsidRPr="00226B38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131313"/>
          <w:sz w:val="28"/>
          <w:szCs w:val="28"/>
          <w:lang w:eastAsia="ru-RU"/>
        </w:rPr>
      </w:pPr>
      <w:r w:rsidRPr="00226B38">
        <w:rPr>
          <w:rFonts w:ascii="Times New Roman" w:eastAsia="Times New Roman" w:hAnsi="Times New Roman"/>
          <w:bCs/>
          <w:i/>
          <w:iCs/>
          <w:color w:val="131313"/>
          <w:sz w:val="28"/>
          <w:szCs w:val="28"/>
          <w:lang w:eastAsia="ru-RU"/>
        </w:rPr>
        <w:t>Словесный метод.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Словесные обращения воспитателя к детям — </w:t>
      </w:r>
      <w:r w:rsidRPr="008A3C37">
        <w:rPr>
          <w:rFonts w:ascii="Times New Roman" w:eastAsia="Times New Roman" w:hAnsi="Times New Roman"/>
          <w:iCs/>
          <w:color w:val="131313"/>
          <w:sz w:val="28"/>
          <w:szCs w:val="28"/>
          <w:lang w:eastAsia="ru-RU"/>
        </w:rPr>
        <w:t>объяснения</w:t>
      </w:r>
      <w:r w:rsidRPr="008A3C37">
        <w:rPr>
          <w:rFonts w:ascii="Times New Roman" w:eastAsia="Times New Roman" w:hAnsi="Times New Roman"/>
          <w:i/>
          <w:iCs/>
          <w:color w:val="131313"/>
          <w:sz w:val="28"/>
          <w:szCs w:val="28"/>
          <w:lang w:eastAsia="ru-RU"/>
        </w:rPr>
        <w:t xml:space="preserve"> </w:t>
      </w: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при рассматривании наглядных объектов, </w:t>
      </w:r>
      <w:r w:rsidRPr="008A3C37">
        <w:rPr>
          <w:rFonts w:ascii="Times New Roman" w:eastAsia="Times New Roman" w:hAnsi="Times New Roman"/>
          <w:iCs/>
          <w:color w:val="131313"/>
          <w:sz w:val="28"/>
          <w:szCs w:val="28"/>
          <w:lang w:eastAsia="ru-RU"/>
        </w:rPr>
        <w:t>рассказы о</w:t>
      </w:r>
      <w:r w:rsidRPr="008A3C37">
        <w:rPr>
          <w:rFonts w:ascii="Times New Roman" w:eastAsia="Times New Roman" w:hAnsi="Times New Roman"/>
          <w:i/>
          <w:iCs/>
          <w:color w:val="131313"/>
          <w:sz w:val="28"/>
          <w:szCs w:val="28"/>
          <w:lang w:eastAsia="ru-RU"/>
        </w:rPr>
        <w:t xml:space="preserve"> </w:t>
      </w: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них, </w:t>
      </w:r>
      <w:r w:rsidRPr="008A3C37">
        <w:rPr>
          <w:rFonts w:ascii="Times New Roman" w:eastAsia="Times New Roman" w:hAnsi="Times New Roman"/>
          <w:iCs/>
          <w:color w:val="131313"/>
          <w:sz w:val="28"/>
          <w:szCs w:val="28"/>
          <w:lang w:eastAsia="ru-RU"/>
        </w:rPr>
        <w:t>вопросы</w:t>
      </w:r>
      <w:r w:rsidRPr="008A3C37">
        <w:rPr>
          <w:rFonts w:ascii="Times New Roman" w:eastAsia="Times New Roman" w:hAnsi="Times New Roman"/>
          <w:i/>
          <w:iCs/>
          <w:color w:val="131313"/>
          <w:sz w:val="28"/>
          <w:szCs w:val="28"/>
          <w:lang w:eastAsia="ru-RU"/>
        </w:rPr>
        <w:t xml:space="preserve"> </w:t>
      </w: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</w:t>
      </w: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lastRenderedPageBreak/>
        <w:t>должно быть предельно кратко: каждое лишнее слово отвлекает малыша от зрительного восприятия.</w:t>
      </w:r>
    </w:p>
    <w:p w:rsidR="008A3C37" w:rsidRPr="00226B38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131313"/>
          <w:sz w:val="28"/>
          <w:szCs w:val="28"/>
          <w:lang w:eastAsia="ru-RU"/>
        </w:rPr>
      </w:pPr>
      <w:r w:rsidRPr="00226B38">
        <w:rPr>
          <w:rFonts w:ascii="Times New Roman" w:eastAsia="Times New Roman" w:hAnsi="Times New Roman"/>
          <w:bCs/>
          <w:i/>
          <w:iCs/>
          <w:color w:val="131313"/>
          <w:sz w:val="28"/>
          <w:szCs w:val="28"/>
          <w:lang w:eastAsia="ru-RU"/>
        </w:rPr>
        <w:t>Наглядно-действенный метод обучения.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>Дети знакомятся с окружающими их предметами путем наглядно-чувственного накопления опыта: смотрят, берут в руки, щупают, так или иначе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8A3C37" w:rsidRPr="00226B38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131313"/>
          <w:sz w:val="28"/>
          <w:szCs w:val="28"/>
          <w:lang w:eastAsia="ru-RU"/>
        </w:rPr>
      </w:pPr>
      <w:r w:rsidRPr="00226B38">
        <w:rPr>
          <w:rFonts w:ascii="Times New Roman" w:eastAsia="Times New Roman" w:hAnsi="Times New Roman"/>
          <w:bCs/>
          <w:i/>
          <w:iCs/>
          <w:color w:val="131313"/>
          <w:sz w:val="28"/>
          <w:szCs w:val="28"/>
          <w:lang w:eastAsia="ru-RU"/>
        </w:rPr>
        <w:t>Практический метод.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продуктивной деятельности отдельно каждому ребенку, оказывая по мере необходимости дифференцированную помощь, даю единичные указания.</w:t>
      </w:r>
    </w:p>
    <w:p w:rsidR="008A3C37" w:rsidRPr="00226B38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131313"/>
          <w:sz w:val="28"/>
          <w:szCs w:val="28"/>
          <w:lang w:eastAsia="ru-RU"/>
        </w:rPr>
      </w:pPr>
      <w:r w:rsidRPr="00226B38">
        <w:rPr>
          <w:rFonts w:ascii="Times New Roman" w:eastAsia="Times New Roman" w:hAnsi="Times New Roman"/>
          <w:bCs/>
          <w:i/>
          <w:iCs/>
          <w:color w:val="131313"/>
          <w:sz w:val="28"/>
          <w:szCs w:val="28"/>
          <w:lang w:eastAsia="ru-RU"/>
        </w:rPr>
        <w:t>Игровой метод.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>Игровые методы и приемы занимают большое место в обучении детей раннего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с характерной для малышей игровой.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работу по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мелкой моторики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я начала с детьми младшего дошкольного возраста</w:t>
      </w:r>
      <w:r w:rsidRPr="008A3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совершенствования руч</w:t>
      </w:r>
      <w:r w:rsidR="00265E13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умелости </w:t>
      </w:r>
      <w:r w:rsidRPr="008A3C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использую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: пирамидки, </w:t>
      </w:r>
      <w:r w:rsidRPr="008A3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8A3C37">
        <w:rPr>
          <w:rFonts w:ascii="Times New Roman" w:eastAsia="Times New Roman" w:hAnsi="Times New Roman"/>
          <w:iCs/>
          <w:sz w:val="28"/>
          <w:szCs w:val="28"/>
          <w:lang w:eastAsia="ru-RU"/>
        </w:rPr>
        <w:t>игры-шнуровки</w:t>
      </w:r>
      <w:r w:rsidRPr="008A3C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, очень важной частью работы являются пальчиковые игры </w:t>
      </w: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8A3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«Домик», «Прятки»</w:t>
      </w:r>
      <w:r w:rsidRPr="008A3C3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A3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«Зайчики» «Котёнок», «Здравствуй, пальчик», «Мы плывем на лодочке» и др.), пальчиковый театр.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Свою работу по развитию мелкой моторики рук начала с использования продуктивных видов деятельности. Занятия этими видами деятельности способствуют развитию восприятия, чувства цвета.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Один из способов совершенствования пальчиковой моторики явл</w:t>
      </w:r>
      <w:r w:rsidR="00431947">
        <w:rPr>
          <w:rFonts w:ascii="Times New Roman" w:eastAsia="Times New Roman" w:hAnsi="Times New Roman"/>
          <w:sz w:val="28"/>
          <w:szCs w:val="28"/>
          <w:lang w:eastAsia="ru-RU"/>
        </w:rPr>
        <w:t>яется рисование.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В процессе рисования дети учатся рассуждать, делать выводы. Происходит обогащение их словарного запаса.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В своей работе использую традиционное и нетрадиционное рисование. Нетрадиционные техники способствуют развитию у детей: мелкой моторики и тактильного восприятия; пространственной ориентировки на листе бумаги, глазомера и зрительного восприятия; внимания и усидчивости; изобразительных навыков и умений; наблюдательности и эстетической отзывчивости.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Детям нравится рисовать пальчиками и ладошками. Таким способом мы рисовали на самые разнообразные темы: «Гусеница</w:t>
      </w:r>
      <w:proofErr w:type="gram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»,  «</w:t>
      </w:r>
      <w:proofErr w:type="gram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Кто пробежал по дорожке»,  «Ветка рябины», «Бабочка»,  «Цветочек для папы» и т.д.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Интересны и эффективны занятия с использованием пластилина –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пластилинография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Пластилинография</w:t>
      </w:r>
      <w:proofErr w:type="spellEnd"/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хороша тем, что она доступна маленьким детям, позволяет быстро достичь желаемого результата и вносит новизну в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детей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делает ее более увлекательной и интересной. Многократные повторения однородных движений способствовало развитию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усвоению разных движений, что в свою очередь развивало координацию движений обеих рук и мелкую моторику.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я практикую дидактические игры по развитию мелкой моторики. Мной разработана картотека дидактических игр. 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1.Игры с прищепками: «Волшебные прищепки», «Хвостики у фруктов», «Колючий ежик».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2. Игры со счетными палочками: «Выложи солнышко из палочек», «Собери палочки».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3. Игры на наматывание: «Шаловливый котенок», «Разноцветные ленточки».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4. Игры с бросовым материалом: «Сюрприз», «Собери бусы».</w:t>
      </w:r>
    </w:p>
    <w:p w:rsid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5. Игры с природным материалом: «Угадай, что в мешочке», «Шишки на тарелке».</w:t>
      </w:r>
    </w:p>
    <w:p w:rsid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C37" w:rsidRPr="008A3C37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результативности</w:t>
      </w:r>
      <w:r w:rsidR="00226B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Разные виды продуктивной деятельности, используемые мною в работе, при целенаправленном их применении способствовали развитию мелкой моторики, координации движений пальцев рук, мыслительных процессов и овладению навыками учебной деятельности.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При обобщении опыта работы была сделана попытка найти возможные пути развития и совершенствования координации движений обеих рук, зрительно — двигательной координации и развития мелкой моторики в процессе продуктивных видов деятельности и дидактических игр.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Анализ проведённой работы показал, что систематическая и планомерная работа по данной проблеме, а также использование игровых приёмов, эффективно помогает развить мелкую моторику и благотворно влиять на развитие связной речи и подводит их к успешному овладению письмом. Представленная система работы направлена не только на овладение навыком письма, но и на формирование учебной деятельности в дальнейшем. На основе использования игр, заданий, упражнений у младших дошкольников развивается память, внимание, мышление, воображение, расширяется словарный запас, приобретаются навыки учебной деятельности.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Для совершенствования работы по данной проблеме я наметила следующие перспективы: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продолжить работу над развитием мелкой моторики в средней группе</w:t>
      </w: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продолжить знакомить детей с различными техниками продуктивной деятельности</w:t>
      </w: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пополнять копилку пальчиковых игр;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пополнить картотеку дидактических игр;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- следить за новыми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разработками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пособиями, литературой в области </w:t>
      </w:r>
      <w:r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мелкой моторики у детей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- осуществлять взаимодействие с семьей.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947" w:rsidRDefault="0043194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947" w:rsidRDefault="0043194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C37" w:rsidRPr="008A3C37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Трудоемкость опыта</w:t>
      </w:r>
      <w:r w:rsidR="00226B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В своей педагогической практике я столкнулся с определенными трудностями:</w:t>
      </w:r>
    </w:p>
    <w:p w:rsidR="008A3C37" w:rsidRPr="008A3C37" w:rsidRDefault="008A3C37" w:rsidP="004319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Огромный труд и терпение при использовании дифференцированного и индивидуального подхода в работе с детьми.</w:t>
      </w:r>
    </w:p>
    <w:p w:rsidR="008A3C37" w:rsidRPr="008A3C37" w:rsidRDefault="008A3C37" w:rsidP="004319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 оттачивание, и индивидуальный подбор приемов, форм и методов педагогического искусства.</w:t>
      </w:r>
    </w:p>
    <w:p w:rsidR="008A3C37" w:rsidRPr="008A3C37" w:rsidRDefault="008A3C3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C37" w:rsidRPr="008A3C37" w:rsidRDefault="008A3C37" w:rsidP="004319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Адресность опыта</w:t>
      </w:r>
      <w:r w:rsidR="00226B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3C37" w:rsidRPr="008A3C37" w:rsidRDefault="008A3C37" w:rsidP="004319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A3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Данный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инновационный педагогический опыт «Развитие мелкой моторики </w:t>
      </w:r>
      <w:r w:rsidR="00477DA2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</w:t>
      </w:r>
      <w:r w:rsidR="00477DA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задержкой психического развития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A3C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может быть использован воспитателями других детских садов и родителями.</w:t>
      </w:r>
    </w:p>
    <w:p w:rsidR="004A4E4E" w:rsidRPr="00431947" w:rsidRDefault="00431947" w:rsidP="00431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Проработав данную тему,</w:t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я осознала, что проблемы </w:t>
      </w:r>
      <w:r w:rsidR="008A3C37"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мелкой моторики</w:t>
      </w:r>
      <w:r w:rsidR="008A3C37" w:rsidRPr="008A3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3C37">
        <w:rPr>
          <w:rFonts w:ascii="Times New Roman" w:eastAsia="Times New Roman" w:hAnsi="Times New Roman"/>
          <w:sz w:val="28"/>
          <w:szCs w:val="28"/>
          <w:lang w:eastAsia="ru-RU"/>
        </w:rPr>
        <w:t>невозможно</w:t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решить без единства с семьей, в следующем году я решила уделять особое внимание работе с родителями. Я планирую подготовить родителям практический материал – пальчиковые игры, физкультминутки, загадки, стихи. Проводить с родителями индивидуальные беседы, консультации о </w:t>
      </w:r>
      <w:r w:rsidR="008A3C37"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развитии мелкой моторики</w:t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провести родительские собрания по ознакомлению с </w:t>
      </w:r>
      <w:r w:rsidR="008A3C37" w:rsidRPr="008A3C37">
        <w:rPr>
          <w:rFonts w:ascii="Times New Roman" w:eastAsia="Times New Roman" w:hAnsi="Times New Roman"/>
          <w:bCs/>
          <w:sz w:val="28"/>
          <w:szCs w:val="28"/>
          <w:lang w:eastAsia="ru-RU"/>
        </w:rPr>
        <w:t>различными техниками</w:t>
      </w:r>
      <w:r w:rsidR="008A3C37" w:rsidRPr="008A3C37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бы родители сами попробовали рисовать пальчиками, ладошками, ватными палочками. </w:t>
      </w:r>
    </w:p>
    <w:sectPr w:rsidR="004A4E4E" w:rsidRPr="004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4CF3"/>
    <w:multiLevelType w:val="multilevel"/>
    <w:tmpl w:val="7E2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E"/>
    <w:rsid w:val="000F2A63"/>
    <w:rsid w:val="00226B38"/>
    <w:rsid w:val="00265E13"/>
    <w:rsid w:val="00431947"/>
    <w:rsid w:val="00477DA2"/>
    <w:rsid w:val="0049050E"/>
    <w:rsid w:val="004A4E4E"/>
    <w:rsid w:val="008A3C37"/>
    <w:rsid w:val="00945D1A"/>
    <w:rsid w:val="00E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0AFD-76C8-4C2E-903C-0FAC49E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A4E4E"/>
    <w:rPr>
      <w:b/>
      <w:bCs/>
    </w:rPr>
  </w:style>
  <w:style w:type="paragraph" w:styleId="a5">
    <w:name w:val="List Paragraph"/>
    <w:basedOn w:val="a"/>
    <w:uiPriority w:val="34"/>
    <w:qFormat/>
    <w:rsid w:val="004A4E4E"/>
    <w:pPr>
      <w:ind w:left="720"/>
      <w:contextualSpacing/>
    </w:pPr>
  </w:style>
  <w:style w:type="character" w:customStyle="1" w:styleId="c0">
    <w:name w:val="c0"/>
    <w:rsid w:val="004A4E4E"/>
  </w:style>
  <w:style w:type="character" w:styleId="a6">
    <w:name w:val="Hyperlink"/>
    <w:uiPriority w:val="99"/>
    <w:unhideWhenUsed/>
    <w:rsid w:val="004A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dcterms:created xsi:type="dcterms:W3CDTF">2018-03-04T07:03:00Z</dcterms:created>
  <dcterms:modified xsi:type="dcterms:W3CDTF">2018-03-05T11:26:00Z</dcterms:modified>
</cp:coreProperties>
</file>