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CA" w:rsidRDefault="00D45ACA" w:rsidP="007B009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45ACA">
        <w:rPr>
          <w:rFonts w:ascii="Times New Roman" w:hAnsi="Times New Roman" w:cs="Times New Roman"/>
          <w:sz w:val="28"/>
          <w:szCs w:val="28"/>
        </w:rPr>
        <w:t xml:space="preserve">Задания для воспитанников творческого объединения </w:t>
      </w:r>
    </w:p>
    <w:p w:rsidR="007B0093" w:rsidRDefault="007B0093" w:rsidP="007B009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bookmarkStart w:id="0" w:name="_GoBack"/>
      <w:bookmarkEnd w:id="0"/>
      <w:r w:rsidRPr="003C56BA">
        <w:rPr>
          <w:rFonts w:ascii="Times New Roman" w:eastAsia="Calibri" w:hAnsi="Times New Roman" w:cs="Times New Roman"/>
          <w:caps/>
          <w:sz w:val="28"/>
          <w:szCs w:val="28"/>
        </w:rPr>
        <w:t>«</w:t>
      </w:r>
      <w:r>
        <w:rPr>
          <w:rFonts w:ascii="Times New Roman" w:eastAsia="Calibri" w:hAnsi="Times New Roman" w:cs="Times New Roman"/>
          <w:caps/>
          <w:sz w:val="28"/>
          <w:szCs w:val="28"/>
        </w:rPr>
        <w:t>Марлюня</w:t>
      </w:r>
      <w:r w:rsidRPr="003C56BA">
        <w:rPr>
          <w:rFonts w:ascii="Times New Roman" w:eastAsia="Calibri" w:hAnsi="Times New Roman" w:cs="Times New Roman"/>
          <w:caps/>
          <w:sz w:val="28"/>
          <w:szCs w:val="28"/>
        </w:rPr>
        <w:t xml:space="preserve">» </w:t>
      </w:r>
    </w:p>
    <w:p w:rsidR="00FB3FDD" w:rsidRPr="00476471" w:rsidRDefault="00FB3FDD" w:rsidP="00FB3FD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31.01. по 15.02. 2022</w:t>
      </w:r>
      <w:r w:rsidRPr="00476471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7B0093" w:rsidRDefault="007B0093" w:rsidP="00FB3FD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Ind w:w="-998" w:type="dxa"/>
        <w:tblLayout w:type="fixed"/>
        <w:tblLook w:val="04A0"/>
      </w:tblPr>
      <w:tblGrid>
        <w:gridCol w:w="2127"/>
        <w:gridCol w:w="3374"/>
        <w:gridCol w:w="4842"/>
      </w:tblGrid>
      <w:tr w:rsidR="007B0093" w:rsidRPr="00D15501" w:rsidTr="00BC0D48">
        <w:tc>
          <w:tcPr>
            <w:tcW w:w="2127" w:type="dxa"/>
          </w:tcPr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Дата и время занятий</w:t>
            </w:r>
          </w:p>
        </w:tc>
        <w:tc>
          <w:tcPr>
            <w:tcW w:w="3374" w:type="dxa"/>
          </w:tcPr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Тема занятий</w:t>
            </w:r>
          </w:p>
        </w:tc>
        <w:tc>
          <w:tcPr>
            <w:tcW w:w="4842" w:type="dxa"/>
          </w:tcPr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Ссылки на электронный ресурс</w:t>
            </w:r>
          </w:p>
        </w:tc>
      </w:tr>
      <w:tr w:rsidR="007B0093" w:rsidRPr="00D15501" w:rsidTr="00BC0D48">
        <w:tc>
          <w:tcPr>
            <w:tcW w:w="2127" w:type="dxa"/>
          </w:tcPr>
          <w:p w:rsidR="007B0093" w:rsidRPr="00D15501" w:rsidRDefault="00FB3FDD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</w:t>
            </w:r>
          </w:p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09.00-11.00</w:t>
            </w:r>
          </w:p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11.10-13.10</w:t>
            </w:r>
          </w:p>
        </w:tc>
        <w:tc>
          <w:tcPr>
            <w:tcW w:w="3374" w:type="dxa"/>
          </w:tcPr>
          <w:p w:rsidR="007B0093" w:rsidRPr="00D15501" w:rsidRDefault="007B0093" w:rsidP="00BC0D48">
            <w:pPr>
              <w:widowControl w:val="0"/>
              <w:tabs>
                <w:tab w:val="left" w:pos="180"/>
                <w:tab w:val="center" w:pos="15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1.Волшебная страна чисел и фигур: «Составление из геометрических фигур другие геометрические фигуры»</w:t>
            </w:r>
          </w:p>
          <w:p w:rsidR="007B0093" w:rsidRPr="00D15501" w:rsidRDefault="007B0093" w:rsidP="00BC0D48">
            <w:pPr>
              <w:widowControl w:val="0"/>
              <w:tabs>
                <w:tab w:val="left" w:pos="180"/>
                <w:tab w:val="center" w:pos="15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2.Речецветик:</w:t>
            </w:r>
          </w:p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«Разучивание стихов о маме, бабушке, весне». 3.«Чтение колыбельных песенок, загадывание загадок о весне, чтение скороговорок.</w:t>
            </w:r>
          </w:p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Здравствуй, мир(Лепка)</w:t>
            </w:r>
          </w:p>
        </w:tc>
        <w:tc>
          <w:tcPr>
            <w:tcW w:w="4842" w:type="dxa"/>
          </w:tcPr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https://uchitelya.com/nachalnaya-shkola/32547-prezentaciya-vesna-dlya-detey-starshego-doshkolnogo-vozrasta.html</w:t>
            </w: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https://nsportal.ru/detskii-sad/vospitatelnaya-rabota/2019/03/24/konspekt-po-chitatelskim-umeniyam-tema-chtenie-stihov-o</w:t>
            </w: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https://nsportal.ru/detskiy-sad/razvitie-rechi/2017/09/03/konspekt-ood-po-obrazovatelnoy-oblasti-razvitie-rechi-dlya</w:t>
            </w: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https://www.1urok.ru/categories/19/articles/16216</w:t>
            </w: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https://detsad90.perm.prosadiki.ru/media/2018/10/08/1219037873/Texnologii_geometricheskogo_konstruirovaniya.pdf</w:t>
            </w: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https://ped-kopilka.ru/blogs/romanevich-tatjana/konspekt-zanjatija-nod-lepka-korovki.html</w:t>
            </w:r>
          </w:p>
        </w:tc>
      </w:tr>
      <w:tr w:rsidR="007B0093" w:rsidRPr="00D15501" w:rsidTr="00BC0D48">
        <w:tc>
          <w:tcPr>
            <w:tcW w:w="2127" w:type="dxa"/>
          </w:tcPr>
          <w:p w:rsidR="007B0093" w:rsidRPr="00D15501" w:rsidRDefault="00FB3FDD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</w:t>
            </w:r>
          </w:p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09.00-11.00</w:t>
            </w: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11.10-13.10</w:t>
            </w:r>
          </w:p>
        </w:tc>
        <w:tc>
          <w:tcPr>
            <w:tcW w:w="3374" w:type="dxa"/>
          </w:tcPr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1.Волшебная страна чисел и фигур</w:t>
            </w:r>
            <w:proofErr w:type="gramStart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«Пространственные представления: слева, справа, спереди, сзади, </w:t>
            </w:r>
            <w:proofErr w:type="gramStart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под, за, между»</w:t>
            </w:r>
          </w:p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2..Речецветик</w:t>
            </w:r>
            <w:r w:rsidR="001F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EF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1F5EFF">
              <w:rPr>
                <w:rFonts w:ascii="Times New Roman" w:hAnsi="Times New Roman" w:cs="Times New Roman"/>
                <w:sz w:val="24"/>
                <w:szCs w:val="24"/>
              </w:rPr>
              <w:t>Праздник  настоящих мужчин</w:t>
            </w:r>
            <w:r w:rsidRPr="00D15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3.Рассказывание сказок: « </w:t>
            </w:r>
            <w:proofErr w:type="spellStart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избушка», «О рыбаке и рыбке», «Горшок каши». </w:t>
            </w:r>
          </w:p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4.Здравствуй мир(аппликация)</w:t>
            </w:r>
          </w:p>
        </w:tc>
        <w:tc>
          <w:tcPr>
            <w:tcW w:w="4842" w:type="dxa"/>
          </w:tcPr>
          <w:p w:rsidR="007B0093" w:rsidRPr="00D15501" w:rsidRDefault="007B0093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https://www.maam.ru/detskijsad/konspekt-po-rechevomu-razvitiyu-na-temu-raskaz-po-kartine-prazdnik-svetloi-pashi-dlja-detei-starshei-grupy.html</w:t>
            </w: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https://www.maam.ru/detskijsad/konspekt-nod-v-podgotovitelnoi-k-shkole-grupe-v-gosti-k-skazke.html</w:t>
            </w: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https://kladraz.ru/blogs/svetlana-sergevna-lazukova/konspekt-nod-prostranstvenaja-orientirovka-v-prostranstve-i-na-ploskosti-v-podgotovitelnoi-grupe.html</w:t>
            </w: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https://knittochka.ru/applicaciya/applikaciya-v-podgotovitelnoj-gruppe.html</w:t>
            </w:r>
          </w:p>
          <w:p w:rsidR="007B0093" w:rsidRPr="00D15501" w:rsidRDefault="007B0093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https://uchitelya.com/nachalnaya-shkola/24166-prezentaciya-dlya-detey-pasha.html</w:t>
            </w:r>
          </w:p>
        </w:tc>
      </w:tr>
    </w:tbl>
    <w:p w:rsidR="00C54A49" w:rsidRDefault="00C54A49"/>
    <w:sectPr w:rsidR="00C54A49" w:rsidSect="002A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0093"/>
    <w:rsid w:val="000607A6"/>
    <w:rsid w:val="001F5EFF"/>
    <w:rsid w:val="00751EB0"/>
    <w:rsid w:val="007B0093"/>
    <w:rsid w:val="00C54A49"/>
    <w:rsid w:val="00D45ACA"/>
    <w:rsid w:val="00FB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Алена</dc:creator>
  <cp:lastModifiedBy>Тяштеня</cp:lastModifiedBy>
  <cp:revision>3</cp:revision>
  <dcterms:created xsi:type="dcterms:W3CDTF">2022-02-01T14:25:00Z</dcterms:created>
  <dcterms:modified xsi:type="dcterms:W3CDTF">2022-02-01T14:31:00Z</dcterms:modified>
</cp:coreProperties>
</file>