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9DA" w:rsidRDefault="003D09DA" w:rsidP="003D09DA"/>
    <w:p w:rsidR="003D09DA" w:rsidRPr="00334E3A" w:rsidRDefault="003D09DA" w:rsidP="003D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E3A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334E3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334E3A">
        <w:rPr>
          <w:rFonts w:ascii="Times New Roman" w:eastAsia="Times New Roman" w:hAnsi="Times New Roman" w:cs="Times New Roman"/>
          <w:color w:val="000000"/>
          <w:sz w:val="27"/>
          <w:szCs w:val="27"/>
        </w:rPr>
        <w:t>Учредителем Учреждения является муниципальное образование городского округа Саранск, функции которого осуществляет Администрация городского округа Саранск, за исключением функций, предусмотренных настоящим Уставом.</w:t>
      </w:r>
    </w:p>
    <w:p w:rsidR="003D09DA" w:rsidRPr="00334E3A" w:rsidRDefault="003D09DA" w:rsidP="003D09D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3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Департамент по социальной политике Администрации городского округа Саранск, являясь по отношению к Учреждению вышестоящей организацией, выполняет функции Учредителя в части осуществления </w:t>
      </w:r>
      <w:proofErr w:type="gramStart"/>
      <w:r w:rsidRPr="00334E3A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334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учреждения;</w:t>
      </w:r>
    </w:p>
    <w:p w:rsidR="003D09DA" w:rsidRPr="00334E3A" w:rsidRDefault="003D09DA" w:rsidP="003D09D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34E3A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 функции главного распорядителя бюджетных средств, поступающих из бюджета муниципального образования городского округа Саранск для нужд муниципальных дошкольных образовательных учреждений, муниципальных образовательных учреждений;</w:t>
      </w:r>
    </w:p>
    <w:p w:rsidR="003D09DA" w:rsidRPr="00334E3A" w:rsidRDefault="003D09DA" w:rsidP="003D09D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34E3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обеспечивает финансовые, материально-технические условия деятельности Учреждения;</w:t>
      </w:r>
    </w:p>
    <w:p w:rsidR="003D09DA" w:rsidRPr="00334E3A" w:rsidRDefault="003D09DA" w:rsidP="003D09D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34E3A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разрабатывает, доводит до Учреждения муниципальные задания.</w:t>
      </w:r>
    </w:p>
    <w:p w:rsidR="003D09DA" w:rsidRPr="00334E3A" w:rsidRDefault="003D09DA" w:rsidP="003D09D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34E3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Учреждение является некоммерческой организацией, деятельность которой финансируется из средств бюджета городского округа Саранск в соответствии с Планом финансово-хозяйственной деятельности.</w:t>
      </w:r>
    </w:p>
    <w:p w:rsidR="003D09DA" w:rsidRPr="00334E3A" w:rsidRDefault="003D09DA" w:rsidP="003D09D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334E3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Отношения между Учредителем и Учреждением определяются договором, заключенным между ними в соответствии с законодательством Российской Федерации.</w:t>
      </w:r>
    </w:p>
    <w:p w:rsidR="003D09DA" w:rsidRPr="00334E3A" w:rsidRDefault="003D09DA" w:rsidP="003D0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4E3A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D09DA" w:rsidRPr="00334E3A" w:rsidRDefault="003D09DA" w:rsidP="003D09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34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Формами самоуправления Учреждением являются:</w:t>
      </w:r>
    </w:p>
    <w:p w:rsidR="003D09DA" w:rsidRPr="00334E3A" w:rsidRDefault="003D09DA" w:rsidP="003D09D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</w:rPr>
      </w:pPr>
      <w:r w:rsidRPr="00334E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3D09DA" w:rsidRPr="00334E3A" w:rsidRDefault="003D09DA" w:rsidP="003D09D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334E3A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Управляющий Совет </w:t>
      </w:r>
    </w:p>
    <w:p w:rsidR="003D09DA" w:rsidRPr="00334E3A" w:rsidRDefault="003D09DA" w:rsidP="003D09D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334E3A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Учреждения </w:t>
      </w:r>
    </w:p>
    <w:p w:rsidR="003D09DA" w:rsidRPr="00334E3A" w:rsidRDefault="003D09DA" w:rsidP="003D09D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334E3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Педагогический совет</w:t>
      </w:r>
    </w:p>
    <w:p w:rsidR="003D09DA" w:rsidRPr="00334E3A" w:rsidRDefault="003D09DA" w:rsidP="003D09D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334E3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собрание трудового коллектива</w:t>
      </w:r>
    </w:p>
    <w:p w:rsidR="003D09DA" w:rsidRPr="00334E3A" w:rsidRDefault="003D09DA" w:rsidP="003D09D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334E3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 комитет</w:t>
      </w:r>
    </w:p>
    <w:p w:rsidR="003D09DA" w:rsidRPr="00334E3A" w:rsidRDefault="003D09DA" w:rsidP="003D09DA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7"/>
          <w:szCs w:val="27"/>
        </w:rPr>
      </w:pPr>
      <w:r w:rsidRPr="00334E3A">
        <w:rPr>
          <w:rFonts w:ascii="Times New Roman" w:eastAsia="Times New Roman" w:hAnsi="Times New Roman" w:cs="Times New Roman"/>
          <w:color w:val="000000"/>
          <w:sz w:val="24"/>
          <w:szCs w:val="24"/>
        </w:rPr>
        <w:t>Профсоюзный комитет</w:t>
      </w:r>
    </w:p>
    <w:p w:rsidR="003D09DA" w:rsidRDefault="003D09DA" w:rsidP="003D09DA"/>
    <w:p w:rsidR="003D09DA" w:rsidRDefault="003D09DA" w:rsidP="003D09DA"/>
    <w:p w:rsidR="003D09DA" w:rsidRDefault="003D09DA" w:rsidP="003D09DA"/>
    <w:p w:rsidR="000207E7" w:rsidRDefault="000207E7"/>
    <w:sectPr w:rsidR="000207E7" w:rsidSect="004E69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34BF7"/>
    <w:multiLevelType w:val="multilevel"/>
    <w:tmpl w:val="096A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9DA"/>
    <w:rsid w:val="000207E7"/>
    <w:rsid w:val="003D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>Minobraz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martishkina</dc:creator>
  <cp:keywords/>
  <dc:description/>
  <cp:lastModifiedBy>martishkina</cp:lastModifiedBy>
  <cp:revision>2</cp:revision>
  <dcterms:created xsi:type="dcterms:W3CDTF">2015-08-03T06:17:00Z</dcterms:created>
  <dcterms:modified xsi:type="dcterms:W3CDTF">2015-08-03T06:17:00Z</dcterms:modified>
</cp:coreProperties>
</file>