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78" w:rsidRDefault="00AB6878" w:rsidP="00AB6878">
      <w:pPr>
        <w:pStyle w:val="indent1"/>
        <w:jc w:val="right"/>
      </w:pPr>
      <w:r>
        <w:rPr>
          <w:rStyle w:val="s10"/>
        </w:rPr>
        <w:t>Приложение</w:t>
      </w:r>
    </w:p>
    <w:p w:rsidR="00AB6878" w:rsidRDefault="00AB6878" w:rsidP="00AB6878">
      <w:pPr>
        <w:pStyle w:val="indent1"/>
        <w:jc w:val="right"/>
      </w:pPr>
      <w:r>
        <w:rPr>
          <w:rStyle w:val="a3"/>
        </w:rPr>
        <w:t>УТВЕРЖДЕН</w:t>
      </w:r>
      <w:r>
        <w:br/>
      </w:r>
      <w:hyperlink r:id="rId4" w:anchor="/document/74274592/entry/0" w:history="1">
        <w:r>
          <w:rPr>
            <w:rStyle w:val="a3"/>
            <w:color w:val="0000FF"/>
            <w:u w:val="single"/>
          </w:rPr>
          <w:t>приказом</w:t>
        </w:r>
      </w:hyperlink>
      <w:r>
        <w:rPr>
          <w:rStyle w:val="s10"/>
        </w:rPr>
        <w:t xml:space="preserve"> </w:t>
      </w:r>
      <w:r>
        <w:rPr>
          <w:rStyle w:val="a3"/>
        </w:rPr>
        <w:t>Министерства</w:t>
      </w:r>
      <w:r>
        <w:rPr>
          <w:rStyle w:val="s10"/>
        </w:rPr>
        <w:t xml:space="preserve"> </w:t>
      </w:r>
      <w:r>
        <w:rPr>
          <w:rStyle w:val="a3"/>
        </w:rPr>
        <w:t>просвещения</w:t>
      </w:r>
      <w:r>
        <w:br/>
      </w:r>
      <w:r>
        <w:rPr>
          <w:rStyle w:val="s10"/>
        </w:rPr>
        <w:t>Российской Федерации</w:t>
      </w:r>
      <w:r>
        <w:br/>
      </w:r>
      <w:r>
        <w:rPr>
          <w:rStyle w:val="s10"/>
        </w:rPr>
        <w:t xml:space="preserve">от </w:t>
      </w:r>
      <w:r>
        <w:rPr>
          <w:rStyle w:val="a3"/>
        </w:rPr>
        <w:t>15</w:t>
      </w:r>
      <w:r>
        <w:rPr>
          <w:rStyle w:val="s10"/>
        </w:rPr>
        <w:t xml:space="preserve"> </w:t>
      </w:r>
      <w:r>
        <w:rPr>
          <w:rStyle w:val="a3"/>
        </w:rPr>
        <w:t>мая</w:t>
      </w:r>
      <w:r>
        <w:rPr>
          <w:rStyle w:val="s10"/>
        </w:rPr>
        <w:t xml:space="preserve"> </w:t>
      </w:r>
      <w:r>
        <w:rPr>
          <w:rStyle w:val="a3"/>
        </w:rPr>
        <w:t>2020</w:t>
      </w:r>
      <w:r>
        <w:rPr>
          <w:rStyle w:val="s10"/>
        </w:rPr>
        <w:t> </w:t>
      </w:r>
      <w:r>
        <w:rPr>
          <w:rStyle w:val="a3"/>
        </w:rPr>
        <w:t>г</w:t>
      </w:r>
      <w:r>
        <w:rPr>
          <w:rStyle w:val="s10"/>
        </w:rPr>
        <w:t xml:space="preserve">. </w:t>
      </w:r>
      <w:r>
        <w:rPr>
          <w:rStyle w:val="a3"/>
        </w:rPr>
        <w:t>N</w:t>
      </w:r>
      <w:r>
        <w:rPr>
          <w:rStyle w:val="s10"/>
        </w:rPr>
        <w:t> </w:t>
      </w:r>
      <w:r>
        <w:rPr>
          <w:rStyle w:val="a3"/>
        </w:rPr>
        <w:t>236</w:t>
      </w:r>
    </w:p>
    <w:p w:rsidR="00AB6878" w:rsidRDefault="00AB6878" w:rsidP="00AB6878">
      <w:pPr>
        <w:pStyle w:val="s3"/>
      </w:pPr>
    </w:p>
    <w:p w:rsidR="00AB6878" w:rsidRDefault="00AB6878" w:rsidP="00AB6878">
      <w:pPr>
        <w:pStyle w:val="s3"/>
      </w:pPr>
      <w:r>
        <w:t xml:space="preserve">Порядок </w:t>
      </w:r>
      <w:r>
        <w:rPr>
          <w:rStyle w:val="a3"/>
        </w:rPr>
        <w:t>приема</w:t>
      </w:r>
      <w:r>
        <w:t xml:space="preserve"> на </w:t>
      </w:r>
      <w:r>
        <w:rPr>
          <w:rStyle w:val="a3"/>
        </w:rPr>
        <w:t>обучение</w:t>
      </w:r>
      <w:r>
        <w:t xml:space="preserve"> по </w:t>
      </w:r>
      <w:r>
        <w:rPr>
          <w:rStyle w:val="a3"/>
        </w:rPr>
        <w:t>образовательным</w:t>
      </w:r>
      <w:r>
        <w:t xml:space="preserve"> программам </w:t>
      </w:r>
      <w:r>
        <w:rPr>
          <w:rStyle w:val="a3"/>
        </w:rPr>
        <w:t>дошкольного</w:t>
      </w:r>
      <w:r>
        <w:t xml:space="preserve"> образования</w:t>
      </w:r>
    </w:p>
    <w:p w:rsidR="00AB6878" w:rsidRDefault="00AB6878" w:rsidP="00AB6878">
      <w:pPr>
        <w:pStyle w:val="s1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AB6878" w:rsidRPr="00BC3922" w:rsidRDefault="00AB6878" w:rsidP="00AB6878">
      <w:pPr>
        <w:pStyle w:val="s1"/>
      </w:pPr>
      <w:r>
        <w:t>2</w:t>
      </w:r>
      <w:r w:rsidRPr="00BC3922">
        <w:t xml:space="preserve">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5" w:anchor="/document/70291362/entry/0" w:history="1">
        <w:r w:rsidRPr="00BC3922">
          <w:rPr>
            <w:rStyle w:val="a4"/>
            <w:color w:val="auto"/>
          </w:rPr>
          <w:t>Федеральным законом</w:t>
        </w:r>
      </w:hyperlink>
      <w:r w:rsidRPr="00BC3922">
        <w:t xml:space="preserve">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:rsidR="00AB6878" w:rsidRDefault="00AB6878" w:rsidP="00AB6878">
      <w:pPr>
        <w:pStyle w:val="s1"/>
      </w:pPr>
      <w:r>
        <w:t xml:space="preserve">3. Правила приема в конкретную образовательную организацию устанавливаются в части, не урегулированной </w:t>
      </w:r>
      <w:hyperlink r:id="rId6" w:anchor="/document/70291362/entry/0" w:history="1">
        <w:r>
          <w:rPr>
            <w:rStyle w:val="a4"/>
          </w:rPr>
          <w:t>законодательством</w:t>
        </w:r>
      </w:hyperlink>
      <w:r>
        <w:t xml:space="preserve"> об образовании, образовательной организацией самостоятельно</w:t>
      </w:r>
      <w:r>
        <w:rPr>
          <w:vertAlign w:val="superscript"/>
        </w:rPr>
        <w:t> </w:t>
      </w:r>
      <w:hyperlink r:id="rId7" w:anchor="/document/74274592/entry/1111" w:history="1">
        <w:r>
          <w:rPr>
            <w:rStyle w:val="a4"/>
            <w:vertAlign w:val="superscript"/>
          </w:rPr>
          <w:t>1</w:t>
        </w:r>
      </w:hyperlink>
      <w:r>
        <w:t>.</w:t>
      </w:r>
    </w:p>
    <w:p w:rsidR="00AB6878" w:rsidRDefault="00AB6878" w:rsidP="00AB6878">
      <w:pPr>
        <w:pStyle w:val="s1"/>
      </w:pPr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AB6878" w:rsidRDefault="00AB6878" w:rsidP="00AB6878">
      <w:pPr>
        <w:pStyle w:val="s1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AB6878" w:rsidRPr="00BC3922" w:rsidRDefault="00AB6878" w:rsidP="00AB6878">
      <w:pPr>
        <w:pStyle w:val="s1"/>
      </w:pPr>
      <w:r w:rsidRPr="00BC3922"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BC3922">
        <w:rPr>
          <w:vertAlign w:val="superscript"/>
        </w:rPr>
        <w:t> </w:t>
      </w:r>
      <w:hyperlink r:id="rId8" w:anchor="/document/74274592/entry/1112" w:history="1">
        <w:r w:rsidRPr="00BC3922">
          <w:rPr>
            <w:rStyle w:val="a4"/>
            <w:color w:val="auto"/>
            <w:vertAlign w:val="superscript"/>
          </w:rPr>
          <w:t>2</w:t>
        </w:r>
      </w:hyperlink>
      <w:r w:rsidRPr="00BC3922">
        <w:t>.</w:t>
      </w:r>
    </w:p>
    <w:p w:rsidR="00AB6878" w:rsidRDefault="00AB6878" w:rsidP="00AB6878">
      <w:pPr>
        <w:pStyle w:val="s1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>
        <w:rPr>
          <w:vertAlign w:val="superscript"/>
        </w:rPr>
        <w:t> </w:t>
      </w:r>
      <w:hyperlink r:id="rId9" w:anchor="/document/74274592/entry/1113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AB6878" w:rsidRPr="00BC3922" w:rsidRDefault="00AB6878" w:rsidP="00AB6878">
      <w:pPr>
        <w:pStyle w:val="s1"/>
      </w:pPr>
      <w:r w:rsidRPr="00BC3922">
        <w:lastRenderedPageBreak/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Pr="00BC3922">
        <w:rPr>
          <w:vertAlign w:val="superscript"/>
        </w:rPr>
        <w:t> </w:t>
      </w:r>
      <w:hyperlink r:id="rId10" w:anchor="/document/74274592/entry/1114" w:history="1">
        <w:r w:rsidRPr="00BC3922">
          <w:rPr>
            <w:rStyle w:val="a4"/>
            <w:color w:val="auto"/>
            <w:vertAlign w:val="superscript"/>
          </w:rPr>
          <w:t>4</w:t>
        </w:r>
      </w:hyperlink>
      <w:r w:rsidRPr="00BC3922">
        <w:t>.</w:t>
      </w:r>
    </w:p>
    <w:p w:rsidR="00AB6878" w:rsidRPr="00BC3922" w:rsidRDefault="00AB6878" w:rsidP="00AB6878">
      <w:pPr>
        <w:pStyle w:val="s1"/>
      </w:pPr>
      <w:r w:rsidRPr="00BC3922"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anchor="/document/70291362/entry/88" w:history="1">
        <w:r w:rsidRPr="00BC3922">
          <w:rPr>
            <w:rStyle w:val="a4"/>
            <w:color w:val="auto"/>
          </w:rPr>
          <w:t>статьей 88</w:t>
        </w:r>
      </w:hyperlink>
      <w:r w:rsidRPr="00BC3922"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BC3922">
        <w:rPr>
          <w:vertAlign w:val="superscript"/>
        </w:rPr>
        <w:t> </w:t>
      </w:r>
      <w:hyperlink r:id="rId12" w:anchor="/document/74274592/entry/1115" w:history="1">
        <w:r w:rsidRPr="00BC3922">
          <w:rPr>
            <w:rStyle w:val="a4"/>
            <w:color w:val="auto"/>
            <w:vertAlign w:val="superscript"/>
          </w:rPr>
          <w:t>5</w:t>
        </w:r>
      </w:hyperlink>
      <w:r w:rsidRPr="00BC3922">
        <w:t>.</w:t>
      </w:r>
    </w:p>
    <w:p w:rsidR="00AB6878" w:rsidRDefault="00AB6878" w:rsidP="00AB6878">
      <w:pPr>
        <w:pStyle w:val="s1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vertAlign w:val="superscript"/>
        </w:rPr>
        <w:t> </w:t>
      </w:r>
      <w:hyperlink r:id="rId13" w:anchor="/document/74274592/entry/1116" w:history="1">
        <w:r>
          <w:rPr>
            <w:rStyle w:val="a4"/>
            <w:vertAlign w:val="superscript"/>
          </w:rPr>
          <w:t>6</w:t>
        </w:r>
      </w:hyperlink>
      <w:r>
        <w:t>.</w:t>
      </w:r>
    </w:p>
    <w:p w:rsidR="00AB6878" w:rsidRDefault="00AB6878" w:rsidP="00AB6878">
      <w:pPr>
        <w:pStyle w:val="s1"/>
      </w:pPr>
      <w:r>
        <w:t xml:space="preserve">Копии указанных документов, информация о сроках приема документов, указанных в </w:t>
      </w:r>
      <w:hyperlink r:id="rId14" w:anchor="/document/74274592/entry/1009" w:history="1">
        <w:r>
          <w:rPr>
            <w:rStyle w:val="a4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AB6878" w:rsidRDefault="00AB6878" w:rsidP="00AB6878">
      <w:pPr>
        <w:pStyle w:val="s1"/>
      </w:pPr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AB6878" w:rsidRDefault="00AB6878" w:rsidP="00AB6878">
      <w:pPr>
        <w:pStyle w:val="s1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AB6878" w:rsidRDefault="00AB6878" w:rsidP="00AB6878">
      <w:pPr>
        <w:pStyle w:val="s1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AB6878" w:rsidRDefault="00AB6878" w:rsidP="00AB6878">
      <w:pPr>
        <w:pStyle w:val="s1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15" w:anchor="/document/70291362/entry/98014" w:history="1">
        <w:r>
          <w:rPr>
            <w:rStyle w:val="a4"/>
          </w:rPr>
          <w:t>части 14 статьи 98</w:t>
        </w:r>
      </w:hyperlink>
      <w:r>
        <w:t xml:space="preserve"> Федерального закона от 29 декабря 2012 г. N 273-ФЗ "Об образовании в Российской Федерации"</w:t>
      </w:r>
      <w:r>
        <w:rPr>
          <w:vertAlign w:val="superscript"/>
        </w:rPr>
        <w:t> </w:t>
      </w:r>
      <w:hyperlink r:id="rId16" w:anchor="/document/74274592/entry/1117" w:history="1">
        <w:r>
          <w:rPr>
            <w:rStyle w:val="a4"/>
            <w:vertAlign w:val="superscript"/>
          </w:rPr>
          <w:t>7</w:t>
        </w:r>
      </w:hyperlink>
      <w:r>
        <w:t>.</w:t>
      </w:r>
    </w:p>
    <w:p w:rsidR="00AB6878" w:rsidRDefault="00AB6878" w:rsidP="00AB6878">
      <w:pPr>
        <w:pStyle w:val="s1"/>
      </w:pPr>
      <w:r>
        <w:t xml:space="preserve"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</w:t>
      </w:r>
      <w:r>
        <w:lastRenderedPageBreak/>
        <w:t>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vertAlign w:val="superscript"/>
        </w:rPr>
        <w:t> </w:t>
      </w:r>
      <w:hyperlink r:id="rId17" w:anchor="/document/74274592/entry/1118" w:history="1">
        <w:r>
          <w:rPr>
            <w:rStyle w:val="a4"/>
            <w:vertAlign w:val="superscript"/>
          </w:rPr>
          <w:t>8</w:t>
        </w:r>
      </w:hyperlink>
      <w:r>
        <w:t>.</w:t>
      </w:r>
    </w:p>
    <w:p w:rsidR="00AB6878" w:rsidRDefault="00AB6878" w:rsidP="00AB6878">
      <w:pPr>
        <w:pStyle w:val="s1"/>
      </w:pPr>
      <w: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</w:t>
      </w:r>
      <w:hyperlink r:id="rId18" w:tgtFrame="_blank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AB6878" w:rsidRDefault="00AB6878" w:rsidP="00AB6878">
      <w:pPr>
        <w:pStyle w:val="s1"/>
      </w:pPr>
      <w:r>
        <w:t>1) о заявлениях для направления и приема (индивидуальный номер и дата подачи заявления);</w:t>
      </w:r>
    </w:p>
    <w:p w:rsidR="00AB6878" w:rsidRDefault="00AB6878" w:rsidP="00AB6878">
      <w:pPr>
        <w:pStyle w:val="s1"/>
      </w:pPr>
      <w:r>
        <w:t>2) о статусах обработки заявлений, об основаниях их изменения и комментарии к ним;</w:t>
      </w:r>
    </w:p>
    <w:p w:rsidR="00AB6878" w:rsidRDefault="00AB6878" w:rsidP="00AB6878">
      <w:pPr>
        <w:pStyle w:val="s1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AB6878" w:rsidRDefault="00AB6878" w:rsidP="00AB6878">
      <w:pPr>
        <w:pStyle w:val="s1"/>
      </w:pPr>
      <w:r>
        <w:t>4) о документе о предоставлении места в государственной или муниципальной образовательной организации;</w:t>
      </w:r>
    </w:p>
    <w:p w:rsidR="00AB6878" w:rsidRDefault="00AB6878" w:rsidP="00AB6878">
      <w:pPr>
        <w:pStyle w:val="s1"/>
      </w:pPr>
      <w:r>
        <w:t>5) о документе о зачислении ребенка в государственную или муниципальную образовательную организацию</w:t>
      </w:r>
      <w:r>
        <w:rPr>
          <w:vertAlign w:val="superscript"/>
        </w:rPr>
        <w:t> </w:t>
      </w:r>
      <w:hyperlink r:id="rId19" w:anchor="/document/74274592/entry/1119" w:history="1">
        <w:r>
          <w:rPr>
            <w:rStyle w:val="a4"/>
            <w:vertAlign w:val="superscript"/>
          </w:rPr>
          <w:t>9</w:t>
        </w:r>
      </w:hyperlink>
      <w:r>
        <w:t>.</w:t>
      </w:r>
    </w:p>
    <w:p w:rsidR="00AB6878" w:rsidRDefault="00AB6878" w:rsidP="00AB6878">
      <w:pPr>
        <w:pStyle w:val="s1"/>
      </w:pPr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AB6878" w:rsidRDefault="00AB6878" w:rsidP="00AB6878">
      <w:pPr>
        <w:pStyle w:val="s1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AB6878" w:rsidRDefault="00AB6878" w:rsidP="00AB6878">
      <w:pPr>
        <w:pStyle w:val="s1"/>
      </w:pPr>
      <w:r>
        <w:t xml:space="preserve">Заявление о приеме представляется в образовательную организацию на бумажном носителе и (или) в электронной форме через </w:t>
      </w:r>
      <w:hyperlink r:id="rId20" w:tgtFrame="_blank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AB6878" w:rsidRPr="00BC3922" w:rsidRDefault="00AB6878" w:rsidP="00AB6878">
      <w:pPr>
        <w:pStyle w:val="s1"/>
      </w:pPr>
      <w:bookmarkStart w:id="0" w:name="_GoBack"/>
      <w:r w:rsidRPr="00BC3922"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AB6878" w:rsidRPr="00BC3922" w:rsidRDefault="00AB6878" w:rsidP="00AB6878">
      <w:pPr>
        <w:pStyle w:val="s1"/>
      </w:pPr>
      <w:r w:rsidRPr="00BC3922">
        <w:t>а) фамилия, имя, отчество (последнее - при наличии) ребенка;</w:t>
      </w:r>
    </w:p>
    <w:p w:rsidR="00AB6878" w:rsidRPr="00BC3922" w:rsidRDefault="00AB6878" w:rsidP="00AB6878">
      <w:pPr>
        <w:pStyle w:val="s1"/>
      </w:pPr>
      <w:r w:rsidRPr="00BC3922">
        <w:t>б) дата рождения ребенка;</w:t>
      </w:r>
    </w:p>
    <w:p w:rsidR="00AB6878" w:rsidRPr="00BC3922" w:rsidRDefault="00AB6878" w:rsidP="00AB6878">
      <w:pPr>
        <w:pStyle w:val="s1"/>
      </w:pPr>
      <w:r w:rsidRPr="00BC3922">
        <w:t>в) реквизиты свидетельства о рождении ребенка;</w:t>
      </w:r>
    </w:p>
    <w:p w:rsidR="00AB6878" w:rsidRPr="00BC3922" w:rsidRDefault="00AB6878" w:rsidP="00AB6878">
      <w:pPr>
        <w:pStyle w:val="s1"/>
      </w:pPr>
      <w:r w:rsidRPr="00BC3922">
        <w:t>г) адрес места жительства (места пребывания, места фактического проживания) ребенка;</w:t>
      </w:r>
    </w:p>
    <w:p w:rsidR="00AB6878" w:rsidRPr="00BC3922" w:rsidRDefault="00AB6878" w:rsidP="00AB6878">
      <w:pPr>
        <w:pStyle w:val="s1"/>
      </w:pPr>
      <w:r w:rsidRPr="00BC3922">
        <w:lastRenderedPageBreak/>
        <w:t>д) фамилия, имя, отчество (последнее - при наличии) родителей (законных представителей) ребенка;</w:t>
      </w:r>
    </w:p>
    <w:p w:rsidR="00AB6878" w:rsidRPr="00BC3922" w:rsidRDefault="00AB6878" w:rsidP="00AB6878">
      <w:pPr>
        <w:pStyle w:val="s1"/>
      </w:pPr>
      <w:r w:rsidRPr="00BC3922">
        <w:t>е) реквизиты документа, удостоверяющего личность родителя (законного представителя) ребенка;</w:t>
      </w:r>
    </w:p>
    <w:p w:rsidR="00AB6878" w:rsidRPr="00BC3922" w:rsidRDefault="00AB6878" w:rsidP="00AB6878">
      <w:pPr>
        <w:pStyle w:val="s1"/>
      </w:pPr>
      <w:r w:rsidRPr="00BC3922">
        <w:t>ж) реквизиты документа, подтверждающего установление опеки (при наличии);</w:t>
      </w:r>
    </w:p>
    <w:p w:rsidR="00AB6878" w:rsidRPr="00BC3922" w:rsidRDefault="00AB6878" w:rsidP="00AB6878">
      <w:pPr>
        <w:pStyle w:val="s1"/>
      </w:pPr>
      <w:r w:rsidRPr="00BC3922">
        <w:t>з) адрес электронной почты, номер телефона (при наличии) родителей (законных представителей) ребенка;</w:t>
      </w:r>
    </w:p>
    <w:p w:rsidR="00AB6878" w:rsidRPr="00BC3922" w:rsidRDefault="00AB6878" w:rsidP="00AB6878">
      <w:pPr>
        <w:pStyle w:val="s1"/>
      </w:pPr>
      <w:r w:rsidRPr="00BC3922"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AB6878" w:rsidRPr="00BC3922" w:rsidRDefault="00AB6878" w:rsidP="00AB6878">
      <w:pPr>
        <w:pStyle w:val="s1"/>
      </w:pPr>
      <w:r w:rsidRPr="00BC3922"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AB6878" w:rsidRPr="00BC3922" w:rsidRDefault="00AB6878" w:rsidP="00AB6878">
      <w:pPr>
        <w:pStyle w:val="s1"/>
      </w:pPr>
      <w:r w:rsidRPr="00BC3922">
        <w:t>л) о направленности дошкольной группы;</w:t>
      </w:r>
    </w:p>
    <w:p w:rsidR="00AB6878" w:rsidRPr="00BC3922" w:rsidRDefault="00AB6878" w:rsidP="00AB6878">
      <w:pPr>
        <w:pStyle w:val="s1"/>
      </w:pPr>
      <w:r w:rsidRPr="00BC3922">
        <w:t>м) о необходимом режиме пребывания ребенка;</w:t>
      </w:r>
    </w:p>
    <w:p w:rsidR="00AB6878" w:rsidRPr="00BC3922" w:rsidRDefault="00AB6878" w:rsidP="00AB6878">
      <w:pPr>
        <w:pStyle w:val="s1"/>
      </w:pPr>
      <w:r w:rsidRPr="00BC3922">
        <w:t>н) о желаемой дате приема на обучение.</w:t>
      </w:r>
    </w:p>
    <w:p w:rsidR="00AB6878" w:rsidRPr="00BC3922" w:rsidRDefault="00AB6878" w:rsidP="00AB6878">
      <w:pPr>
        <w:pStyle w:val="s1"/>
      </w:pPr>
      <w:r w:rsidRPr="00BC3922"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AB6878" w:rsidRPr="00BC3922" w:rsidRDefault="00AB6878" w:rsidP="00AB6878">
      <w:pPr>
        <w:pStyle w:val="s1"/>
      </w:pPr>
      <w:r w:rsidRPr="00BC3922"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BC3922">
        <w:t>ии</w:t>
      </w:r>
      <w:proofErr w:type="spellEnd"/>
      <w:r w:rsidRPr="00BC3922">
        <w:t>), имя (имена), отчество(-а) (последнее - при наличии) братьев и (или) сестер.</w:t>
      </w:r>
    </w:p>
    <w:bookmarkEnd w:id="0"/>
    <w:p w:rsidR="00AB6878" w:rsidRDefault="00AB6878" w:rsidP="00AB6878">
      <w:pPr>
        <w:pStyle w:val="s1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AB6878" w:rsidRDefault="00AB6878" w:rsidP="00AB6878">
      <w:pPr>
        <w:pStyle w:val="s1"/>
      </w:pPr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1" w:anchor="/document/184755/entry/10" w:history="1">
        <w:r>
          <w:rPr>
            <w:rStyle w:val="a4"/>
          </w:rPr>
          <w:t>статьей 10</w:t>
        </w:r>
      </w:hyperlink>
      <w: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AB6878" w:rsidRDefault="00AB6878" w:rsidP="00AB6878">
      <w:pPr>
        <w:pStyle w:val="s1"/>
      </w:pPr>
      <w: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AB6878" w:rsidRDefault="00AB6878" w:rsidP="00AB6878">
      <w:pPr>
        <w:pStyle w:val="s1"/>
      </w:pPr>
      <w:r>
        <w:t>документ, подтверждающий установление опеки (при необходимости);</w:t>
      </w:r>
    </w:p>
    <w:p w:rsidR="00AB6878" w:rsidRDefault="00AB6878" w:rsidP="00AB6878">
      <w:pPr>
        <w:pStyle w:val="s1"/>
      </w:pPr>
      <w: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AB6878" w:rsidRDefault="00AB6878" w:rsidP="00AB6878">
      <w:pPr>
        <w:pStyle w:val="s1"/>
      </w:pPr>
      <w:r>
        <w:t>документ психолого-медико-педагогической комиссии (при необходимости);</w:t>
      </w:r>
    </w:p>
    <w:p w:rsidR="00AB6878" w:rsidRDefault="00AB6878" w:rsidP="00AB6878">
      <w:pPr>
        <w:pStyle w:val="s1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AB6878" w:rsidRDefault="00AB6878" w:rsidP="00AB6878">
      <w:pPr>
        <w:pStyle w:val="s1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AB6878" w:rsidRDefault="00AB6878" w:rsidP="00AB6878">
      <w:pPr>
        <w:pStyle w:val="s1"/>
      </w:pPr>
      <w: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>
        <w:rPr>
          <w:vertAlign w:val="superscript"/>
        </w:rPr>
        <w:t> </w:t>
      </w:r>
      <w:hyperlink r:id="rId22" w:anchor="/document/74274592/entry/1120" w:history="1">
        <w:r>
          <w:rPr>
            <w:rStyle w:val="a4"/>
            <w:vertAlign w:val="superscript"/>
          </w:rPr>
          <w:t>10</w:t>
        </w:r>
      </w:hyperlink>
      <w:r>
        <w:t>.</w:t>
      </w:r>
    </w:p>
    <w:p w:rsidR="00AB6878" w:rsidRDefault="00AB6878" w:rsidP="00AB6878">
      <w:pPr>
        <w:pStyle w:val="s1"/>
      </w:pPr>
      <w:r>
        <w:t>Копии предъявляемых при приеме документов хранятся в образовательной организации.</w:t>
      </w:r>
    </w:p>
    <w:p w:rsidR="00AB6878" w:rsidRDefault="00AB6878" w:rsidP="00AB6878">
      <w:pPr>
        <w:pStyle w:val="s1"/>
      </w:pPr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AB6878" w:rsidRDefault="00AB6878" w:rsidP="00AB6878">
      <w:pPr>
        <w:pStyle w:val="s1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AB6878" w:rsidRDefault="00AB6878" w:rsidP="00AB6878">
      <w:pPr>
        <w:pStyle w:val="s1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AB6878" w:rsidRDefault="00AB6878" w:rsidP="00AB6878">
      <w:pPr>
        <w:pStyle w:val="s1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r:id="rId23" w:anchor="/document/74274592/entry/1009" w:history="1">
        <w:r>
          <w:rPr>
            <w:rStyle w:val="a4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AB6878" w:rsidRDefault="00AB6878" w:rsidP="00AB6878">
      <w:pPr>
        <w:pStyle w:val="s1"/>
      </w:pPr>
      <w:r>
        <w:t xml:space="preserve">14. После приема документов, указанных в </w:t>
      </w:r>
      <w:hyperlink r:id="rId24" w:anchor="/document/74274592/entry/1009" w:history="1">
        <w:r>
          <w:rPr>
            <w:rStyle w:val="a4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>
        <w:rPr>
          <w:vertAlign w:val="superscript"/>
        </w:rPr>
        <w:t> </w:t>
      </w:r>
      <w:hyperlink r:id="rId25" w:anchor="/document/74274592/entry/1121" w:history="1">
        <w:r>
          <w:rPr>
            <w:rStyle w:val="a4"/>
            <w:vertAlign w:val="superscript"/>
          </w:rPr>
          <w:t>11</w:t>
        </w:r>
      </w:hyperlink>
      <w:r>
        <w:t xml:space="preserve"> с родителями (законными представителями) ребенка.</w:t>
      </w:r>
    </w:p>
    <w:p w:rsidR="00AB6878" w:rsidRDefault="00AB6878" w:rsidP="00AB6878">
      <w:pPr>
        <w:pStyle w:val="s1"/>
      </w:pPr>
      <w:r>
        <w:t xml:space="preserve"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>
        <w:lastRenderedPageBreak/>
        <w:t>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AB6878" w:rsidRDefault="00AB6878" w:rsidP="00AB6878">
      <w:pPr>
        <w:pStyle w:val="s1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AB6878" w:rsidRDefault="00AB6878" w:rsidP="00AB6878">
      <w:pPr>
        <w:pStyle w:val="s1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021321" w:rsidRDefault="00021321"/>
    <w:sectPr w:rsidR="0002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D0"/>
    <w:rsid w:val="00021321"/>
    <w:rsid w:val="0084085D"/>
    <w:rsid w:val="008512A5"/>
    <w:rsid w:val="008E5FD0"/>
    <w:rsid w:val="00AB6878"/>
    <w:rsid w:val="00BC3922"/>
    <w:rsid w:val="00D52950"/>
    <w:rsid w:val="00E0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282F2-8AEF-4338-B895-C497B4D1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B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B6878"/>
    <w:rPr>
      <w:i/>
      <w:iCs/>
    </w:rPr>
  </w:style>
  <w:style w:type="paragraph" w:customStyle="1" w:styleId="s1">
    <w:name w:val="s_1"/>
    <w:basedOn w:val="a"/>
    <w:rsid w:val="00AB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6878"/>
    <w:rPr>
      <w:color w:val="0000FF"/>
      <w:u w:val="single"/>
    </w:rPr>
  </w:style>
  <w:style w:type="paragraph" w:customStyle="1" w:styleId="indent1">
    <w:name w:val="indent_1"/>
    <w:basedOn w:val="a"/>
    <w:rsid w:val="00AB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B6878"/>
  </w:style>
  <w:style w:type="paragraph" w:styleId="a5">
    <w:name w:val="Balloon Text"/>
    <w:basedOn w:val="a"/>
    <w:link w:val="a6"/>
    <w:uiPriority w:val="99"/>
    <w:semiHidden/>
    <w:unhideWhenUsed/>
    <w:rsid w:val="00E0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6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s://www.gosuslugi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s://www.gosuslugi.ru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2020-08-11T10:18:00Z</cp:lastPrinted>
  <dcterms:created xsi:type="dcterms:W3CDTF">2020-08-11T09:45:00Z</dcterms:created>
  <dcterms:modified xsi:type="dcterms:W3CDTF">2020-08-20T10:05:00Z</dcterms:modified>
</cp:coreProperties>
</file>