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387609"/>
        <w:docPartObj>
          <w:docPartGallery w:val="Cover Pages"/>
          <w:docPartUnique/>
        </w:docPartObj>
      </w:sdtPr>
      <w:sdtEndPr>
        <w:rPr>
          <w:rFonts w:ascii="Times New Roman" w:eastAsia="Times New Roman" w:hAnsi="Times New Roman" w:cs="Times New Roman"/>
          <w:b/>
          <w:bCs/>
          <w:sz w:val="28"/>
          <w:szCs w:val="28"/>
          <w:lang w:val="ru-RU" w:eastAsia="ru-RU" w:bidi="ar-SA"/>
        </w:rPr>
      </w:sdtEndPr>
      <w:sdtContent>
        <w:p w:rsidR="007061BD" w:rsidRPr="00AB586F" w:rsidRDefault="007061BD" w:rsidP="007061BD">
          <w:pPr>
            <w:pStyle w:val="a4"/>
            <w:ind w:firstLine="0"/>
            <w:jc w:val="center"/>
            <w:rPr>
              <w:rFonts w:eastAsiaTheme="majorEastAsia"/>
              <w:sz w:val="72"/>
              <w:szCs w:val="72"/>
              <w:lang w:val="ru-RU"/>
            </w:rPr>
          </w:pPr>
          <w:r w:rsidRPr="002E6996">
            <w:rPr>
              <w:rFonts w:eastAsiaTheme="majorEastAsia"/>
              <w:noProof/>
              <w:sz w:val="22"/>
              <w:szCs w:val="22"/>
            </w:rPr>
            <w:pict>
              <v:rect id="_x0000_s1026" style="position:absolute;left:0;text-align:left;margin-left:0;margin-top:0;width:624.25pt;height:63pt;z-index:25165824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E6996">
            <w:rPr>
              <w:rFonts w:eastAsiaTheme="majorEastAsia"/>
              <w:noProof/>
              <w:sz w:val="22"/>
              <w:szCs w:val="22"/>
            </w:rPr>
            <w:pict>
              <v:rect id="_x0000_s1029" style="position:absolute;left:0;text-align:left;margin-left:0;margin-top:0;width:7.15pt;height:883.2pt;z-index:2516582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E6996">
            <w:rPr>
              <w:rFonts w:eastAsiaTheme="majorEastAsia"/>
              <w:noProof/>
              <w:sz w:val="22"/>
              <w:szCs w:val="22"/>
            </w:rPr>
            <w:pict>
              <v:rect id="_x0000_s1028" style="position:absolute;left:0;text-align:left;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E6996">
            <w:rPr>
              <w:rFonts w:eastAsiaTheme="majorEastAsia"/>
              <w:noProof/>
              <w:sz w:val="22"/>
              <w:szCs w:val="22"/>
            </w:rPr>
            <w:pict>
              <v:rect id="_x0000_s1027" style="position:absolute;left:0;text-align:left;margin-left:0;margin-top:0;width:624.25pt;height:63pt;z-index:25165824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7061BD" w:rsidRPr="00AB586F" w:rsidRDefault="007061BD" w:rsidP="007061BD">
          <w:pPr>
            <w:pStyle w:val="a4"/>
            <w:jc w:val="center"/>
            <w:rPr>
              <w:rFonts w:eastAsiaTheme="majorEastAsia"/>
              <w:sz w:val="72"/>
              <w:szCs w:val="72"/>
              <w:lang w:val="ru-RU"/>
            </w:rPr>
          </w:pPr>
        </w:p>
        <w:p w:rsidR="007061BD" w:rsidRDefault="007061BD" w:rsidP="007061BD">
          <w:pPr>
            <w:pStyle w:val="a4"/>
            <w:rPr>
              <w:rFonts w:asciiTheme="majorHAnsi" w:eastAsiaTheme="majorEastAsia" w:hAnsiTheme="majorHAnsi" w:cstheme="majorBidi"/>
              <w:sz w:val="72"/>
              <w:szCs w:val="72"/>
              <w:lang w:val="ru-RU"/>
            </w:rPr>
          </w:pPr>
        </w:p>
        <w:p w:rsidR="007061BD" w:rsidRDefault="007061BD" w:rsidP="007061BD">
          <w:pPr>
            <w:pStyle w:val="a4"/>
            <w:rPr>
              <w:rFonts w:asciiTheme="majorHAnsi" w:eastAsiaTheme="majorEastAsia" w:hAnsiTheme="majorHAnsi" w:cstheme="majorBidi"/>
              <w:sz w:val="72"/>
              <w:szCs w:val="72"/>
              <w:lang w:val="ru-RU"/>
            </w:rPr>
          </w:pPr>
        </w:p>
        <w:p w:rsidR="007061BD" w:rsidRPr="007061BD" w:rsidRDefault="007061BD" w:rsidP="007061BD">
          <w:pPr>
            <w:pStyle w:val="a4"/>
            <w:rPr>
              <w:rFonts w:asciiTheme="majorHAnsi" w:eastAsiaTheme="majorEastAsia" w:hAnsiTheme="majorHAnsi" w:cstheme="majorBidi"/>
              <w:sz w:val="56"/>
              <w:szCs w:val="56"/>
              <w:lang w:val="ru-RU"/>
            </w:rPr>
          </w:pPr>
        </w:p>
        <w:p w:rsidR="007061BD" w:rsidRPr="007061BD" w:rsidRDefault="007061BD" w:rsidP="007061BD">
          <w:pPr>
            <w:pStyle w:val="a4"/>
            <w:ind w:firstLine="0"/>
            <w:jc w:val="center"/>
            <w:rPr>
              <w:rFonts w:asciiTheme="majorHAnsi" w:eastAsiaTheme="majorEastAsia" w:hAnsiTheme="majorHAnsi" w:cstheme="majorBidi"/>
              <w:sz w:val="56"/>
              <w:szCs w:val="56"/>
              <w:lang w:val="ru-RU"/>
            </w:rPr>
          </w:pPr>
          <w:sdt>
            <w:sdtPr>
              <w:rPr>
                <w:rFonts w:eastAsia="Times New Roman"/>
                <w:b/>
                <w:bCs/>
                <w:sz w:val="56"/>
                <w:szCs w:val="56"/>
                <w:lang w:val="ru-RU" w:eastAsia="ru-RU" w:bidi="ar-SA"/>
              </w:rPr>
              <w:alias w:val="Заголовок"/>
              <w:id w:val="460909"/>
              <w:showingPlcHdr/>
              <w:dataBinding w:prefixMappings="xmlns:ns0='http://schemas.openxmlformats.org/package/2006/metadata/core-properties' xmlns:ns1='http://purl.org/dc/elements/1.1/'" w:xpath="/ns0:coreProperties[1]/ns1:title[1]" w:storeItemID="{6C3C8BC8-F283-45AE-878A-BAB7291924A1}"/>
              <w:text/>
            </w:sdtPr>
            <w:sdtContent>
              <w:r w:rsidRPr="007061BD">
                <w:rPr>
                  <w:rFonts w:eastAsia="Times New Roman"/>
                  <w:b/>
                  <w:bCs/>
                  <w:sz w:val="56"/>
                  <w:szCs w:val="56"/>
                  <w:lang w:val="ru-RU" w:eastAsia="ru-RU" w:bidi="ar-SA"/>
                </w:rPr>
                <w:t xml:space="preserve">     </w:t>
              </w:r>
            </w:sdtContent>
          </w:sdt>
          <w:r w:rsidRPr="007061BD">
            <w:rPr>
              <w:rFonts w:asciiTheme="majorHAnsi" w:eastAsiaTheme="majorEastAsia" w:hAnsiTheme="majorHAnsi" w:cstheme="majorBidi"/>
              <w:sz w:val="56"/>
              <w:szCs w:val="56"/>
              <w:lang w:val="ru-RU"/>
            </w:rPr>
            <w:t>Формирование и развитие навыков самостоятельной работы у учащихся фортепианного класса</w:t>
          </w:r>
        </w:p>
        <w:sdt>
          <w:sdtPr>
            <w:rPr>
              <w:rFonts w:eastAsia="Times New Roman"/>
              <w:b/>
              <w:bCs/>
              <w:sz w:val="56"/>
              <w:szCs w:val="56"/>
              <w:lang w:val="ru-RU" w:eastAsia="ru-RU" w:bidi="ar-SA"/>
            </w:rPr>
            <w:alias w:val="Заголовок"/>
            <w:id w:val="460916"/>
            <w:showingPlcHdr/>
            <w:dataBinding w:prefixMappings="xmlns:ns0='http://schemas.openxmlformats.org/package/2006/metadata/core-properties' xmlns:ns1='http://purl.org/dc/elements/1.1/'" w:xpath="/ns0:coreProperties[1]/ns1:title[1]" w:storeItemID="{6C3C8BC8-F283-45AE-878A-BAB7291924A1}"/>
            <w:text/>
          </w:sdtPr>
          <w:sdtContent>
            <w:p w:rsidR="007061BD" w:rsidRPr="007061BD" w:rsidRDefault="007061BD" w:rsidP="007061BD">
              <w:pPr>
                <w:pStyle w:val="a4"/>
                <w:ind w:firstLine="0"/>
                <w:rPr>
                  <w:rFonts w:asciiTheme="majorHAnsi" w:eastAsiaTheme="majorEastAsia" w:hAnsiTheme="majorHAnsi" w:cstheme="majorBidi"/>
                  <w:sz w:val="56"/>
                  <w:szCs w:val="56"/>
                  <w:lang w:val="ru-RU"/>
                </w:rPr>
              </w:pPr>
              <w:r w:rsidRPr="007061BD">
                <w:rPr>
                  <w:rFonts w:eastAsia="Times New Roman"/>
                  <w:b/>
                  <w:bCs/>
                  <w:sz w:val="56"/>
                  <w:szCs w:val="56"/>
                  <w:lang w:val="ru-RU" w:eastAsia="ru-RU" w:bidi="ar-SA"/>
                </w:rPr>
                <w:t xml:space="preserve">     </w:t>
              </w:r>
            </w:p>
          </w:sdtContent>
        </w:sdt>
        <w:p w:rsidR="007061BD" w:rsidRPr="00AB586F" w:rsidRDefault="007061BD" w:rsidP="007061BD">
          <w:pPr>
            <w:pStyle w:val="a4"/>
            <w:rPr>
              <w:rFonts w:asciiTheme="majorHAnsi" w:eastAsiaTheme="majorEastAsia" w:hAnsiTheme="majorHAnsi" w:cstheme="majorBidi"/>
              <w:sz w:val="36"/>
              <w:szCs w:val="36"/>
              <w:lang w:val="ru-RU"/>
            </w:rPr>
          </w:pPr>
        </w:p>
        <w:p w:rsidR="007061BD" w:rsidRPr="00AB586F" w:rsidRDefault="007061BD" w:rsidP="007061BD">
          <w:pPr>
            <w:pStyle w:val="a4"/>
            <w:rPr>
              <w:rFonts w:asciiTheme="majorHAnsi" w:eastAsiaTheme="majorEastAsia" w:hAnsiTheme="majorHAnsi" w:cstheme="majorBidi"/>
              <w:sz w:val="72"/>
              <w:szCs w:val="72"/>
              <w:lang w:val="ru-RU"/>
            </w:rPr>
          </w:pPr>
        </w:p>
        <w:sdt>
          <w:sdtPr>
            <w:rPr>
              <w:rFonts w:eastAsia="Times New Roman"/>
              <w:b/>
              <w:bCs/>
              <w:sz w:val="56"/>
              <w:szCs w:val="56"/>
              <w:lang w:val="ru-RU" w:eastAsia="ru-RU" w:bidi="ar-SA"/>
            </w:rPr>
            <w:alias w:val="Заголовок"/>
            <w:id w:val="14700071"/>
            <w:showingPlcHdr/>
            <w:dataBinding w:prefixMappings="xmlns:ns0='http://schemas.openxmlformats.org/package/2006/metadata/core-properties' xmlns:ns1='http://purl.org/dc/elements/1.1/'" w:xpath="/ns0:coreProperties[1]/ns1:title[1]" w:storeItemID="{6C3C8BC8-F283-45AE-878A-BAB7291924A1}"/>
            <w:text/>
          </w:sdtPr>
          <w:sdtContent>
            <w:p w:rsidR="007061BD" w:rsidRPr="00AB586F" w:rsidRDefault="007061BD" w:rsidP="007061BD">
              <w:pPr>
                <w:pStyle w:val="a4"/>
                <w:ind w:firstLine="0"/>
                <w:jc w:val="center"/>
                <w:rPr>
                  <w:rFonts w:asciiTheme="majorHAnsi" w:eastAsiaTheme="majorEastAsia" w:hAnsiTheme="majorHAnsi" w:cstheme="majorBidi"/>
                  <w:sz w:val="56"/>
                  <w:szCs w:val="56"/>
                  <w:lang w:val="ru-RU"/>
                </w:rPr>
              </w:pPr>
              <w:r>
                <w:rPr>
                  <w:rFonts w:eastAsia="Times New Roman"/>
                  <w:b/>
                  <w:bCs/>
                  <w:sz w:val="56"/>
                  <w:szCs w:val="56"/>
                  <w:lang w:val="ru-RU" w:eastAsia="ru-RU" w:bidi="ar-SA"/>
                </w:rPr>
                <w:t xml:space="preserve">     </w:t>
              </w:r>
            </w:p>
          </w:sdtContent>
        </w:sdt>
        <w:p w:rsidR="007061BD" w:rsidRPr="00AB586F" w:rsidRDefault="007061BD" w:rsidP="007061BD">
          <w:pPr>
            <w:pStyle w:val="a4"/>
            <w:rPr>
              <w:rFonts w:asciiTheme="majorHAnsi" w:eastAsiaTheme="majorEastAsia" w:hAnsiTheme="majorHAnsi" w:cstheme="majorBidi"/>
              <w:sz w:val="36"/>
              <w:szCs w:val="36"/>
              <w:lang w:val="ru-RU"/>
            </w:rPr>
          </w:pPr>
        </w:p>
        <w:p w:rsidR="007061BD" w:rsidRPr="00AB586F" w:rsidRDefault="007061BD" w:rsidP="007061BD">
          <w:pPr>
            <w:pStyle w:val="a4"/>
            <w:rPr>
              <w:rFonts w:asciiTheme="majorHAnsi" w:eastAsiaTheme="majorEastAsia" w:hAnsiTheme="majorHAnsi" w:cstheme="majorBidi"/>
              <w:sz w:val="36"/>
              <w:szCs w:val="36"/>
              <w:lang w:val="ru-RU"/>
            </w:rPr>
          </w:pPr>
        </w:p>
        <w:p w:rsidR="007061BD" w:rsidRDefault="007061BD" w:rsidP="007061BD">
          <w:pPr>
            <w:pStyle w:val="a4"/>
            <w:rPr>
              <w:rFonts w:asciiTheme="majorHAnsi" w:eastAsiaTheme="majorEastAsia" w:hAnsiTheme="majorHAnsi" w:cstheme="majorBidi"/>
              <w:sz w:val="36"/>
              <w:szCs w:val="36"/>
              <w:lang w:val="ru-RU"/>
            </w:rPr>
          </w:pPr>
        </w:p>
        <w:p w:rsidR="007061BD" w:rsidRDefault="007061BD" w:rsidP="007061BD">
          <w:pPr>
            <w:pStyle w:val="a4"/>
            <w:rPr>
              <w:rFonts w:asciiTheme="majorHAnsi" w:eastAsiaTheme="majorEastAsia" w:hAnsiTheme="majorHAnsi" w:cstheme="majorBidi"/>
              <w:sz w:val="36"/>
              <w:szCs w:val="36"/>
              <w:lang w:val="ru-RU"/>
            </w:rPr>
          </w:pPr>
        </w:p>
        <w:p w:rsidR="007061BD" w:rsidRDefault="007061BD" w:rsidP="007061BD">
          <w:pPr>
            <w:pStyle w:val="a4"/>
            <w:rPr>
              <w:rFonts w:asciiTheme="majorHAnsi" w:eastAsiaTheme="majorEastAsia" w:hAnsiTheme="majorHAnsi" w:cstheme="majorBidi"/>
              <w:sz w:val="36"/>
              <w:szCs w:val="36"/>
              <w:lang w:val="ru-RU"/>
            </w:rPr>
          </w:pPr>
        </w:p>
        <w:p w:rsidR="007061BD" w:rsidRDefault="007061BD" w:rsidP="007061BD">
          <w:pPr>
            <w:pStyle w:val="a4"/>
            <w:rPr>
              <w:rFonts w:asciiTheme="majorHAnsi" w:eastAsiaTheme="majorEastAsia" w:hAnsiTheme="majorHAnsi" w:cstheme="majorBidi"/>
              <w:sz w:val="36"/>
              <w:szCs w:val="36"/>
              <w:lang w:val="ru-RU"/>
            </w:rPr>
          </w:pPr>
        </w:p>
        <w:p w:rsidR="007061BD" w:rsidRPr="00AB586F" w:rsidRDefault="007061BD" w:rsidP="007061BD">
          <w:pPr>
            <w:pStyle w:val="a4"/>
            <w:rPr>
              <w:rFonts w:asciiTheme="majorHAnsi" w:eastAsiaTheme="majorEastAsia" w:hAnsiTheme="majorHAnsi" w:cstheme="majorBidi"/>
              <w:sz w:val="36"/>
              <w:szCs w:val="36"/>
              <w:lang w:val="ru-RU"/>
            </w:rPr>
          </w:pPr>
        </w:p>
        <w:p w:rsidR="007061BD" w:rsidRDefault="007061BD" w:rsidP="007061BD">
          <w:pPr>
            <w:rPr>
              <w:lang w:val="ru-RU"/>
            </w:rPr>
          </w:pPr>
        </w:p>
        <w:p w:rsidR="007061BD" w:rsidRPr="003E5905" w:rsidRDefault="007061BD" w:rsidP="007061BD">
          <w:pPr>
            <w:rPr>
              <w:b/>
              <w:lang w:val="ru-RU"/>
            </w:rPr>
          </w:pPr>
          <w:r w:rsidRPr="003E5905">
            <w:rPr>
              <w:b/>
              <w:lang w:val="ru-RU"/>
            </w:rPr>
            <w:t>Чудаева.В.С.</w:t>
          </w:r>
        </w:p>
        <w:p w:rsidR="007061BD" w:rsidRPr="003E5905" w:rsidRDefault="007061BD" w:rsidP="007061BD">
          <w:pPr>
            <w:rPr>
              <w:b/>
              <w:lang w:val="ru-RU"/>
            </w:rPr>
          </w:pPr>
        </w:p>
        <w:p w:rsidR="007061BD" w:rsidRDefault="007061BD" w:rsidP="007061BD">
          <w:pPr>
            <w:rPr>
              <w:lang w:val="ru-RU"/>
            </w:rPr>
          </w:pPr>
        </w:p>
        <w:p w:rsidR="007061BD" w:rsidRDefault="007061BD" w:rsidP="007061BD">
          <w:pPr>
            <w:rPr>
              <w:lang w:val="ru-RU"/>
            </w:rPr>
          </w:pPr>
        </w:p>
        <w:p w:rsidR="007061BD" w:rsidRDefault="007061BD" w:rsidP="007061BD">
          <w:pPr>
            <w:rPr>
              <w:lang w:val="ru-RU"/>
            </w:rPr>
          </w:pPr>
        </w:p>
        <w:p w:rsidR="007061BD" w:rsidRDefault="007061BD" w:rsidP="007061BD">
          <w:pPr>
            <w:rPr>
              <w:lang w:val="ru-RU"/>
            </w:rPr>
          </w:pPr>
        </w:p>
        <w:p w:rsidR="007061BD" w:rsidRDefault="007061BD" w:rsidP="007061BD">
          <w:pPr>
            <w:rPr>
              <w:lang w:val="ru-RU"/>
            </w:rPr>
          </w:pPr>
        </w:p>
        <w:p w:rsidR="007061BD" w:rsidRDefault="007061BD" w:rsidP="007061BD">
          <w:pPr>
            <w:rPr>
              <w:lang w:val="ru-RU"/>
            </w:rPr>
          </w:pPr>
        </w:p>
        <w:p w:rsidR="007061BD" w:rsidRDefault="007061BD" w:rsidP="007061BD">
          <w:pPr>
            <w:rPr>
              <w:lang w:val="ru-RU"/>
            </w:rPr>
          </w:pPr>
        </w:p>
        <w:p w:rsidR="007061BD" w:rsidRDefault="007061BD" w:rsidP="007061BD">
          <w:pPr>
            <w:ind w:firstLine="0"/>
            <w:jc w:val="center"/>
            <w:rPr>
              <w:rFonts w:eastAsia="Times New Roman"/>
              <w:b/>
              <w:bCs/>
              <w:sz w:val="28"/>
              <w:szCs w:val="28"/>
              <w:lang w:val="ru-RU" w:eastAsia="ru-RU" w:bidi="ar-SA"/>
            </w:rPr>
          </w:pPr>
        </w:p>
      </w:sdtContent>
    </w:sdt>
    <w:p w:rsidR="007061BD" w:rsidRPr="007061BD" w:rsidRDefault="007061BD" w:rsidP="007061BD">
      <w:pPr>
        <w:ind w:firstLine="0"/>
        <w:jc w:val="center"/>
        <w:rPr>
          <w:lang w:val="ru-RU"/>
        </w:rPr>
      </w:pPr>
      <w:r w:rsidRPr="003E5905">
        <w:rPr>
          <w:rFonts w:eastAsia="Times New Roman"/>
          <w:b/>
          <w:i/>
          <w:color w:val="000000" w:themeColor="text1"/>
          <w:sz w:val="28"/>
          <w:szCs w:val="28"/>
          <w:u w:val="single"/>
          <w:lang w:val="ru-RU" w:eastAsia="ru-RU" w:bidi="ar-SA"/>
        </w:rPr>
        <w:t>Актуальность и перспективность</w:t>
      </w:r>
      <w:r>
        <w:rPr>
          <w:rFonts w:eastAsia="Times New Roman"/>
          <w:sz w:val="28"/>
          <w:szCs w:val="28"/>
          <w:lang w:val="ru-RU" w:eastAsia="ru-RU" w:bidi="ar-SA"/>
        </w:rPr>
        <w:t xml:space="preserve">. </w:t>
      </w:r>
      <w:r w:rsidRPr="00AB586F">
        <w:rPr>
          <w:rFonts w:eastAsia="Times New Roman"/>
          <w:sz w:val="28"/>
          <w:szCs w:val="28"/>
          <w:lang w:val="ru-RU" w:eastAsia="ru-RU" w:bidi="ar-SA"/>
        </w:rPr>
        <w:t>На сегодняшний день наблюдения показывают, что в педагогической среде всё ещё живут так называемые «натаскивания», при которых учащиеся слепо подражают своему педагогу, механически следуя его указаниям. В самостоятельной работе этих учеников (часто весьма одарённых) обнаруживается полнейшая беспомощность. Такое положение никак нельзя</w:t>
      </w:r>
      <w:r>
        <w:rPr>
          <w:rFonts w:eastAsia="Times New Roman"/>
          <w:sz w:val="28"/>
          <w:szCs w:val="28"/>
          <w:lang w:val="ru-RU" w:eastAsia="ru-RU" w:bidi="ar-SA"/>
        </w:rPr>
        <w:t xml:space="preserve"> признать нормальным, поэтому я считаю</w:t>
      </w:r>
      <w:r w:rsidRPr="00AB586F">
        <w:rPr>
          <w:rFonts w:eastAsia="Times New Roman"/>
          <w:sz w:val="28"/>
          <w:szCs w:val="28"/>
          <w:lang w:val="ru-RU" w:eastAsia="ru-RU" w:bidi="ar-SA"/>
        </w:rPr>
        <w:t xml:space="preserve"> </w:t>
      </w:r>
      <w:r w:rsidRPr="007A6A7D">
        <w:rPr>
          <w:rFonts w:eastAsia="Times New Roman"/>
          <w:sz w:val="28"/>
          <w:szCs w:val="28"/>
          <w:u w:val="single"/>
          <w:lang w:val="ru-RU" w:eastAsia="ru-RU" w:bidi="ar-SA"/>
        </w:rPr>
        <w:t xml:space="preserve">актуальной </w:t>
      </w:r>
      <w:r w:rsidRPr="00AB586F">
        <w:rPr>
          <w:rFonts w:eastAsia="Times New Roman"/>
          <w:sz w:val="28"/>
          <w:szCs w:val="28"/>
          <w:lang w:val="ru-RU" w:eastAsia="ru-RU" w:bidi="ar-SA"/>
        </w:rPr>
        <w:t>затронутую тему, тем более что случаи музыкального «иждивенчества» учащихся в учебной практике далеко не единичны. Способность, активное стремление к приобретению навыков, уме</w:t>
      </w:r>
      <w:r>
        <w:rPr>
          <w:rFonts w:eastAsia="Times New Roman"/>
          <w:sz w:val="28"/>
          <w:szCs w:val="28"/>
          <w:lang w:val="ru-RU" w:eastAsia="ru-RU" w:bidi="ar-SA"/>
        </w:rPr>
        <w:t xml:space="preserve">ний, знаний развивается, прежде </w:t>
      </w:r>
      <w:r w:rsidRPr="00AB586F">
        <w:rPr>
          <w:rFonts w:eastAsia="Times New Roman"/>
          <w:sz w:val="28"/>
          <w:szCs w:val="28"/>
          <w:lang w:val="ru-RU" w:eastAsia="ru-RU" w:bidi="ar-SA"/>
        </w:rPr>
        <w:t>всего, в самостоятельной работе учащегося.</w:t>
      </w:r>
    </w:p>
    <w:p w:rsidR="007061BD" w:rsidRDefault="007061BD" w:rsidP="007061BD">
      <w:pPr>
        <w:ind w:firstLine="709"/>
        <w:jc w:val="both"/>
        <w:rPr>
          <w:rFonts w:eastAsia="Times New Roman"/>
          <w:sz w:val="28"/>
          <w:szCs w:val="28"/>
          <w:lang w:val="ru-RU" w:eastAsia="ru-RU" w:bidi="ar-SA"/>
        </w:rPr>
      </w:pPr>
      <w:r w:rsidRPr="003E5905">
        <w:rPr>
          <w:rFonts w:eastAsia="Times New Roman"/>
          <w:b/>
          <w:i/>
          <w:sz w:val="28"/>
          <w:szCs w:val="28"/>
          <w:u w:val="single"/>
          <w:lang w:val="ru-RU" w:eastAsia="ru-RU" w:bidi="ar-SA"/>
        </w:rPr>
        <w:t>Формирование</w:t>
      </w:r>
      <w:r w:rsidRPr="003E5905">
        <w:rPr>
          <w:rFonts w:eastAsia="Times New Roman"/>
          <w:b/>
          <w:i/>
          <w:sz w:val="28"/>
          <w:szCs w:val="28"/>
          <w:lang w:val="ru-RU" w:eastAsia="ru-RU" w:bidi="ar-SA"/>
        </w:rPr>
        <w:t xml:space="preserve"> </w:t>
      </w:r>
      <w:r w:rsidRPr="003E5905">
        <w:rPr>
          <w:rFonts w:eastAsia="Times New Roman"/>
          <w:b/>
          <w:i/>
          <w:sz w:val="28"/>
          <w:szCs w:val="28"/>
          <w:u w:val="single"/>
          <w:lang w:val="ru-RU" w:eastAsia="ru-RU" w:bidi="ar-SA"/>
        </w:rPr>
        <w:t>данного опыта</w:t>
      </w:r>
      <w:r>
        <w:rPr>
          <w:rFonts w:eastAsia="Times New Roman"/>
          <w:sz w:val="28"/>
          <w:szCs w:val="28"/>
          <w:lang w:val="ru-RU" w:eastAsia="ru-RU" w:bidi="ar-SA"/>
        </w:rPr>
        <w:t xml:space="preserve"> основывается прежде всего на изучении методической литературы.</w:t>
      </w:r>
    </w:p>
    <w:p w:rsidR="007061BD" w:rsidRPr="008B0682" w:rsidRDefault="007061BD" w:rsidP="007061BD">
      <w:pPr>
        <w:ind w:firstLine="709"/>
        <w:jc w:val="both"/>
        <w:rPr>
          <w:rFonts w:eastAsia="Times New Roman"/>
          <w:sz w:val="28"/>
          <w:szCs w:val="28"/>
          <w:lang w:val="ru-RU" w:eastAsia="ru-RU" w:bidi="ar-SA"/>
        </w:rPr>
      </w:pPr>
      <w:r w:rsidRPr="003E5905">
        <w:rPr>
          <w:rFonts w:eastAsia="Times New Roman"/>
          <w:b/>
          <w:i/>
          <w:sz w:val="28"/>
          <w:szCs w:val="28"/>
          <w:u w:val="single"/>
          <w:lang w:val="ru-RU" w:eastAsia="ru-RU" w:bidi="ar-SA"/>
        </w:rPr>
        <w:t>Теоретическую базу</w:t>
      </w:r>
      <w:r>
        <w:rPr>
          <w:rFonts w:eastAsia="Times New Roman"/>
          <w:sz w:val="28"/>
          <w:szCs w:val="28"/>
          <w:lang w:val="ru-RU" w:eastAsia="ru-RU" w:bidi="ar-SA"/>
        </w:rPr>
        <w:t xml:space="preserve"> педагогического опыта составляют работы  Г.Нейгауза и А.Гофмана, Я.Каменского.</w:t>
      </w:r>
      <w:r w:rsidRPr="008B0682">
        <w:rPr>
          <w:lang w:val="ru-RU"/>
        </w:rPr>
        <w:t xml:space="preserve"> </w:t>
      </w:r>
      <w:r w:rsidRPr="008B0682">
        <w:rPr>
          <w:sz w:val="28"/>
          <w:szCs w:val="28"/>
          <w:lang w:val="ru-RU"/>
        </w:rPr>
        <w:t>Развитие</w:t>
      </w:r>
      <w:r w:rsidRPr="008B0682">
        <w:rPr>
          <w:lang w:val="ru-RU"/>
        </w:rPr>
        <w:t xml:space="preserve"> </w:t>
      </w:r>
      <w:r w:rsidRPr="008B0682">
        <w:rPr>
          <w:sz w:val="28"/>
          <w:szCs w:val="28"/>
          <w:lang w:val="ru-RU"/>
        </w:rPr>
        <w:t>музыкального интеллекта получает полный простор только в том случае, если основывается на способности учащегося активно, самостоятельно добывать необходимые ему знания и умения, без посторонней помощи, ориентироваться во всём многообразии явлений музыкального искусства. Не только то играет роль в процессе формирования музыкального мышления, что сколько приобретено учащимся в ходе его занятий на инструменте, но и как, каким образом совершались эти приобретения, какими путями были достигнуты те или иные результаты.</w:t>
      </w:r>
      <w:r>
        <w:rPr>
          <w:sz w:val="28"/>
          <w:szCs w:val="28"/>
          <w:lang w:val="ru-RU"/>
        </w:rPr>
        <w:t xml:space="preserve"> Зная общие музыкально- </w:t>
      </w:r>
      <w:r w:rsidRPr="008B0682">
        <w:rPr>
          <w:sz w:val="28"/>
          <w:szCs w:val="28"/>
          <w:lang w:val="ru-RU"/>
        </w:rPr>
        <w:t>исполнительские особенности развития ученика, педагог должен улавливать реакцию ребёнка на поставленные перед ним творческие и учебные задачи. Дети младшего школьного возраста воспринимают музыку непосредственно, конкретно и эмоционально. В связи с их ограниченной возможностью долго сосредотачивать своё внимание на отдельных деталях нотного текста, педагог должен постоянно стимулировать их интерес к новому, давать толчок воображению.</w:t>
      </w:r>
    </w:p>
    <w:p w:rsidR="007061BD" w:rsidRPr="008B0682" w:rsidRDefault="007061BD" w:rsidP="007061BD">
      <w:pPr>
        <w:ind w:firstLine="709"/>
        <w:jc w:val="both"/>
        <w:rPr>
          <w:rFonts w:eastAsia="Times New Roman"/>
          <w:sz w:val="28"/>
          <w:szCs w:val="28"/>
          <w:lang w:val="ru-RU" w:eastAsia="ru-RU" w:bidi="ar-SA"/>
        </w:rPr>
      </w:pPr>
      <w:r w:rsidRPr="007A6A7D">
        <w:rPr>
          <w:rFonts w:eastAsia="Times New Roman"/>
          <w:color w:val="000000" w:themeColor="text1"/>
          <w:sz w:val="28"/>
          <w:szCs w:val="28"/>
          <w:lang w:val="ru-RU" w:eastAsia="ru-RU" w:bidi="ar-SA"/>
        </w:rPr>
        <w:t>Что же представляет собой этот процесс?</w:t>
      </w:r>
    </w:p>
    <w:p w:rsidR="007061BD" w:rsidRPr="007A6A7D" w:rsidRDefault="007061BD" w:rsidP="007061BD">
      <w:pPr>
        <w:ind w:firstLine="709"/>
        <w:jc w:val="both"/>
        <w:rPr>
          <w:rFonts w:eastAsia="Times New Roman"/>
          <w:color w:val="000000" w:themeColor="text1"/>
          <w:sz w:val="28"/>
          <w:szCs w:val="28"/>
          <w:lang w:val="ru-RU" w:eastAsia="ru-RU" w:bidi="ar-SA"/>
        </w:rPr>
      </w:pPr>
      <w:r w:rsidRPr="007A6A7D">
        <w:rPr>
          <w:rFonts w:eastAsia="Times New Roman"/>
          <w:color w:val="000000" w:themeColor="text1"/>
          <w:sz w:val="28"/>
          <w:szCs w:val="28"/>
          <w:lang w:val="ru-RU" w:eastAsia="ru-RU" w:bidi="ar-SA"/>
        </w:rPr>
        <w:t>Самостоятельная работа учащегося – это часть учебного процесса, состоящая из двух разделов:   </w:t>
      </w:r>
    </w:p>
    <w:p w:rsidR="007061BD" w:rsidRPr="007A6A7D" w:rsidRDefault="007061BD" w:rsidP="007061BD">
      <w:pPr>
        <w:ind w:firstLine="709"/>
        <w:jc w:val="both"/>
        <w:rPr>
          <w:rFonts w:eastAsia="Times New Roman"/>
          <w:color w:val="000000" w:themeColor="text1"/>
          <w:sz w:val="28"/>
          <w:szCs w:val="28"/>
          <w:lang w:val="ru-RU" w:eastAsia="ru-RU" w:bidi="ar-SA"/>
        </w:rPr>
      </w:pPr>
      <w:r w:rsidRPr="007A6A7D">
        <w:rPr>
          <w:rFonts w:eastAsia="Times New Roman"/>
          <w:i/>
          <w:iCs/>
          <w:color w:val="000000" w:themeColor="text1"/>
          <w:sz w:val="28"/>
          <w:szCs w:val="28"/>
          <w:lang w:val="ru-RU" w:eastAsia="ru-RU" w:bidi="ar-SA"/>
        </w:rPr>
        <w:t>Первый его раздел</w:t>
      </w:r>
      <w:r w:rsidRPr="007A6A7D">
        <w:rPr>
          <w:rFonts w:eastAsia="Times New Roman"/>
          <w:color w:val="000000" w:themeColor="text1"/>
          <w:sz w:val="28"/>
          <w:szCs w:val="28"/>
          <w:lang w:val="ru-RU" w:eastAsia="ru-RU" w:bidi="ar-SA"/>
        </w:rPr>
        <w:t xml:space="preserve"> – это самостоятельная работа ученика-пианиста        непосредственно на самом уроке; </w:t>
      </w:r>
    </w:p>
    <w:p w:rsidR="007061BD" w:rsidRPr="007A6A7D" w:rsidRDefault="007061BD" w:rsidP="007061BD">
      <w:pPr>
        <w:ind w:firstLine="709"/>
        <w:jc w:val="both"/>
        <w:rPr>
          <w:rFonts w:eastAsia="Times New Roman"/>
          <w:color w:val="000000" w:themeColor="text1"/>
          <w:sz w:val="28"/>
          <w:szCs w:val="28"/>
          <w:lang w:val="ru-RU" w:eastAsia="ru-RU" w:bidi="ar-SA"/>
        </w:rPr>
      </w:pPr>
      <w:r w:rsidRPr="007A6A7D">
        <w:rPr>
          <w:rFonts w:eastAsia="Times New Roman"/>
          <w:i/>
          <w:iCs/>
          <w:color w:val="000000" w:themeColor="text1"/>
          <w:sz w:val="28"/>
          <w:szCs w:val="28"/>
          <w:lang w:val="ru-RU" w:eastAsia="ru-RU" w:bidi="ar-SA"/>
        </w:rPr>
        <w:t xml:space="preserve">Второй раздел </w:t>
      </w:r>
      <w:r w:rsidRPr="007A6A7D">
        <w:rPr>
          <w:rFonts w:eastAsia="Times New Roman"/>
          <w:color w:val="000000" w:themeColor="text1"/>
          <w:sz w:val="28"/>
          <w:szCs w:val="28"/>
          <w:lang w:val="ru-RU" w:eastAsia="ru-RU" w:bidi="ar-SA"/>
        </w:rPr>
        <w:t xml:space="preserve">– домашняя работа над выполнением заданий, полученных  на уроке. </w:t>
      </w:r>
    </w:p>
    <w:p w:rsidR="007061BD" w:rsidRPr="007A6A7D" w:rsidRDefault="007061BD" w:rsidP="007061BD">
      <w:pPr>
        <w:ind w:firstLine="709"/>
        <w:jc w:val="both"/>
        <w:rPr>
          <w:rFonts w:eastAsia="Times New Roman"/>
          <w:color w:val="000000" w:themeColor="text1"/>
          <w:sz w:val="28"/>
          <w:szCs w:val="28"/>
          <w:lang w:val="ru-RU" w:eastAsia="ru-RU" w:bidi="ar-SA"/>
        </w:rPr>
      </w:pPr>
      <w:r w:rsidRPr="007A6A7D">
        <w:rPr>
          <w:rFonts w:eastAsia="Times New Roman"/>
          <w:color w:val="000000" w:themeColor="text1"/>
          <w:sz w:val="28"/>
          <w:szCs w:val="28"/>
          <w:lang w:val="ru-RU" w:eastAsia="ru-RU" w:bidi="ar-SA"/>
        </w:rPr>
        <w:t xml:space="preserve">К этому следует добавить, что оба раздела этой работы тесно взаимосвязаны  и их разграничение чисто условно. Чем интенсивней самостоятельная работа учащегося на уроке, тем эффективней она в домашних условиях и наоборот. Решающим условием продуктивной и качественной самостоятельной работы учащегося является ясная постановка задач, стоящих перед ним. От того, насколько чётко педагог сформулирует их, определит последовательность выполнения и конкретизирует, зависит успех домашних занятий ученика. </w:t>
      </w:r>
    </w:p>
    <w:p w:rsidR="007061BD" w:rsidRPr="007A6A7D" w:rsidRDefault="007061BD" w:rsidP="007061BD">
      <w:pPr>
        <w:ind w:firstLine="709"/>
        <w:jc w:val="both"/>
        <w:rPr>
          <w:rFonts w:eastAsia="Times New Roman"/>
          <w:color w:val="000000" w:themeColor="text1"/>
          <w:sz w:val="28"/>
          <w:szCs w:val="28"/>
          <w:lang w:val="ru-RU" w:eastAsia="ru-RU" w:bidi="ar-SA"/>
        </w:rPr>
      </w:pPr>
      <w:r w:rsidRPr="007A6A7D">
        <w:rPr>
          <w:rFonts w:eastAsia="Times New Roman"/>
          <w:color w:val="000000" w:themeColor="text1"/>
          <w:sz w:val="28"/>
          <w:szCs w:val="28"/>
          <w:lang w:val="ru-RU" w:eastAsia="ru-RU" w:bidi="ar-SA"/>
        </w:rPr>
        <w:lastRenderedPageBreak/>
        <w:t>Важно напомнить, что, во-первых, учить навыкам самостоятельной работы следует на уроках, во-вторых, любое новое задание, предлагаемое для самостоятельной проработки должно опираться на усвоенное ранее под руководством педагога.</w:t>
      </w:r>
    </w:p>
    <w:p w:rsidR="007061BD" w:rsidRPr="007A6A7D" w:rsidRDefault="007061BD" w:rsidP="007061BD">
      <w:pPr>
        <w:ind w:firstLine="709"/>
        <w:jc w:val="both"/>
        <w:rPr>
          <w:rFonts w:eastAsia="Times New Roman"/>
          <w:color w:val="000000" w:themeColor="text1"/>
          <w:sz w:val="28"/>
          <w:szCs w:val="28"/>
          <w:lang w:val="ru-RU" w:eastAsia="ru-RU" w:bidi="ar-SA"/>
        </w:rPr>
      </w:pPr>
      <w:r w:rsidRPr="007A6A7D">
        <w:rPr>
          <w:rFonts w:eastAsia="Times New Roman"/>
          <w:color w:val="000000" w:themeColor="text1"/>
          <w:sz w:val="28"/>
          <w:szCs w:val="28"/>
          <w:lang w:val="ru-RU" w:eastAsia="ru-RU" w:bidi="ar-SA"/>
        </w:rPr>
        <w:t>«Все занятия должны располагаться таким образом, чтобы последующее всегда основывалось на предшествующем, а предшествующее укреплялось последующим» - Каменский Я.</w:t>
      </w:r>
    </w:p>
    <w:p w:rsidR="007061BD" w:rsidRDefault="007061BD" w:rsidP="007061BD">
      <w:pPr>
        <w:ind w:firstLine="709"/>
        <w:jc w:val="both"/>
        <w:rPr>
          <w:rFonts w:eastAsia="Times New Roman"/>
          <w:sz w:val="28"/>
          <w:szCs w:val="28"/>
          <w:lang w:val="ru-RU" w:eastAsia="ru-RU" w:bidi="ar-SA"/>
        </w:rPr>
      </w:pPr>
      <w:r w:rsidRPr="00AB586F">
        <w:rPr>
          <w:rFonts w:eastAsia="Times New Roman"/>
          <w:sz w:val="28"/>
          <w:szCs w:val="28"/>
          <w:lang w:val="ru-RU" w:eastAsia="ru-RU" w:bidi="ar-SA"/>
        </w:rPr>
        <w:t xml:space="preserve">Исходя из вышесказанного, целью нашей работы будет являться формирование учебного процесса, способствующего развитию навыков  самостоятельной работы у </w:t>
      </w:r>
      <w:r>
        <w:rPr>
          <w:rFonts w:eastAsia="Times New Roman"/>
          <w:sz w:val="28"/>
          <w:szCs w:val="28"/>
          <w:lang w:val="ru-RU" w:eastAsia="ru-RU" w:bidi="ar-SA"/>
        </w:rPr>
        <w:t>учащихся фортепианного класса.</w:t>
      </w:r>
    </w:p>
    <w:p w:rsidR="007061BD" w:rsidRDefault="007061BD" w:rsidP="007061BD">
      <w:pPr>
        <w:ind w:firstLine="709"/>
        <w:jc w:val="both"/>
        <w:rPr>
          <w:rFonts w:eastAsia="Times New Roman"/>
          <w:sz w:val="28"/>
          <w:szCs w:val="28"/>
          <w:lang w:val="ru-RU" w:eastAsia="ru-RU" w:bidi="ar-SA"/>
        </w:rPr>
      </w:pPr>
      <w:r w:rsidRPr="00AB586F">
        <w:rPr>
          <w:rFonts w:eastAsia="Times New Roman"/>
          <w:sz w:val="28"/>
          <w:szCs w:val="28"/>
          <w:lang w:val="ru-RU" w:eastAsia="ru-RU" w:bidi="ar-SA"/>
        </w:rPr>
        <w:t>Определим задачи, которые помогут</w:t>
      </w:r>
      <w:r>
        <w:rPr>
          <w:rFonts w:eastAsia="Times New Roman"/>
          <w:sz w:val="28"/>
          <w:szCs w:val="28"/>
          <w:lang w:val="ru-RU" w:eastAsia="ru-RU" w:bidi="ar-SA"/>
        </w:rPr>
        <w:t xml:space="preserve"> нам достичь поставленной цели:</w:t>
      </w:r>
    </w:p>
    <w:p w:rsidR="007061BD" w:rsidRDefault="007061BD" w:rsidP="007061BD">
      <w:pPr>
        <w:pStyle w:val="a3"/>
        <w:numPr>
          <w:ilvl w:val="0"/>
          <w:numId w:val="1"/>
        </w:numPr>
        <w:jc w:val="both"/>
        <w:rPr>
          <w:rFonts w:eastAsia="Times New Roman"/>
          <w:sz w:val="28"/>
          <w:szCs w:val="28"/>
          <w:lang w:val="ru-RU" w:eastAsia="ru-RU" w:bidi="ar-SA"/>
        </w:rPr>
      </w:pPr>
      <w:r w:rsidRPr="0003004F">
        <w:rPr>
          <w:rFonts w:eastAsia="Times New Roman"/>
          <w:sz w:val="28"/>
          <w:szCs w:val="28"/>
          <w:lang w:val="ru-RU" w:eastAsia="ru-RU" w:bidi="ar-SA"/>
        </w:rPr>
        <w:t>определить основные условия, способствующие повышению эффективности са</w:t>
      </w:r>
      <w:r>
        <w:rPr>
          <w:rFonts w:eastAsia="Times New Roman"/>
          <w:sz w:val="28"/>
          <w:szCs w:val="28"/>
          <w:lang w:val="ru-RU" w:eastAsia="ru-RU" w:bidi="ar-SA"/>
        </w:rPr>
        <w:t>мостоятельной работы учащегося;</w:t>
      </w:r>
    </w:p>
    <w:p w:rsidR="007061BD" w:rsidRDefault="007061BD" w:rsidP="007061BD">
      <w:pPr>
        <w:pStyle w:val="a3"/>
        <w:numPr>
          <w:ilvl w:val="0"/>
          <w:numId w:val="1"/>
        </w:numPr>
        <w:jc w:val="both"/>
        <w:rPr>
          <w:rFonts w:eastAsia="Times New Roman"/>
          <w:sz w:val="28"/>
          <w:szCs w:val="28"/>
          <w:lang w:val="ru-RU" w:eastAsia="ru-RU" w:bidi="ar-SA"/>
        </w:rPr>
      </w:pPr>
      <w:r w:rsidRPr="0003004F">
        <w:rPr>
          <w:rFonts w:eastAsia="Times New Roman"/>
          <w:sz w:val="28"/>
          <w:szCs w:val="28"/>
          <w:lang w:val="ru-RU" w:eastAsia="ru-RU" w:bidi="ar-SA"/>
        </w:rPr>
        <w:t>закрепить полученные знания посредством применения их в работе над произведением н</w:t>
      </w:r>
      <w:r>
        <w:rPr>
          <w:rFonts w:eastAsia="Times New Roman"/>
          <w:sz w:val="28"/>
          <w:szCs w:val="28"/>
          <w:lang w:val="ru-RU" w:eastAsia="ru-RU" w:bidi="ar-SA"/>
        </w:rPr>
        <w:t>а уроке;</w:t>
      </w:r>
    </w:p>
    <w:p w:rsidR="007061BD" w:rsidRDefault="007061BD" w:rsidP="007061BD">
      <w:pPr>
        <w:pStyle w:val="a3"/>
        <w:numPr>
          <w:ilvl w:val="0"/>
          <w:numId w:val="1"/>
        </w:numPr>
        <w:jc w:val="both"/>
        <w:rPr>
          <w:rFonts w:eastAsia="Times New Roman"/>
          <w:sz w:val="28"/>
          <w:szCs w:val="28"/>
          <w:lang w:val="ru-RU" w:eastAsia="ru-RU" w:bidi="ar-SA"/>
        </w:rPr>
      </w:pPr>
      <w:r w:rsidRPr="0003004F">
        <w:rPr>
          <w:rFonts w:eastAsia="Times New Roman"/>
          <w:sz w:val="28"/>
          <w:szCs w:val="28"/>
          <w:lang w:val="ru-RU" w:eastAsia="ru-RU" w:bidi="ar-SA"/>
        </w:rPr>
        <w:t>дать самостоятельную работу на дом.</w:t>
      </w:r>
    </w:p>
    <w:p w:rsidR="007061BD" w:rsidRPr="008D180C" w:rsidRDefault="007061BD" w:rsidP="007061BD">
      <w:pPr>
        <w:ind w:firstLine="0"/>
        <w:rPr>
          <w:sz w:val="28"/>
          <w:szCs w:val="28"/>
          <w:lang w:val="ru-RU"/>
        </w:rPr>
      </w:pPr>
      <w:r w:rsidRPr="008B0682">
        <w:rPr>
          <w:sz w:val="28"/>
          <w:szCs w:val="28"/>
          <w:lang w:val="ru-RU"/>
        </w:rPr>
        <w:t xml:space="preserve">Г. Нейгауз писал: “Учитель игры на любом инструменте должен быть прежде всего учителем, т.е. разъяснителем и толкователем музыки”. </w:t>
      </w:r>
      <w:r w:rsidRPr="008D180C">
        <w:rPr>
          <w:sz w:val="28"/>
          <w:szCs w:val="28"/>
          <w:lang w:val="ru-RU"/>
        </w:rPr>
        <w:t>Особенно это важно на невысоких ступенях развития учащихся.</w:t>
      </w:r>
    </w:p>
    <w:p w:rsidR="007061BD" w:rsidRPr="008D180C" w:rsidRDefault="007061BD" w:rsidP="007061BD">
      <w:pPr>
        <w:ind w:firstLine="0"/>
        <w:rPr>
          <w:lang w:val="ru-RU"/>
        </w:rPr>
      </w:pPr>
    </w:p>
    <w:p w:rsidR="007061BD" w:rsidRPr="008B0682" w:rsidRDefault="007061BD" w:rsidP="007061BD">
      <w:pPr>
        <w:ind w:firstLine="0"/>
        <w:jc w:val="both"/>
        <w:rPr>
          <w:sz w:val="28"/>
          <w:szCs w:val="28"/>
          <w:lang w:val="ru-RU"/>
        </w:rPr>
      </w:pPr>
      <w:r w:rsidRPr="008B0682">
        <w:rPr>
          <w:sz w:val="28"/>
          <w:szCs w:val="28"/>
          <w:lang w:val="ru-RU"/>
        </w:rPr>
        <w:t>А. Гофман в высказываниях об учениках писал следующее: “Его можно заставить мыслить и разбираться в пьесе самостоятельно. Вся звуковая картина должна заключаться в голове до того, как её начнут передавать руки…Учащийся окажет себе хорошую услугу, если он не устремится к клавиатуре до тех пор, пока не осознает каждой ноты, ритма, гармонии и всех указаний в нотах”. Необходимо обращать внимание на необходимость осмысления, глубокого понимания изучаемого материала наряду с внутренним представлением звучания и эмоциональным откликом на него.</w:t>
      </w:r>
    </w:p>
    <w:p w:rsidR="007061BD" w:rsidRDefault="007061BD" w:rsidP="007061BD">
      <w:pPr>
        <w:ind w:firstLine="0"/>
        <w:jc w:val="both"/>
        <w:rPr>
          <w:sz w:val="28"/>
          <w:szCs w:val="28"/>
          <w:lang w:val="ru-RU"/>
        </w:rPr>
      </w:pPr>
      <w:r w:rsidRPr="008B0682">
        <w:rPr>
          <w:sz w:val="28"/>
          <w:szCs w:val="28"/>
          <w:lang w:val="ru-RU"/>
        </w:rPr>
        <w:t>Положительного эффекта в обучении учащихся можно добиться, если система воспитания навыков самостоятельности на уроках фортепиано, сольфеджио, хора, теории сочетается с общешкольной воспитательной работой. Это концерты, тематические вечера, посвящённые какому-либо композитору, разнообразные музыкальные игры. Учащиеся, принимающие активное участие во внутришкольных и внешкольных мероприятиях заметно выделяются. Множество тем из музыкальной жизни, поднятых за годы их пребывания в музыкальной школе развивают и обогащают интеллектуальный уровень и кругозор. Проблема формирования организации самостоятельной работы у учащегося включает в себя в качестве основного компонента то, что связано с выработкой умения инициативно, творчески, созидательно заниматься на музыкальном инструменте. Наиболее интересным является вступление его на путь собственной, не регламентированной извне интерпретации музыки. Тем самым происходит всестороннее, интенсивное развитие его способности самостоятельно мыслить, его умения самостоятельно действовать.</w:t>
      </w:r>
      <w:r>
        <w:rPr>
          <w:sz w:val="28"/>
          <w:szCs w:val="28"/>
          <w:lang w:val="ru-RU"/>
        </w:rPr>
        <w:t xml:space="preserve">   </w:t>
      </w:r>
    </w:p>
    <w:p w:rsidR="007061BD" w:rsidRPr="003E5905" w:rsidRDefault="007061BD" w:rsidP="007061BD">
      <w:pPr>
        <w:ind w:firstLine="0"/>
        <w:jc w:val="center"/>
        <w:rPr>
          <w:b/>
          <w:i/>
          <w:sz w:val="28"/>
          <w:szCs w:val="28"/>
          <w:u w:val="single"/>
          <w:lang w:val="ru-RU"/>
        </w:rPr>
      </w:pPr>
      <w:r w:rsidRPr="003E5905">
        <w:rPr>
          <w:rFonts w:eastAsia="Times New Roman"/>
          <w:b/>
          <w:bCs/>
          <w:i/>
          <w:sz w:val="28"/>
          <w:szCs w:val="28"/>
          <w:u w:val="single"/>
          <w:lang w:val="ru-RU" w:eastAsia="ru-RU" w:bidi="ar-SA"/>
        </w:rPr>
        <w:lastRenderedPageBreak/>
        <w:t>Технология опыта .Основные условия развития навыков</w:t>
      </w:r>
      <w:r w:rsidRPr="003E5905">
        <w:rPr>
          <w:rFonts w:eastAsia="Times New Roman"/>
          <w:b/>
          <w:bCs/>
          <w:i/>
          <w:sz w:val="28"/>
          <w:szCs w:val="28"/>
          <w:u w:val="single"/>
          <w:lang w:val="ru-RU" w:eastAsia="ru-RU" w:bidi="ar-SA"/>
        </w:rPr>
        <w:br/>
        <w:t>самостоятельной работы у учащихся.</w:t>
      </w:r>
    </w:p>
    <w:p w:rsidR="007061BD" w:rsidRPr="003E5905" w:rsidRDefault="007061BD" w:rsidP="007061BD">
      <w:pPr>
        <w:ind w:firstLine="0"/>
        <w:jc w:val="center"/>
        <w:rPr>
          <w:rFonts w:eastAsia="Times New Roman"/>
          <w:b/>
          <w:sz w:val="28"/>
          <w:szCs w:val="28"/>
          <w:lang w:val="ru-RU" w:eastAsia="ru-RU" w:bidi="ar-SA"/>
        </w:rPr>
      </w:pP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 xml:space="preserve">Итак, начнём с того, что педагог должен объяснить ученику всю важность самостоятельной домашней подготовки к уроку и, какую роль она играет в дальнейшем развитии и совершенствовании учащегося. </w:t>
      </w:r>
      <w:r w:rsidRPr="003E5905">
        <w:rPr>
          <w:rFonts w:eastAsia="Times New Roman"/>
          <w:color w:val="000000" w:themeColor="text1"/>
          <w:sz w:val="28"/>
          <w:szCs w:val="28"/>
          <w:lang w:val="ru-RU" w:eastAsia="ru-RU" w:bidi="ar-SA"/>
        </w:rPr>
        <w:t xml:space="preserve">Домашние занятия за фортепиано должны быть включены в общий круг занятий учащегося и войти в его ежедневное расписание. </w:t>
      </w:r>
      <w:r w:rsidRPr="0003004F">
        <w:rPr>
          <w:rFonts w:eastAsia="Times New Roman"/>
          <w:sz w:val="28"/>
          <w:szCs w:val="28"/>
          <w:lang w:val="ru-RU" w:eastAsia="ru-RU" w:bidi="ar-SA"/>
        </w:rPr>
        <w:t>Нельзя ожидать хороших результатов, если домашние занятия происходят нерегулярно, если ученик сегодня играет полчаса, а завтра – четыре часа, если каждый де</w:t>
      </w:r>
      <w:r>
        <w:rPr>
          <w:rFonts w:eastAsia="Times New Roman"/>
          <w:sz w:val="28"/>
          <w:szCs w:val="28"/>
          <w:lang w:val="ru-RU" w:eastAsia="ru-RU" w:bidi="ar-SA"/>
        </w:rPr>
        <w:t>нь время занятий меняется.</w:t>
      </w:r>
    </w:p>
    <w:p w:rsidR="007061BD" w:rsidRDefault="007061BD" w:rsidP="007061BD">
      <w:pPr>
        <w:ind w:firstLine="708"/>
        <w:jc w:val="both"/>
        <w:rPr>
          <w:rFonts w:eastAsia="Times New Roman"/>
          <w:sz w:val="28"/>
          <w:szCs w:val="28"/>
          <w:lang w:val="ru-RU" w:eastAsia="ru-RU" w:bidi="ar-SA"/>
        </w:rPr>
      </w:pPr>
      <w:r w:rsidRPr="003E5905">
        <w:rPr>
          <w:rFonts w:eastAsia="Times New Roman"/>
          <w:color w:val="000000" w:themeColor="text1"/>
          <w:sz w:val="28"/>
          <w:szCs w:val="28"/>
          <w:lang w:val="ru-RU" w:eastAsia="ru-RU" w:bidi="ar-SA"/>
        </w:rPr>
        <w:t>Крайне важно составить правильный режим. Существенную помощь здесь должен оказать педагог. Для самостоятельной работы нужно ежедневно отводить более или менее постоянное время</w:t>
      </w:r>
      <w:r w:rsidRPr="00BB75F8">
        <w:rPr>
          <w:rFonts w:eastAsia="Times New Roman"/>
          <w:color w:val="FF0000"/>
          <w:sz w:val="28"/>
          <w:szCs w:val="28"/>
          <w:lang w:val="ru-RU" w:eastAsia="ru-RU" w:bidi="ar-SA"/>
        </w:rPr>
        <w:t>.</w:t>
      </w:r>
      <w:r w:rsidRPr="0003004F">
        <w:rPr>
          <w:rFonts w:eastAsia="Times New Roman"/>
          <w:sz w:val="28"/>
          <w:szCs w:val="28"/>
          <w:lang w:val="ru-RU" w:eastAsia="ru-RU" w:bidi="ar-SA"/>
        </w:rPr>
        <w:t xml:space="preserve"> Немаловажный вопрос – </w:t>
      </w:r>
      <w:r>
        <w:rPr>
          <w:rFonts w:eastAsia="Times New Roman"/>
          <w:sz w:val="28"/>
          <w:szCs w:val="28"/>
          <w:lang w:val="ru-RU" w:eastAsia="ru-RU" w:bidi="ar-SA"/>
        </w:rPr>
        <w:t>распределение рабочего времени.</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Ленинградская пианистка и педагог Н.Голубовская говорила: «Люди, которые играют по десять часов в день, - самые большие лентяи. Играть по десять часов с полным напряжением внимания – доступно лишь единицам. Обычно же подобная «усидчивость» есть ни что иное, как стремление подменить работу сознания механическим действием, не требующи</w:t>
      </w:r>
      <w:r>
        <w:rPr>
          <w:rFonts w:eastAsia="Times New Roman"/>
          <w:sz w:val="28"/>
          <w:szCs w:val="28"/>
          <w:lang w:val="ru-RU" w:eastAsia="ru-RU" w:bidi="ar-SA"/>
        </w:rPr>
        <w:t>м целенаправленного внимания».</w:t>
      </w:r>
    </w:p>
    <w:p w:rsidR="007061BD" w:rsidRDefault="007061BD" w:rsidP="007061BD">
      <w:pPr>
        <w:ind w:firstLine="708"/>
        <w:jc w:val="both"/>
        <w:rPr>
          <w:rFonts w:eastAsia="Times New Roman"/>
          <w:sz w:val="28"/>
          <w:szCs w:val="28"/>
          <w:lang w:val="ru-RU" w:eastAsia="ru-RU" w:bidi="ar-SA"/>
        </w:rPr>
      </w:pPr>
      <w:r w:rsidRPr="003E5905">
        <w:rPr>
          <w:rFonts w:eastAsia="Times New Roman"/>
          <w:color w:val="000000" w:themeColor="text1"/>
          <w:sz w:val="28"/>
          <w:szCs w:val="28"/>
          <w:lang w:val="ru-RU" w:eastAsia="ru-RU" w:bidi="ar-SA"/>
        </w:rPr>
        <w:t>Для повышения эффективности самостоятельной домашней работы учащегося, мы сначала на уроке обговариваем и распределяем время, которое ученик должен затратить на каждый вид домашнего задания.</w:t>
      </w:r>
      <w:r w:rsidRPr="0003004F">
        <w:rPr>
          <w:rFonts w:eastAsia="Times New Roman"/>
          <w:sz w:val="28"/>
          <w:szCs w:val="28"/>
          <w:lang w:val="ru-RU" w:eastAsia="ru-RU" w:bidi="ar-SA"/>
        </w:rPr>
        <w:t xml:space="preserve"> Например: гаммы – 20,30мин., этюды – 30,40мин., </w:t>
      </w:r>
      <w:r>
        <w:rPr>
          <w:rFonts w:eastAsia="Times New Roman"/>
          <w:sz w:val="28"/>
          <w:szCs w:val="28"/>
          <w:lang w:val="ru-RU" w:eastAsia="ru-RU" w:bidi="ar-SA"/>
        </w:rPr>
        <w:t>художественный материал – 1час.</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 xml:space="preserve">Такое распределение времени занятий весьма условно. В конечном итоге оно определяется учебным материалом, его трудностью и рядом других причин. </w:t>
      </w:r>
      <w:r w:rsidRPr="003E5905">
        <w:rPr>
          <w:rFonts w:eastAsia="Times New Roman"/>
          <w:sz w:val="28"/>
          <w:szCs w:val="28"/>
          <w:lang w:val="ru-RU" w:eastAsia="ru-RU" w:bidi="ar-SA"/>
        </w:rPr>
        <w:t>Кроме этого распределение времени зависит от индивидуальных потребностей и способностей ученика.</w:t>
      </w:r>
      <w:r w:rsidRPr="0003004F">
        <w:rPr>
          <w:rFonts w:eastAsia="Times New Roman"/>
          <w:sz w:val="28"/>
          <w:szCs w:val="28"/>
          <w:lang w:val="ru-RU" w:eastAsia="ru-RU" w:bidi="ar-SA"/>
        </w:rPr>
        <w:t xml:space="preserve"> При недостатках в технической оснащённости больше времени следует уделить гаммам, упражнениям и этюдам. И наоборот, достигнув необходимого технического уровня, можно усилить занятия над пьесами. Время, отведённое для самостоятельного обучения, целесообразно делить на</w:t>
      </w:r>
      <w:r>
        <w:rPr>
          <w:rFonts w:eastAsia="Times New Roman"/>
          <w:sz w:val="28"/>
          <w:szCs w:val="28"/>
          <w:lang w:val="ru-RU" w:eastAsia="ru-RU" w:bidi="ar-SA"/>
        </w:rPr>
        <w:t xml:space="preserve"> две части, например, пополам.</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Заниматься непрерывно больше одного часа не рекомендуется. Наблюдения показывают, что разнообразие работы – важнейшее средство, предотвращающее утомление. Нужно избегать продолжительной работы над однородными упражнен</w:t>
      </w:r>
      <w:r>
        <w:rPr>
          <w:rFonts w:eastAsia="Times New Roman"/>
          <w:sz w:val="28"/>
          <w:szCs w:val="28"/>
          <w:lang w:val="ru-RU" w:eastAsia="ru-RU" w:bidi="ar-SA"/>
        </w:rPr>
        <w:t xml:space="preserve">иями и однообразными пьесами. </w:t>
      </w:r>
    </w:p>
    <w:p w:rsidR="007061BD" w:rsidRPr="003E5905" w:rsidRDefault="007061BD" w:rsidP="007061BD">
      <w:pPr>
        <w:ind w:firstLine="708"/>
        <w:jc w:val="both"/>
        <w:rPr>
          <w:rFonts w:eastAsia="Times New Roman"/>
          <w:color w:val="000000" w:themeColor="text1"/>
          <w:sz w:val="28"/>
          <w:szCs w:val="28"/>
          <w:lang w:val="ru-RU" w:eastAsia="ru-RU" w:bidi="ar-SA"/>
        </w:rPr>
      </w:pPr>
      <w:r w:rsidRPr="003E5905">
        <w:rPr>
          <w:rFonts w:eastAsia="Times New Roman"/>
          <w:color w:val="000000" w:themeColor="text1"/>
          <w:sz w:val="28"/>
          <w:szCs w:val="28"/>
          <w:lang w:val="ru-RU" w:eastAsia="ru-RU" w:bidi="ar-SA"/>
        </w:rPr>
        <w:t>Наряду с работой с учениками я веду разъяснительную работу и с их родителями: довожу до них как важно их участие, помощь и контроль и как они могут это осуществить.</w:t>
      </w:r>
    </w:p>
    <w:p w:rsidR="007061BD" w:rsidRDefault="007061BD" w:rsidP="007061BD">
      <w:pPr>
        <w:ind w:firstLine="708"/>
        <w:jc w:val="both"/>
        <w:rPr>
          <w:rFonts w:eastAsia="Times New Roman"/>
          <w:sz w:val="28"/>
          <w:szCs w:val="28"/>
          <w:lang w:val="ru-RU" w:eastAsia="ru-RU" w:bidi="ar-SA"/>
        </w:rPr>
      </w:pPr>
      <w:r w:rsidRPr="003E5905">
        <w:rPr>
          <w:rFonts w:eastAsia="Times New Roman"/>
          <w:color w:val="000000" w:themeColor="text1"/>
          <w:sz w:val="28"/>
          <w:szCs w:val="28"/>
          <w:lang w:val="ru-RU" w:eastAsia="ru-RU" w:bidi="ar-SA"/>
        </w:rPr>
        <w:t>На первых порах родители учащегося могут напоминать ему о том, что наступило время занятий, и следить за тем, чтобы ученик действительно занимался в течение предписанного ему времени. В дальнейшем ребёнок должен сам помнить об этом.</w:t>
      </w:r>
      <w:r w:rsidRPr="00BB75F8">
        <w:rPr>
          <w:rFonts w:eastAsia="Times New Roman"/>
          <w:color w:val="FF0000"/>
          <w:sz w:val="28"/>
          <w:szCs w:val="28"/>
          <w:lang w:val="ru-RU" w:eastAsia="ru-RU" w:bidi="ar-SA"/>
        </w:rPr>
        <w:t xml:space="preserve"> </w:t>
      </w:r>
      <w:r w:rsidRPr="0003004F">
        <w:rPr>
          <w:rFonts w:eastAsia="Times New Roman"/>
          <w:sz w:val="28"/>
          <w:szCs w:val="28"/>
          <w:lang w:val="ru-RU" w:eastAsia="ru-RU" w:bidi="ar-SA"/>
        </w:rPr>
        <w:t xml:space="preserve">В часы занятий на фортепиано следует </w:t>
      </w:r>
      <w:r w:rsidRPr="0003004F">
        <w:rPr>
          <w:rFonts w:eastAsia="Times New Roman"/>
          <w:sz w:val="28"/>
          <w:szCs w:val="28"/>
          <w:lang w:val="ru-RU" w:eastAsia="ru-RU" w:bidi="ar-SA"/>
        </w:rPr>
        <w:lastRenderedPageBreak/>
        <w:t>соблюдать тишину; ничто не должно отвлекать ученика. Домашним необходимо помнить, что занятия музыкой требуют большого вниман</w:t>
      </w:r>
      <w:r>
        <w:rPr>
          <w:rFonts w:eastAsia="Times New Roman"/>
          <w:sz w:val="28"/>
          <w:szCs w:val="28"/>
          <w:lang w:val="ru-RU" w:eastAsia="ru-RU" w:bidi="ar-SA"/>
        </w:rPr>
        <w:t>ия, которое нелегко выработать.</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В своих беседах с родителями ученика педагог всегда будет прав, подчёркивая всю важность создания необходимого режима домашних занятий. В конечном итоге такое распределение времени должно дисциплинировать, организовать учащегося и</w:t>
      </w:r>
      <w:r>
        <w:rPr>
          <w:rFonts w:eastAsia="Times New Roman"/>
          <w:sz w:val="28"/>
          <w:szCs w:val="28"/>
          <w:lang w:val="ru-RU" w:eastAsia="ru-RU" w:bidi="ar-SA"/>
        </w:rPr>
        <w:t xml:space="preserve"> дать положительный результат.</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Процесс самостоятельной работы учащегося должен быть максимально осознан. Необходимым условием его должно быть наличие слухового самоконтроля, «самокритики» и незамедлительного устранения замеченных недостатков. «Во время своей игры, - говорила выдающаяся русская пианистка и педагог А.Н.Есипова, - всё время к ней прислушивайтесь, как будто вы слышите чужую</w:t>
      </w:r>
      <w:r>
        <w:rPr>
          <w:rFonts w:eastAsia="Times New Roman"/>
          <w:sz w:val="28"/>
          <w:szCs w:val="28"/>
          <w:lang w:val="ru-RU" w:eastAsia="ru-RU" w:bidi="ar-SA"/>
        </w:rPr>
        <w:t xml:space="preserve"> игру и должны критиковать её».</w:t>
      </w:r>
    </w:p>
    <w:p w:rsidR="007061BD" w:rsidRPr="003E5905" w:rsidRDefault="007061BD" w:rsidP="007061BD">
      <w:pPr>
        <w:ind w:firstLine="708"/>
        <w:jc w:val="both"/>
        <w:rPr>
          <w:rFonts w:eastAsia="Times New Roman"/>
          <w:color w:val="000000" w:themeColor="text1"/>
          <w:sz w:val="28"/>
          <w:szCs w:val="28"/>
          <w:lang w:val="ru-RU" w:eastAsia="ru-RU" w:bidi="ar-SA"/>
        </w:rPr>
      </w:pPr>
      <w:r w:rsidRPr="0003004F">
        <w:rPr>
          <w:rFonts w:eastAsia="Times New Roman"/>
          <w:sz w:val="28"/>
          <w:szCs w:val="28"/>
          <w:lang w:val="ru-RU" w:eastAsia="ru-RU" w:bidi="ar-SA"/>
        </w:rPr>
        <w:t>Прежде чем приступить к занятиям, учащемуся всегда необходимо представить, как должен звучать тот или иной отрывок изучаемого произведения или сочинение целиком</w:t>
      </w:r>
      <w:r w:rsidRPr="003E5905">
        <w:rPr>
          <w:rFonts w:eastAsia="Times New Roman"/>
          <w:color w:val="000000" w:themeColor="text1"/>
          <w:sz w:val="28"/>
          <w:szCs w:val="28"/>
          <w:lang w:val="ru-RU" w:eastAsia="ru-RU" w:bidi="ar-SA"/>
        </w:rPr>
        <w:t>. Приступать к работе непосредственно за инструментом, минуя этот этап, «всё равно, что начать постройку дома, не располагая его проектом». Для того чтобы ученик мог представить звучание произведения, я на уроке проигрываю пьесу и вместе с ребёнком разбираем характер каждой части и всего сочинения, как, в конечном итоге, ученик должен будет его исполнить.</w:t>
      </w:r>
    </w:p>
    <w:p w:rsidR="007061BD" w:rsidRPr="003E5905" w:rsidRDefault="007061BD" w:rsidP="007061BD">
      <w:pPr>
        <w:ind w:firstLine="708"/>
        <w:jc w:val="both"/>
        <w:rPr>
          <w:rFonts w:eastAsia="Times New Roman"/>
          <w:color w:val="000000" w:themeColor="text1"/>
          <w:sz w:val="28"/>
          <w:szCs w:val="28"/>
          <w:lang w:val="ru-RU" w:eastAsia="ru-RU" w:bidi="ar-SA"/>
        </w:rPr>
      </w:pPr>
      <w:r w:rsidRPr="003E5905">
        <w:rPr>
          <w:rFonts w:eastAsia="Times New Roman"/>
          <w:color w:val="000000" w:themeColor="text1"/>
          <w:sz w:val="28"/>
          <w:szCs w:val="28"/>
          <w:lang w:val="ru-RU" w:eastAsia="ru-RU" w:bidi="ar-SA"/>
        </w:rPr>
        <w:t>В самостоятельной работе очень важно непрерывное «общение» с текстом изучаемого материала. Изучая музыкальный текст, ученик постепенно осмысливает характер, содержание и форму произведения.</w:t>
      </w:r>
      <w:r w:rsidRPr="0003004F">
        <w:rPr>
          <w:rFonts w:eastAsia="Times New Roman"/>
          <w:sz w:val="28"/>
          <w:szCs w:val="28"/>
          <w:lang w:val="ru-RU" w:eastAsia="ru-RU" w:bidi="ar-SA"/>
        </w:rPr>
        <w:t xml:space="preserve"> Анализ нотной записи пьесы во многом определяет и ход дальнейшей работы над ней. «Я предлагаю ученику, - пишет Г.Г.Нейгауз, - изучить фортепианное произведение, его нотную запись, как дирижёр изучает партитуру – не только в целом, но и в деталях, разлагая сочинение на его составные части – гармоническую структуру, полифоническую, отдельно просмотреть главное – например, мелодическую линию, «второстепенное», - например аккомпанемент… ученик начинает понимать, что каждая «подробность» имеет смысл, логику, выразительность, что она является органической «частицей целого</w:t>
      </w:r>
      <w:r w:rsidRPr="003E5905">
        <w:rPr>
          <w:rFonts w:eastAsia="Times New Roman"/>
          <w:color w:val="000000" w:themeColor="text1"/>
          <w:sz w:val="28"/>
          <w:szCs w:val="28"/>
          <w:lang w:val="ru-RU" w:eastAsia="ru-RU" w:bidi="ar-SA"/>
        </w:rPr>
        <w:t>». Работая над деталями произведения в медленном темпе, никогда нельзя забывать его образно-эмоциональную сторону. Проще говоря, основной темп и характер. В противном случае будет потерян главный критерий, направляющий работу над деталями.</w:t>
      </w:r>
    </w:p>
    <w:p w:rsidR="007061BD" w:rsidRDefault="007061BD" w:rsidP="007061BD">
      <w:pPr>
        <w:ind w:firstLine="708"/>
        <w:jc w:val="both"/>
        <w:rPr>
          <w:rFonts w:eastAsia="Times New Roman"/>
          <w:sz w:val="28"/>
          <w:szCs w:val="28"/>
          <w:lang w:val="ru-RU" w:eastAsia="ru-RU" w:bidi="ar-SA"/>
        </w:rPr>
      </w:pPr>
      <w:r>
        <w:rPr>
          <w:rFonts w:eastAsia="Times New Roman"/>
          <w:sz w:val="28"/>
          <w:szCs w:val="28"/>
          <w:lang w:val="ru-RU" w:eastAsia="ru-RU" w:bidi="ar-SA"/>
        </w:rPr>
        <w:t xml:space="preserve">Интересно </w:t>
      </w:r>
      <w:r w:rsidRPr="0003004F">
        <w:rPr>
          <w:rFonts w:eastAsia="Times New Roman"/>
          <w:sz w:val="28"/>
          <w:szCs w:val="28"/>
          <w:lang w:val="ru-RU" w:eastAsia="ru-RU" w:bidi="ar-SA"/>
        </w:rPr>
        <w:t>замечани</w:t>
      </w:r>
      <w:r>
        <w:rPr>
          <w:rFonts w:eastAsia="Times New Roman"/>
          <w:sz w:val="28"/>
          <w:szCs w:val="28"/>
          <w:lang w:val="ru-RU" w:eastAsia="ru-RU" w:bidi="ar-SA"/>
        </w:rPr>
        <w:t xml:space="preserve">е </w:t>
      </w:r>
      <w:r w:rsidRPr="0003004F">
        <w:rPr>
          <w:rFonts w:eastAsia="Times New Roman"/>
          <w:sz w:val="28"/>
          <w:szCs w:val="28"/>
          <w:lang w:val="ru-RU" w:eastAsia="ru-RU" w:bidi="ar-SA"/>
        </w:rPr>
        <w:t>А.Б.Гольденвейзера относительно воспроизведения нотного текста. Он пишет: «Общее свойство множества людей, играющих на фортепиано, - от учеников музыкальных школ до зрелых пианистов, выступающих на эстраде, - то, что они с большой точностью берут ноты там, где они написаны, и с такой же неточностью снимают их. Не утруждают себя и изучением</w:t>
      </w:r>
      <w:r>
        <w:rPr>
          <w:rFonts w:eastAsia="Times New Roman"/>
          <w:sz w:val="28"/>
          <w:szCs w:val="28"/>
          <w:lang w:val="ru-RU" w:eastAsia="ru-RU" w:bidi="ar-SA"/>
        </w:rPr>
        <w:t xml:space="preserve"> динамических указаний автора».</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lastRenderedPageBreak/>
        <w:t xml:space="preserve">Подобные высказывания выдающихся педагогов заставляют нас задуматься над важностью правильной, тщательной работы над </w:t>
      </w:r>
      <w:r>
        <w:rPr>
          <w:rFonts w:eastAsia="Times New Roman"/>
          <w:sz w:val="28"/>
          <w:szCs w:val="28"/>
          <w:lang w:val="ru-RU" w:eastAsia="ru-RU" w:bidi="ar-SA"/>
        </w:rPr>
        <w:t>музыкальным текстом.</w:t>
      </w:r>
    </w:p>
    <w:p w:rsidR="007061BD" w:rsidRPr="003E5905" w:rsidRDefault="007061BD" w:rsidP="007061BD">
      <w:pPr>
        <w:ind w:firstLine="708"/>
        <w:jc w:val="both"/>
        <w:rPr>
          <w:rFonts w:eastAsia="Times New Roman"/>
          <w:color w:val="000000" w:themeColor="text1"/>
          <w:sz w:val="28"/>
          <w:szCs w:val="28"/>
          <w:lang w:val="ru-RU" w:eastAsia="ru-RU" w:bidi="ar-SA"/>
        </w:rPr>
      </w:pPr>
      <w:r w:rsidRPr="003E5905">
        <w:rPr>
          <w:rFonts w:eastAsia="Times New Roman"/>
          <w:color w:val="000000" w:themeColor="text1"/>
          <w:sz w:val="28"/>
          <w:szCs w:val="28"/>
          <w:lang w:val="ru-RU" w:eastAsia="ru-RU" w:bidi="ar-SA"/>
        </w:rPr>
        <w:t>Особое внимание в самостоятельной работе следует уделять ритмической дисциплине. Учащийся должен знать, что ритм – это первооснова, определяющая живую жизнь музыки. А.Н.Римский-Корсаков подчёркивал, что «музыка может быть без гармонии и даже без мелодии, но без ритма – никогда».</w:t>
      </w:r>
    </w:p>
    <w:p w:rsidR="007061BD" w:rsidRDefault="007061BD" w:rsidP="007061BD">
      <w:pPr>
        <w:ind w:firstLine="708"/>
        <w:jc w:val="both"/>
        <w:rPr>
          <w:rFonts w:eastAsia="Times New Roman"/>
          <w:sz w:val="28"/>
          <w:szCs w:val="28"/>
          <w:lang w:val="ru-RU" w:eastAsia="ru-RU" w:bidi="ar-SA"/>
        </w:rPr>
      </w:pPr>
      <w:r w:rsidRPr="0003004F">
        <w:rPr>
          <w:rFonts w:eastAsia="Times New Roman"/>
          <w:sz w:val="28"/>
          <w:szCs w:val="28"/>
          <w:lang w:val="ru-RU" w:eastAsia="ru-RU" w:bidi="ar-SA"/>
        </w:rPr>
        <w:t>Обращаем внимание учащихся на ряд истин, о которых следует помнить в работе над ритмом:</w:t>
      </w:r>
    </w:p>
    <w:p w:rsidR="007061BD" w:rsidRDefault="007061BD" w:rsidP="007061BD">
      <w:pPr>
        <w:pStyle w:val="a3"/>
        <w:numPr>
          <w:ilvl w:val="0"/>
          <w:numId w:val="2"/>
        </w:numPr>
        <w:jc w:val="both"/>
        <w:rPr>
          <w:rFonts w:eastAsia="Times New Roman"/>
          <w:sz w:val="28"/>
          <w:szCs w:val="28"/>
          <w:lang w:val="ru-RU" w:eastAsia="ru-RU" w:bidi="ar-SA"/>
        </w:rPr>
      </w:pPr>
      <w:r w:rsidRPr="00A42F4F">
        <w:rPr>
          <w:rFonts w:eastAsia="Times New Roman"/>
          <w:sz w:val="28"/>
          <w:szCs w:val="28"/>
          <w:lang w:val="ru-RU" w:eastAsia="ru-RU" w:bidi="ar-SA"/>
        </w:rPr>
        <w:t>в начале работы над произведением текст необходимо поставить на точные ритмические «рельсы». В противном случае неизбежна ритмическая неустойчивос</w:t>
      </w:r>
      <w:r>
        <w:rPr>
          <w:rFonts w:eastAsia="Times New Roman"/>
          <w:sz w:val="28"/>
          <w:szCs w:val="28"/>
          <w:lang w:val="ru-RU" w:eastAsia="ru-RU" w:bidi="ar-SA"/>
        </w:rPr>
        <w:t>ть;</w:t>
      </w:r>
    </w:p>
    <w:p w:rsidR="007061BD" w:rsidRDefault="007061BD" w:rsidP="007061BD">
      <w:pPr>
        <w:pStyle w:val="a3"/>
        <w:numPr>
          <w:ilvl w:val="0"/>
          <w:numId w:val="2"/>
        </w:numPr>
        <w:jc w:val="both"/>
        <w:rPr>
          <w:rFonts w:eastAsia="Times New Roman"/>
          <w:sz w:val="28"/>
          <w:szCs w:val="28"/>
          <w:lang w:val="ru-RU" w:eastAsia="ru-RU" w:bidi="ar-SA"/>
        </w:rPr>
      </w:pPr>
      <w:r w:rsidRPr="00A42F4F">
        <w:rPr>
          <w:rFonts w:eastAsia="Times New Roman"/>
          <w:sz w:val="28"/>
          <w:szCs w:val="28"/>
          <w:lang w:val="ru-RU" w:eastAsia="ru-RU" w:bidi="ar-SA"/>
        </w:rPr>
        <w:t>ритмический пульс, как правило, находится в той руке, где меньше нот.</w:t>
      </w:r>
      <w:r w:rsidRPr="00A42F4F">
        <w:rPr>
          <w:rFonts w:eastAsia="Times New Roman"/>
          <w:sz w:val="28"/>
          <w:szCs w:val="28"/>
          <w:lang w:val="ru-RU" w:eastAsia="ru-RU" w:bidi="ar-SA"/>
        </w:rPr>
        <w:br/>
        <w:t xml:space="preserve">«Надо почувствовать в себе текучесть, ритм движения и, только ощутив его, начать исполнение пьесы. Иначе сперва обязательно получится ряд беспорядочных звуков, а не живая линия».- </w:t>
      </w:r>
      <w:r>
        <w:rPr>
          <w:rFonts w:eastAsia="Times New Roman"/>
          <w:sz w:val="28"/>
          <w:szCs w:val="28"/>
          <w:lang w:val="ru-RU" w:eastAsia="ru-RU" w:bidi="ar-SA"/>
        </w:rPr>
        <w:t>Гольденвейзер А.;</w:t>
      </w:r>
    </w:p>
    <w:p w:rsidR="007061BD" w:rsidRDefault="007061BD" w:rsidP="007061BD">
      <w:pPr>
        <w:pStyle w:val="a3"/>
        <w:numPr>
          <w:ilvl w:val="0"/>
          <w:numId w:val="2"/>
        </w:numPr>
        <w:jc w:val="both"/>
        <w:rPr>
          <w:rFonts w:eastAsia="Times New Roman"/>
          <w:sz w:val="28"/>
          <w:szCs w:val="28"/>
          <w:lang w:val="ru-RU" w:eastAsia="ru-RU" w:bidi="ar-SA"/>
        </w:rPr>
      </w:pPr>
      <w:r w:rsidRPr="00A42F4F">
        <w:rPr>
          <w:rFonts w:eastAsia="Times New Roman"/>
          <w:sz w:val="28"/>
          <w:szCs w:val="28"/>
          <w:lang w:val="ru-RU" w:eastAsia="ru-RU" w:bidi="ar-SA"/>
        </w:rPr>
        <w:t>триольный ритм никогда не должен превращаться в пунктирн</w:t>
      </w:r>
      <w:r>
        <w:rPr>
          <w:rFonts w:eastAsia="Times New Roman"/>
          <w:sz w:val="28"/>
          <w:szCs w:val="28"/>
          <w:lang w:val="ru-RU" w:eastAsia="ru-RU" w:bidi="ar-SA"/>
        </w:rPr>
        <w:t>ый, а пунктирный – в триольный;</w:t>
      </w:r>
    </w:p>
    <w:p w:rsidR="007061BD" w:rsidRDefault="007061BD" w:rsidP="007061BD">
      <w:pPr>
        <w:pStyle w:val="a3"/>
        <w:numPr>
          <w:ilvl w:val="0"/>
          <w:numId w:val="2"/>
        </w:numPr>
        <w:jc w:val="both"/>
        <w:rPr>
          <w:rFonts w:eastAsia="Times New Roman"/>
          <w:sz w:val="28"/>
          <w:szCs w:val="28"/>
          <w:lang w:val="ru-RU" w:eastAsia="ru-RU" w:bidi="ar-SA"/>
        </w:rPr>
      </w:pPr>
      <w:r w:rsidRPr="00A42F4F">
        <w:rPr>
          <w:rFonts w:eastAsia="Times New Roman"/>
          <w:sz w:val="28"/>
          <w:szCs w:val="28"/>
          <w:lang w:val="ru-RU" w:eastAsia="ru-RU" w:bidi="ar-SA"/>
        </w:rPr>
        <w:t>следует помнить мудрый совет Э.Петри: «Играйте конец пассажа так, будто вы хотите сделать ritenuto, - тогда он выйдет точно в темпе» - в кульминационных мом</w:t>
      </w:r>
      <w:r>
        <w:rPr>
          <w:rFonts w:eastAsia="Times New Roman"/>
          <w:sz w:val="28"/>
          <w:szCs w:val="28"/>
          <w:lang w:val="ru-RU" w:eastAsia="ru-RU" w:bidi="ar-SA"/>
        </w:rPr>
        <w:t>ентах торопливость недопустима;</w:t>
      </w:r>
    </w:p>
    <w:p w:rsidR="007061BD" w:rsidRDefault="007061BD" w:rsidP="007061BD">
      <w:pPr>
        <w:pStyle w:val="a3"/>
        <w:numPr>
          <w:ilvl w:val="0"/>
          <w:numId w:val="2"/>
        </w:numPr>
        <w:jc w:val="both"/>
        <w:rPr>
          <w:rFonts w:eastAsia="Times New Roman"/>
          <w:sz w:val="28"/>
          <w:szCs w:val="28"/>
          <w:lang w:val="ru-RU" w:eastAsia="ru-RU" w:bidi="ar-SA"/>
        </w:rPr>
      </w:pPr>
      <w:r w:rsidRPr="00A42F4F">
        <w:rPr>
          <w:rFonts w:eastAsia="Times New Roman"/>
          <w:sz w:val="28"/>
          <w:szCs w:val="28"/>
          <w:lang w:val="ru-RU" w:eastAsia="ru-RU" w:bidi="ar-SA"/>
        </w:rPr>
        <w:t xml:space="preserve">пауза – не всегда разрыв звучания, она может означать молчание, задержанное и взволнованное дыхание и т.д. Её ритмическая жизнь всегда зависит от характера произведения, его образного строя. Продолжительность паузы обычно дольше </w:t>
      </w:r>
      <w:r>
        <w:rPr>
          <w:rFonts w:eastAsia="Times New Roman"/>
          <w:sz w:val="28"/>
          <w:szCs w:val="28"/>
          <w:lang w:val="ru-RU" w:eastAsia="ru-RU" w:bidi="ar-SA"/>
        </w:rPr>
        <w:t>длительности аналогичной ноты.</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Динамические указания всегда нужно рассматривать в органическом единстве с другими выразительными средствами (темпом, фактурой, гармонией и др.) это поможет глубже понять и вникнуть в образно-смысловое со</w:t>
      </w:r>
      <w:r>
        <w:rPr>
          <w:rFonts w:eastAsia="Times New Roman"/>
          <w:sz w:val="28"/>
          <w:szCs w:val="28"/>
          <w:lang w:val="ru-RU" w:eastAsia="ru-RU" w:bidi="ar-SA"/>
        </w:rPr>
        <w:t>держание музыки.</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Нужно помнить, что основой динамической выразительности является не абсолютная сила звука (громко, тихо), а соотношение силы. Типичным является неумение показать разницу между p и pp, f и ff, у некоторых детей  f и p звучит где-то в одной плоскости, в усреднённой динамической зоне. Отсюда серость, безликость исполнения. Подчёркивая важность соотношения силы звука, Н.Метнер говорил: «Потеря piano есть потеря forte и обратно! Избегайте инертного звука; mezzo forte – симптом слабости и ут</w:t>
      </w:r>
      <w:r>
        <w:rPr>
          <w:rFonts w:eastAsia="Times New Roman"/>
          <w:sz w:val="28"/>
          <w:szCs w:val="28"/>
          <w:lang w:val="ru-RU" w:eastAsia="ru-RU" w:bidi="ar-SA"/>
        </w:rPr>
        <w:t>раты владения звуком».</w:t>
      </w:r>
    </w:p>
    <w:p w:rsidR="007061BD" w:rsidRPr="003E5905" w:rsidRDefault="007061BD" w:rsidP="007061BD">
      <w:pPr>
        <w:ind w:firstLine="708"/>
        <w:jc w:val="both"/>
        <w:rPr>
          <w:rFonts w:eastAsia="Times New Roman"/>
          <w:color w:val="000000" w:themeColor="text1"/>
          <w:sz w:val="28"/>
          <w:szCs w:val="28"/>
          <w:lang w:val="ru-RU" w:eastAsia="ru-RU" w:bidi="ar-SA"/>
        </w:rPr>
      </w:pPr>
      <w:r w:rsidRPr="003E5905">
        <w:rPr>
          <w:rFonts w:eastAsia="Times New Roman"/>
          <w:color w:val="000000" w:themeColor="text1"/>
          <w:sz w:val="28"/>
          <w:szCs w:val="28"/>
          <w:lang w:val="ru-RU" w:eastAsia="ru-RU" w:bidi="ar-SA"/>
        </w:rPr>
        <w:t>При заучивании произведения наизусть играть нужно непременно медленно, во избежание технических трудностей, отвлекающих внимание от главной цели. В каждый данный момент нужно учить на память не то, что трудно, а то, что легко, а для того, чтобы было легко, следует учить</w:t>
      </w:r>
      <w:r w:rsidRPr="003C0380">
        <w:rPr>
          <w:rFonts w:eastAsia="Times New Roman"/>
          <w:color w:val="FF0000"/>
          <w:sz w:val="28"/>
          <w:szCs w:val="28"/>
          <w:lang w:val="ru-RU" w:eastAsia="ru-RU" w:bidi="ar-SA"/>
        </w:rPr>
        <w:t xml:space="preserve"> </w:t>
      </w:r>
      <w:r w:rsidRPr="003E5905">
        <w:rPr>
          <w:rFonts w:eastAsia="Times New Roman"/>
          <w:color w:val="000000" w:themeColor="text1"/>
          <w:sz w:val="28"/>
          <w:szCs w:val="28"/>
          <w:lang w:val="ru-RU" w:eastAsia="ru-RU" w:bidi="ar-SA"/>
        </w:rPr>
        <w:lastRenderedPageBreak/>
        <w:t xml:space="preserve">медленно. Нужно учить на память то, что можно до конца охватить сознанием и что не представляет препятствий. Ни в коем случае нельзя техническую работу производить по нотам. В преодолении технических трудностей память слуха и пальцев играет подчас решающую роль. </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Не владея в достаточной степени текстом произведения, не следует «подключать» эмоции, так как кроме примитивного «полуфабриката», «черновика с пережив</w:t>
      </w:r>
      <w:r>
        <w:rPr>
          <w:rFonts w:eastAsia="Times New Roman"/>
          <w:sz w:val="28"/>
          <w:szCs w:val="28"/>
          <w:lang w:val="ru-RU" w:eastAsia="ru-RU" w:bidi="ar-SA"/>
        </w:rPr>
        <w:t>аниями» вы ничего не получите.</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Работая над пьесами кантиленного характера, пианисту следует позаботиться о сохранении идеи вокальности. Необходимо стремиться воспитать в себе ощущение вокальной упругости, напряжё</w:t>
      </w:r>
      <w:r>
        <w:rPr>
          <w:rFonts w:eastAsia="Times New Roman"/>
          <w:sz w:val="28"/>
          <w:szCs w:val="28"/>
          <w:lang w:val="ru-RU" w:eastAsia="ru-RU" w:bidi="ar-SA"/>
        </w:rPr>
        <w:t>нности мелодических интервалов.</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В моторных произведениях, где обе руки играют в одинаково быстром темпе необходимо одну из них  (желательно левую) ощут</w:t>
      </w:r>
      <w:r>
        <w:rPr>
          <w:rFonts w:eastAsia="Times New Roman"/>
          <w:sz w:val="28"/>
          <w:szCs w:val="28"/>
          <w:lang w:val="ru-RU" w:eastAsia="ru-RU" w:bidi="ar-SA"/>
        </w:rPr>
        <w:t>ить как бы  «ведущим колесом».</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Прежде, чем приступить к детальному изучению полифонического произведения, чрезвычайно важно т</w:t>
      </w:r>
      <w:r>
        <w:rPr>
          <w:rFonts w:eastAsia="Times New Roman"/>
          <w:sz w:val="28"/>
          <w:szCs w:val="28"/>
          <w:lang w:val="ru-RU" w:eastAsia="ru-RU" w:bidi="ar-SA"/>
        </w:rPr>
        <w:t>щательно выучить каждый голос.</w:t>
      </w:r>
    </w:p>
    <w:p w:rsidR="007061BD" w:rsidRDefault="007061BD" w:rsidP="007061BD">
      <w:pPr>
        <w:ind w:firstLine="708"/>
        <w:jc w:val="both"/>
        <w:rPr>
          <w:rFonts w:eastAsia="Times New Roman"/>
          <w:sz w:val="28"/>
          <w:szCs w:val="28"/>
          <w:lang w:val="ru-RU" w:eastAsia="ru-RU" w:bidi="ar-SA"/>
        </w:rPr>
      </w:pPr>
      <w:r w:rsidRPr="00A42F4F">
        <w:rPr>
          <w:rFonts w:eastAsia="Times New Roman"/>
          <w:sz w:val="28"/>
          <w:szCs w:val="28"/>
          <w:lang w:val="ru-RU" w:eastAsia="ru-RU" w:bidi="ar-SA"/>
        </w:rPr>
        <w:t>Подготовку к концерту даже повторного репертуара необходимо  обязательно проводить по нотам. Такой вид занятий позволит избавиться от  неточностей и небрежности, которыми обрастает со временем произведение, и обнаружить, почувствовать новое </w:t>
      </w:r>
      <w:r>
        <w:rPr>
          <w:rFonts w:eastAsia="Times New Roman"/>
          <w:sz w:val="28"/>
          <w:szCs w:val="28"/>
          <w:lang w:val="ru-RU" w:eastAsia="ru-RU" w:bidi="ar-SA"/>
        </w:rPr>
        <w:t xml:space="preserve"> «дыхание» музыкального образа.</w:t>
      </w:r>
    </w:p>
    <w:p w:rsidR="007061BD" w:rsidRDefault="007061BD" w:rsidP="007061BD">
      <w:pPr>
        <w:ind w:firstLine="708"/>
        <w:jc w:val="both"/>
        <w:rPr>
          <w:rFonts w:eastAsia="Times New Roman"/>
          <w:color w:val="000000" w:themeColor="text1"/>
          <w:sz w:val="28"/>
          <w:szCs w:val="28"/>
          <w:lang w:val="ru-RU" w:eastAsia="ru-RU" w:bidi="ar-SA"/>
        </w:rPr>
      </w:pPr>
      <w:r w:rsidRPr="003E5905">
        <w:rPr>
          <w:rFonts w:eastAsia="Times New Roman"/>
          <w:color w:val="000000" w:themeColor="text1"/>
          <w:sz w:val="28"/>
          <w:szCs w:val="28"/>
          <w:lang w:val="ru-RU" w:eastAsia="ru-RU" w:bidi="ar-SA"/>
        </w:rPr>
        <w:t>Необходимо запомнить, что выступить случайно плохо можно, а сыграть случайно хорошо нельзя. Это призывает к постоянному самосовершенствованию.</w:t>
      </w:r>
    </w:p>
    <w:p w:rsidR="007061BD" w:rsidRPr="007061BD" w:rsidRDefault="007061BD" w:rsidP="007061BD">
      <w:pPr>
        <w:ind w:firstLine="708"/>
        <w:jc w:val="both"/>
        <w:rPr>
          <w:rFonts w:eastAsia="Times New Roman"/>
          <w:b/>
          <w:color w:val="000000" w:themeColor="text1"/>
          <w:sz w:val="28"/>
          <w:szCs w:val="28"/>
          <w:lang w:val="ru-RU" w:eastAsia="ru-RU" w:bidi="ar-SA"/>
        </w:rPr>
      </w:pPr>
      <w:r w:rsidRPr="007061BD">
        <w:rPr>
          <w:rFonts w:eastAsia="Times New Roman"/>
          <w:b/>
          <w:bCs/>
          <w:i/>
          <w:sz w:val="28"/>
          <w:szCs w:val="28"/>
          <w:u w:val="single"/>
          <w:lang w:val="ru-RU" w:eastAsia="ru-RU" w:bidi="ar-SA"/>
        </w:rPr>
        <w:t>Анализ результативности</w:t>
      </w:r>
      <w:r w:rsidRPr="007061BD">
        <w:rPr>
          <w:b/>
          <w:lang w:val="ru-RU"/>
        </w:rPr>
        <w:t xml:space="preserve"> </w:t>
      </w:r>
    </w:p>
    <w:p w:rsidR="007061BD" w:rsidRPr="002C6CC9" w:rsidRDefault="007061BD" w:rsidP="007061BD">
      <w:pPr>
        <w:ind w:firstLine="708"/>
        <w:jc w:val="both"/>
        <w:rPr>
          <w:rFonts w:eastAsia="Times New Roman"/>
          <w:color w:val="000000" w:themeColor="text1"/>
          <w:sz w:val="28"/>
          <w:szCs w:val="28"/>
          <w:lang w:val="ru-RU" w:eastAsia="ru-RU" w:bidi="ar-SA"/>
        </w:rPr>
      </w:pPr>
      <w:r w:rsidRPr="002C6CC9">
        <w:rPr>
          <w:sz w:val="28"/>
          <w:szCs w:val="28"/>
          <w:lang w:val="ru-RU"/>
        </w:rPr>
        <w:t>Воспитание самостоятельности должно стать неустанной заботой педагога, начиная с первого урока и вплоть до выпускного экзамена. Творчеству нельзя научить, но можно научить творчески работать. Для этого мы стремимся воспитать в учениках характер, волю, настойчивость в усвоении знаний, любовь к труду. Чтобы научить обучающегося творчески подходить к занятиям, педагог должен стремиться не преподносить все в открытом виде, а всегда давать «пищу» для размышления в домашней работе.</w:t>
      </w:r>
      <w:r>
        <w:rPr>
          <w:sz w:val="28"/>
          <w:szCs w:val="28"/>
          <w:lang w:val="ru-RU"/>
        </w:rPr>
        <w:t xml:space="preserve"> </w:t>
      </w:r>
      <w:r w:rsidRPr="002C6CC9">
        <w:rPr>
          <w:sz w:val="28"/>
          <w:szCs w:val="28"/>
          <w:lang w:val="ru-RU"/>
        </w:rPr>
        <w:t>Самостоятельность в работе является необходимым условием развития мышления обучающихся, воспитание самостоятельности и познавательной активности обучающихся, привития навыков учебного труда. Зная общие и музыкально-исполнительские особенности развития ученика, педагог должен улавливать реакцию ребёнка на поставленные перед ним творческие и учебные задачи. Дети младшего школьного возраста воспринимают музыку непосредственно, конкретно и эмоционально. В связи с их ограниченной возможностью долго сосредотачивать своё внимание на отдельных деталях нотного текста, педагог должен постоянно стимулировать их интерес к новому, давать толчок воображению.</w:t>
      </w:r>
    </w:p>
    <w:p w:rsidR="007061BD" w:rsidRDefault="007061BD" w:rsidP="007061BD">
      <w:pPr>
        <w:ind w:firstLine="708"/>
        <w:jc w:val="both"/>
        <w:rPr>
          <w:rFonts w:eastAsia="Times New Roman"/>
          <w:color w:val="000000" w:themeColor="text1"/>
          <w:sz w:val="28"/>
          <w:szCs w:val="28"/>
          <w:lang w:val="ru-RU" w:eastAsia="ru-RU" w:bidi="ar-SA"/>
        </w:rPr>
      </w:pPr>
      <w:r w:rsidRPr="002C6CC9">
        <w:rPr>
          <w:rFonts w:eastAsia="Times New Roman"/>
          <w:b/>
          <w:i/>
          <w:color w:val="000000" w:themeColor="text1"/>
          <w:sz w:val="28"/>
          <w:szCs w:val="28"/>
          <w:u w:val="single"/>
          <w:lang w:val="ru-RU" w:eastAsia="ru-RU" w:bidi="ar-SA"/>
        </w:rPr>
        <w:t>Трудоемкость опыта</w:t>
      </w:r>
      <w:r w:rsidRPr="002C6CC9">
        <w:rPr>
          <w:lang w:val="ru-RU"/>
        </w:rPr>
        <w:t xml:space="preserve"> </w:t>
      </w:r>
      <w:r w:rsidRPr="002C6CC9">
        <w:rPr>
          <w:sz w:val="28"/>
          <w:szCs w:val="28"/>
          <w:lang w:val="ru-RU"/>
        </w:rPr>
        <w:t>заключается в том, что</w:t>
      </w:r>
      <w:r>
        <w:rPr>
          <w:rFonts w:eastAsia="Times New Roman"/>
          <w:color w:val="000000" w:themeColor="text1"/>
          <w:sz w:val="28"/>
          <w:szCs w:val="28"/>
          <w:lang w:val="ru-RU" w:eastAsia="ru-RU" w:bidi="ar-SA"/>
        </w:rPr>
        <w:t xml:space="preserve"> м</w:t>
      </w:r>
      <w:r w:rsidRPr="002C6CC9">
        <w:rPr>
          <w:rFonts w:eastAsia="Times New Roman"/>
          <w:color w:val="000000" w:themeColor="text1"/>
          <w:sz w:val="28"/>
          <w:szCs w:val="28"/>
          <w:lang w:val="ru-RU" w:eastAsia="ru-RU" w:bidi="ar-SA"/>
        </w:rPr>
        <w:t xml:space="preserve">ногие учащиеся не умеют или не знают как готовиться к занятиям. Сколько по времени нужно заниматься. Но без систематической работы дома обучение обречено на </w:t>
      </w:r>
      <w:r w:rsidRPr="002C6CC9">
        <w:rPr>
          <w:rFonts w:eastAsia="Times New Roman"/>
          <w:color w:val="000000" w:themeColor="text1"/>
          <w:sz w:val="28"/>
          <w:szCs w:val="28"/>
          <w:lang w:val="ru-RU" w:eastAsia="ru-RU" w:bidi="ar-SA"/>
        </w:rPr>
        <w:lastRenderedPageBreak/>
        <w:t>провал. И это одна из главных проблем снижения высоких результатов в исполнительской деятельности.</w:t>
      </w:r>
      <w:r>
        <w:rPr>
          <w:rFonts w:eastAsia="Times New Roman"/>
          <w:color w:val="000000" w:themeColor="text1"/>
          <w:sz w:val="28"/>
          <w:szCs w:val="28"/>
          <w:lang w:val="ru-RU" w:eastAsia="ru-RU" w:bidi="ar-SA"/>
        </w:rPr>
        <w:t xml:space="preserve"> Учителю необходимо провести с учениками и родителями разъяснительную беседу о том, как важна самостоятельная работа и что на первых порах очень важен контроль не только педагога, но и родителей. </w:t>
      </w:r>
    </w:p>
    <w:p w:rsidR="007061BD" w:rsidRPr="008D180C" w:rsidRDefault="007061BD" w:rsidP="007061BD">
      <w:pPr>
        <w:ind w:firstLine="708"/>
        <w:jc w:val="both"/>
        <w:rPr>
          <w:rFonts w:eastAsia="Times New Roman"/>
          <w:color w:val="000000" w:themeColor="text1"/>
          <w:sz w:val="28"/>
          <w:szCs w:val="28"/>
          <w:lang w:val="ru-RU" w:eastAsia="ru-RU" w:bidi="ar-SA"/>
        </w:rPr>
      </w:pPr>
      <w:r w:rsidRPr="008D180C">
        <w:rPr>
          <w:rFonts w:eastAsia="Times New Roman"/>
          <w:b/>
          <w:i/>
          <w:color w:val="000000" w:themeColor="text1"/>
          <w:sz w:val="28"/>
          <w:szCs w:val="28"/>
          <w:u w:val="single"/>
          <w:lang w:val="ru-RU" w:eastAsia="ru-RU" w:bidi="ar-SA"/>
        </w:rPr>
        <w:t>Адресность опыта</w:t>
      </w:r>
      <w:r>
        <w:rPr>
          <w:rFonts w:eastAsia="Times New Roman"/>
          <w:b/>
          <w:i/>
          <w:color w:val="000000" w:themeColor="text1"/>
          <w:sz w:val="28"/>
          <w:szCs w:val="28"/>
          <w:u w:val="single"/>
          <w:lang w:val="ru-RU" w:eastAsia="ru-RU" w:bidi="ar-SA"/>
        </w:rPr>
        <w:t>.</w:t>
      </w:r>
      <w:r>
        <w:rPr>
          <w:rFonts w:eastAsia="Times New Roman"/>
          <w:color w:val="000000" w:themeColor="text1"/>
          <w:sz w:val="28"/>
          <w:szCs w:val="28"/>
          <w:lang w:val="ru-RU" w:eastAsia="ru-RU" w:bidi="ar-SA"/>
        </w:rPr>
        <w:t xml:space="preserve"> Данный опыт рекомендован учителям ДМШ и ДШИ.</w:t>
      </w:r>
    </w:p>
    <w:p w:rsidR="009E3C83" w:rsidRPr="007061BD" w:rsidRDefault="009E3C83">
      <w:pPr>
        <w:rPr>
          <w:lang w:val="ru-RU"/>
        </w:rPr>
      </w:pPr>
    </w:p>
    <w:sectPr w:rsidR="009E3C83" w:rsidRPr="007061BD" w:rsidSect="009E3C8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76" w:rsidRDefault="00E50776" w:rsidP="007061BD">
      <w:r>
        <w:separator/>
      </w:r>
    </w:p>
  </w:endnote>
  <w:endnote w:type="continuationSeparator" w:id="1">
    <w:p w:rsidR="00E50776" w:rsidRDefault="00E50776" w:rsidP="00706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06"/>
      <w:docPartObj>
        <w:docPartGallery w:val="Page Numbers (Bottom of Page)"/>
        <w:docPartUnique/>
      </w:docPartObj>
    </w:sdtPr>
    <w:sdtContent>
      <w:p w:rsidR="007061BD" w:rsidRDefault="007061BD">
        <w:pPr>
          <w:pStyle w:val="aa"/>
          <w:jc w:val="right"/>
        </w:pPr>
        <w:fldSimple w:instr=" PAGE   \* MERGEFORMAT ">
          <w:r>
            <w:rPr>
              <w:noProof/>
            </w:rPr>
            <w:t>1</w:t>
          </w:r>
        </w:fldSimple>
      </w:p>
    </w:sdtContent>
  </w:sdt>
  <w:p w:rsidR="007061BD" w:rsidRDefault="007061B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76" w:rsidRDefault="00E50776" w:rsidP="007061BD">
      <w:r>
        <w:separator/>
      </w:r>
    </w:p>
  </w:footnote>
  <w:footnote w:type="continuationSeparator" w:id="1">
    <w:p w:rsidR="00E50776" w:rsidRDefault="00E50776" w:rsidP="00706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5DBE"/>
    <w:multiLevelType w:val="hybridMultilevel"/>
    <w:tmpl w:val="3B6E6B4E"/>
    <w:lvl w:ilvl="0" w:tplc="674C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67428C"/>
    <w:multiLevelType w:val="hybridMultilevel"/>
    <w:tmpl w:val="87C898EC"/>
    <w:lvl w:ilvl="0" w:tplc="674C26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7061BD"/>
    <w:rsid w:val="007061BD"/>
    <w:rsid w:val="009E3C83"/>
    <w:rsid w:val="00E5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BD"/>
    <w:pPr>
      <w:spacing w:after="0" w:line="240" w:lineRule="auto"/>
      <w:ind w:firstLine="6793"/>
    </w:pPr>
    <w:rPr>
      <w:rFonts w:ascii="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1BD"/>
    <w:pPr>
      <w:ind w:left="720"/>
      <w:contextualSpacing/>
    </w:pPr>
  </w:style>
  <w:style w:type="paragraph" w:styleId="a4">
    <w:name w:val="No Spacing"/>
    <w:link w:val="a5"/>
    <w:uiPriority w:val="1"/>
    <w:qFormat/>
    <w:rsid w:val="007061BD"/>
    <w:pPr>
      <w:spacing w:after="0" w:line="240" w:lineRule="auto"/>
      <w:ind w:firstLine="6793"/>
    </w:pPr>
    <w:rPr>
      <w:rFonts w:ascii="Times New Roman" w:hAnsi="Times New Roman" w:cs="Times New Roman"/>
      <w:sz w:val="24"/>
      <w:szCs w:val="24"/>
      <w:lang w:val="en-US" w:bidi="en-US"/>
    </w:rPr>
  </w:style>
  <w:style w:type="character" w:customStyle="1" w:styleId="a5">
    <w:name w:val="Без интервала Знак"/>
    <w:basedOn w:val="a0"/>
    <w:link w:val="a4"/>
    <w:uiPriority w:val="1"/>
    <w:rsid w:val="007061BD"/>
    <w:rPr>
      <w:rFonts w:ascii="Times New Roman" w:hAnsi="Times New Roman" w:cs="Times New Roman"/>
      <w:sz w:val="24"/>
      <w:szCs w:val="24"/>
      <w:lang w:val="en-US" w:bidi="en-US"/>
    </w:rPr>
  </w:style>
  <w:style w:type="paragraph" w:styleId="a6">
    <w:name w:val="Balloon Text"/>
    <w:basedOn w:val="a"/>
    <w:link w:val="a7"/>
    <w:uiPriority w:val="99"/>
    <w:semiHidden/>
    <w:unhideWhenUsed/>
    <w:rsid w:val="007061BD"/>
    <w:rPr>
      <w:rFonts w:ascii="Tahoma" w:hAnsi="Tahoma" w:cs="Tahoma"/>
      <w:sz w:val="16"/>
      <w:szCs w:val="16"/>
    </w:rPr>
  </w:style>
  <w:style w:type="character" w:customStyle="1" w:styleId="a7">
    <w:name w:val="Текст выноски Знак"/>
    <w:basedOn w:val="a0"/>
    <w:link w:val="a6"/>
    <w:uiPriority w:val="99"/>
    <w:semiHidden/>
    <w:rsid w:val="007061BD"/>
    <w:rPr>
      <w:rFonts w:ascii="Tahoma" w:hAnsi="Tahoma" w:cs="Tahoma"/>
      <w:sz w:val="16"/>
      <w:szCs w:val="16"/>
      <w:lang w:val="en-US" w:bidi="en-US"/>
    </w:rPr>
  </w:style>
  <w:style w:type="paragraph" w:styleId="a8">
    <w:name w:val="header"/>
    <w:basedOn w:val="a"/>
    <w:link w:val="a9"/>
    <w:uiPriority w:val="99"/>
    <w:semiHidden/>
    <w:unhideWhenUsed/>
    <w:rsid w:val="007061BD"/>
    <w:pPr>
      <w:tabs>
        <w:tab w:val="center" w:pos="4677"/>
        <w:tab w:val="right" w:pos="9355"/>
      </w:tabs>
    </w:pPr>
  </w:style>
  <w:style w:type="character" w:customStyle="1" w:styleId="a9">
    <w:name w:val="Верхний колонтитул Знак"/>
    <w:basedOn w:val="a0"/>
    <w:link w:val="a8"/>
    <w:uiPriority w:val="99"/>
    <w:semiHidden/>
    <w:rsid w:val="007061BD"/>
    <w:rPr>
      <w:rFonts w:ascii="Times New Roman" w:hAnsi="Times New Roman" w:cs="Times New Roman"/>
      <w:sz w:val="24"/>
      <w:szCs w:val="24"/>
      <w:lang w:val="en-US" w:bidi="en-US"/>
    </w:rPr>
  </w:style>
  <w:style w:type="paragraph" w:styleId="aa">
    <w:name w:val="footer"/>
    <w:basedOn w:val="a"/>
    <w:link w:val="ab"/>
    <w:uiPriority w:val="99"/>
    <w:unhideWhenUsed/>
    <w:rsid w:val="007061BD"/>
    <w:pPr>
      <w:tabs>
        <w:tab w:val="center" w:pos="4677"/>
        <w:tab w:val="right" w:pos="9355"/>
      </w:tabs>
    </w:pPr>
  </w:style>
  <w:style w:type="character" w:customStyle="1" w:styleId="ab">
    <w:name w:val="Нижний колонтитул Знак"/>
    <w:basedOn w:val="a0"/>
    <w:link w:val="aa"/>
    <w:uiPriority w:val="99"/>
    <w:rsid w:val="007061BD"/>
    <w:rPr>
      <w:rFonts w:ascii="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13941</Characters>
  <Application>Microsoft Office Word</Application>
  <DocSecurity>0</DocSecurity>
  <Lines>116</Lines>
  <Paragraphs>32</Paragraphs>
  <ScaleCrop>false</ScaleCrop>
  <Company>Reanimator Extreme Edition</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2015-11-08T11:36:00Z</dcterms:created>
  <dcterms:modified xsi:type="dcterms:W3CDTF">2015-11-08T11:40:00Z</dcterms:modified>
</cp:coreProperties>
</file>